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182C2" w14:textId="3B579E3F" w:rsidR="006F64C9" w:rsidRDefault="001E5724" w:rsidP="00DD7B5F">
      <w:pPr>
        <w:spacing w:beforeLines="50" w:before="156" w:afterLines="50" w:after="156"/>
        <w:jc w:val="center"/>
        <w:rPr>
          <w:rFonts w:ascii="黑体" w:eastAsia="黑体" w:hAnsi="黑体"/>
          <w:sz w:val="32"/>
          <w:szCs w:val="32"/>
        </w:rPr>
      </w:pPr>
      <w:r w:rsidRPr="00D35F82">
        <w:rPr>
          <w:rFonts w:ascii="Times New Roman" w:eastAsia="黑体" w:hAnsi="Times New Roman" w:cs="Times New Roman"/>
          <w:sz w:val="32"/>
          <w:szCs w:val="32"/>
        </w:rPr>
        <w:t>《</w:t>
      </w:r>
      <w:r w:rsidR="007A680A" w:rsidRPr="007A680A">
        <w:rPr>
          <w:rFonts w:ascii="Times New Roman" w:eastAsia="黑体" w:hAnsi="Times New Roman" w:cs="Times New Roman"/>
          <w:sz w:val="32"/>
          <w:szCs w:val="32"/>
        </w:rPr>
        <w:t>Cellular &amp; Molecular Biology</w:t>
      </w:r>
      <w:r w:rsidRPr="001E5724">
        <w:rPr>
          <w:rFonts w:ascii="黑体" w:eastAsia="黑体" w:hAnsi="黑体" w:hint="eastAsia"/>
          <w:sz w:val="32"/>
          <w:szCs w:val="32"/>
        </w:rPr>
        <w:t>》课程教学大纲</w:t>
      </w:r>
    </w:p>
    <w:p w14:paraId="6FD21B4C" w14:textId="2B61B8D3"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43AECEF3" w14:textId="77777777" w:rsidTr="00DD7B5F">
        <w:trPr>
          <w:jc w:val="center"/>
        </w:trPr>
        <w:tc>
          <w:tcPr>
            <w:tcW w:w="1135" w:type="dxa"/>
            <w:vAlign w:val="center"/>
          </w:tcPr>
          <w:p w14:paraId="6A6E361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211EA19F" w14:textId="5FFBCCBB" w:rsidR="00D13271" w:rsidRPr="00D35F82" w:rsidRDefault="004F46AB" w:rsidP="00DD7B5F">
            <w:pPr>
              <w:spacing w:beforeLines="50" w:before="156" w:afterLines="50" w:after="156"/>
              <w:jc w:val="left"/>
              <w:rPr>
                <w:rFonts w:ascii="Times New Roman" w:eastAsia="宋体" w:hAnsi="Times New Roman" w:cs="Times New Roman"/>
              </w:rPr>
            </w:pPr>
            <w:r w:rsidRPr="004F46AB">
              <w:rPr>
                <w:rFonts w:ascii="Times New Roman" w:eastAsia="宋体" w:hAnsi="Times New Roman" w:cs="Times New Roman"/>
              </w:rPr>
              <w:t>Cellular &amp; Molecular Biology</w:t>
            </w:r>
          </w:p>
        </w:tc>
        <w:tc>
          <w:tcPr>
            <w:tcW w:w="1134" w:type="dxa"/>
            <w:vAlign w:val="center"/>
          </w:tcPr>
          <w:p w14:paraId="2F2B153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22DAEC7A" w14:textId="2B3F7A86" w:rsidR="00D13271" w:rsidRPr="00DD7B5F" w:rsidRDefault="00F82A09" w:rsidP="00DD7B5F">
            <w:pPr>
              <w:spacing w:beforeLines="50" w:before="156" w:afterLines="50" w:after="156"/>
              <w:rPr>
                <w:rFonts w:ascii="宋体" w:eastAsia="宋体" w:hAnsi="宋体"/>
              </w:rPr>
            </w:pPr>
            <w:r w:rsidRPr="00F82A09">
              <w:rPr>
                <w:rFonts w:ascii="宋体" w:eastAsia="宋体" w:hAnsi="宋体"/>
              </w:rPr>
              <w:t>PHAR1140</w:t>
            </w:r>
          </w:p>
        </w:tc>
      </w:tr>
      <w:tr w:rsidR="00D13271" w:rsidRPr="002F4D99" w14:paraId="712CAEF4" w14:textId="77777777" w:rsidTr="00DD7B5F">
        <w:trPr>
          <w:jc w:val="center"/>
        </w:trPr>
        <w:tc>
          <w:tcPr>
            <w:tcW w:w="1135" w:type="dxa"/>
            <w:vAlign w:val="center"/>
          </w:tcPr>
          <w:p w14:paraId="244616D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2FE64843" w14:textId="56AAA42C" w:rsidR="00D13271" w:rsidRPr="00DD7B5F" w:rsidRDefault="004F46AB" w:rsidP="00DD7B5F">
            <w:pPr>
              <w:spacing w:beforeLines="50" w:before="156" w:afterLines="50" w:after="156"/>
              <w:jc w:val="left"/>
              <w:rPr>
                <w:rFonts w:ascii="宋体" w:eastAsia="宋体" w:hAnsi="宋体"/>
              </w:rPr>
            </w:pPr>
            <w:r w:rsidRPr="004F46AB">
              <w:rPr>
                <w:rFonts w:ascii="宋体" w:eastAsia="宋体" w:hAnsi="宋体" w:hint="eastAsia"/>
              </w:rPr>
              <w:t>大类基础课程</w:t>
            </w:r>
          </w:p>
        </w:tc>
        <w:tc>
          <w:tcPr>
            <w:tcW w:w="1134" w:type="dxa"/>
            <w:vAlign w:val="center"/>
          </w:tcPr>
          <w:p w14:paraId="306F013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2D8F6544" w14:textId="0980799F" w:rsidR="00D13271" w:rsidRPr="00DD7B5F" w:rsidRDefault="00F82A09" w:rsidP="00DD7B5F">
            <w:pPr>
              <w:spacing w:beforeLines="50" w:before="156" w:afterLines="50" w:after="156"/>
              <w:rPr>
                <w:rFonts w:ascii="宋体" w:eastAsia="宋体" w:hAnsi="宋体"/>
              </w:rPr>
            </w:pPr>
            <w:r>
              <w:rPr>
                <w:rFonts w:ascii="宋体" w:eastAsia="宋体" w:hAnsi="宋体" w:hint="eastAsia"/>
              </w:rPr>
              <w:t>药学</w:t>
            </w:r>
          </w:p>
        </w:tc>
      </w:tr>
      <w:tr w:rsidR="00D13271" w:rsidRPr="002F4D99" w14:paraId="447C20A1" w14:textId="77777777" w:rsidTr="00DD7B5F">
        <w:trPr>
          <w:jc w:val="center"/>
        </w:trPr>
        <w:tc>
          <w:tcPr>
            <w:tcW w:w="1135" w:type="dxa"/>
            <w:vAlign w:val="center"/>
          </w:tcPr>
          <w:p w14:paraId="5A40AAE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7DE8EE87" w14:textId="36C136F7" w:rsidR="00D13271" w:rsidRPr="00DD7B5F" w:rsidRDefault="00D35F82" w:rsidP="00DD7B5F">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6C139AF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472DD61E" w14:textId="4D075F96" w:rsidR="00D13271" w:rsidRPr="00DD7B5F" w:rsidRDefault="00D35F82" w:rsidP="00DD7B5F">
            <w:pPr>
              <w:spacing w:beforeLines="50" w:before="156" w:afterLines="50" w:after="156"/>
              <w:rPr>
                <w:rFonts w:ascii="宋体" w:eastAsia="宋体" w:hAnsi="宋体"/>
              </w:rPr>
            </w:pPr>
            <w:r>
              <w:rPr>
                <w:rFonts w:ascii="宋体" w:eastAsia="宋体" w:hAnsi="宋体" w:hint="eastAsia"/>
              </w:rPr>
              <w:t>5</w:t>
            </w:r>
            <w:r>
              <w:rPr>
                <w:rFonts w:ascii="宋体" w:eastAsia="宋体" w:hAnsi="宋体"/>
              </w:rPr>
              <w:t>4</w:t>
            </w:r>
          </w:p>
        </w:tc>
      </w:tr>
      <w:tr w:rsidR="00D13271" w:rsidRPr="002F4D99" w14:paraId="2B204DB4" w14:textId="77777777" w:rsidTr="00DD7B5F">
        <w:trPr>
          <w:jc w:val="center"/>
        </w:trPr>
        <w:tc>
          <w:tcPr>
            <w:tcW w:w="1135" w:type="dxa"/>
            <w:vAlign w:val="center"/>
          </w:tcPr>
          <w:p w14:paraId="68FC914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C5D89D6" w14:textId="110D6029" w:rsidR="00D13271" w:rsidRPr="00DD7B5F" w:rsidRDefault="00D35F82" w:rsidP="00DD7B5F">
            <w:pPr>
              <w:spacing w:beforeLines="50" w:before="156" w:afterLines="50" w:after="156"/>
              <w:jc w:val="left"/>
              <w:rPr>
                <w:rFonts w:ascii="宋体" w:eastAsia="宋体" w:hAnsi="宋体"/>
              </w:rPr>
            </w:pPr>
            <w:r>
              <w:rPr>
                <w:rFonts w:ascii="宋体" w:eastAsia="宋体" w:hAnsi="宋体" w:hint="eastAsia"/>
              </w:rPr>
              <w:t>滕昕辰、许国强、应征</w:t>
            </w:r>
          </w:p>
        </w:tc>
        <w:tc>
          <w:tcPr>
            <w:tcW w:w="1134" w:type="dxa"/>
            <w:vAlign w:val="center"/>
          </w:tcPr>
          <w:p w14:paraId="6B7DB00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4FD7F6B5" w14:textId="1FC91783" w:rsidR="00D13271" w:rsidRPr="00DD7B5F" w:rsidRDefault="00F82A09"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4074C0">
              <w:rPr>
                <w:rFonts w:ascii="宋体" w:eastAsia="宋体" w:hAnsi="宋体"/>
              </w:rPr>
              <w:t>0</w:t>
            </w:r>
            <w:r>
              <w:rPr>
                <w:rFonts w:ascii="宋体" w:eastAsia="宋体" w:hAnsi="宋体"/>
              </w:rPr>
              <w:t>6</w:t>
            </w:r>
          </w:p>
        </w:tc>
      </w:tr>
      <w:tr w:rsidR="00D13271" w:rsidRPr="002F4D99" w14:paraId="112C56CF" w14:textId="77777777" w:rsidTr="00DD7B5F">
        <w:trPr>
          <w:jc w:val="center"/>
        </w:trPr>
        <w:tc>
          <w:tcPr>
            <w:tcW w:w="1135" w:type="dxa"/>
            <w:vAlign w:val="center"/>
          </w:tcPr>
          <w:p w14:paraId="1151C4F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08FDF1A7" w14:textId="4B0486DA" w:rsidR="00D13271" w:rsidRPr="007B1F16" w:rsidRDefault="00EE42B6" w:rsidP="00DD7B5F">
            <w:pPr>
              <w:spacing w:beforeLines="50" w:before="156" w:afterLines="50" w:after="156"/>
              <w:rPr>
                <w:rFonts w:ascii="Times New Roman" w:eastAsia="宋体" w:hAnsi="Times New Roman" w:cs="Times New Roman"/>
              </w:rPr>
            </w:pPr>
            <w:r w:rsidRPr="007B1F16">
              <w:rPr>
                <w:rFonts w:ascii="Times New Roman" w:eastAsia="宋体" w:hAnsi="Times New Roman" w:cs="Times New Roman"/>
              </w:rPr>
              <w:t>Molecular Cell Biology</w:t>
            </w:r>
            <w:r w:rsidRPr="007B1F16">
              <w:rPr>
                <w:rFonts w:ascii="Times New Roman" w:eastAsia="宋体" w:hAnsi="Times New Roman" w:cs="Times New Roman"/>
              </w:rPr>
              <w:t>，</w:t>
            </w:r>
            <w:r w:rsidRPr="007B1F16">
              <w:rPr>
                <w:rFonts w:ascii="Times New Roman" w:eastAsia="宋体" w:hAnsi="Times New Roman" w:cs="Times New Roman"/>
              </w:rPr>
              <w:t>Lodish</w:t>
            </w:r>
            <w:r w:rsidRPr="007B1F16">
              <w:rPr>
                <w:rFonts w:ascii="Times New Roman" w:eastAsia="宋体" w:hAnsi="Times New Roman" w:cs="Times New Roman"/>
              </w:rPr>
              <w:t>、</w:t>
            </w:r>
            <w:r w:rsidRPr="007B1F16">
              <w:rPr>
                <w:rFonts w:ascii="Times New Roman" w:eastAsia="宋体" w:hAnsi="Times New Roman" w:cs="Times New Roman"/>
              </w:rPr>
              <w:t>Berk</w:t>
            </w:r>
            <w:r w:rsidRPr="007B1F16">
              <w:rPr>
                <w:rFonts w:ascii="Times New Roman" w:eastAsia="宋体" w:hAnsi="Times New Roman" w:cs="Times New Roman"/>
              </w:rPr>
              <w:t>等编著，第八版，</w:t>
            </w:r>
            <w:r w:rsidRPr="007B1F16">
              <w:rPr>
                <w:rFonts w:ascii="Times New Roman" w:eastAsia="宋体" w:hAnsi="Times New Roman" w:cs="Times New Roman"/>
              </w:rPr>
              <w:t>2016</w:t>
            </w:r>
            <w:r w:rsidRPr="007B1F16">
              <w:rPr>
                <w:rFonts w:ascii="Times New Roman" w:eastAsia="宋体" w:hAnsi="Times New Roman" w:cs="Times New Roman"/>
              </w:rPr>
              <w:t>年，</w:t>
            </w:r>
            <w:r w:rsidRPr="007B1F16">
              <w:rPr>
                <w:rFonts w:ascii="Times New Roman" w:eastAsia="宋体" w:hAnsi="Times New Roman" w:cs="Times New Roman"/>
              </w:rPr>
              <w:t>W. H. Freeman and Company</w:t>
            </w:r>
          </w:p>
        </w:tc>
      </w:tr>
    </w:tbl>
    <w:p w14:paraId="6D0AED15" w14:textId="668B51EA"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57362D12" w14:textId="05AA0D30"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27E556FF" w14:textId="3BD9D5CF" w:rsidR="000D573B" w:rsidRDefault="000D573B" w:rsidP="002364D1">
      <w:pPr>
        <w:widowControl/>
        <w:snapToGrid w:val="0"/>
        <w:spacing w:afterLines="50" w:after="156"/>
        <w:ind w:firstLineChars="100" w:firstLine="240"/>
        <w:jc w:val="left"/>
        <w:rPr>
          <w:rFonts w:ascii="Times New Roman" w:hAnsi="Times New Roman"/>
          <w:sz w:val="24"/>
          <w:szCs w:val="24"/>
        </w:rPr>
      </w:pPr>
      <w:r>
        <w:rPr>
          <w:rFonts w:ascii="Times New Roman" w:hAnsi="Times New Roman" w:hint="eastAsia"/>
          <w:sz w:val="24"/>
          <w:szCs w:val="24"/>
        </w:rPr>
        <w:t xml:space="preserve">This course </w:t>
      </w:r>
      <w:r w:rsidRPr="00F3095E">
        <w:rPr>
          <w:rFonts w:ascii="Times New Roman" w:hAnsi="Times New Roman"/>
          <w:sz w:val="24"/>
          <w:szCs w:val="24"/>
        </w:rPr>
        <w:t xml:space="preserve">is designed </w:t>
      </w:r>
      <w:r>
        <w:rPr>
          <w:rFonts w:ascii="Times New Roman" w:hAnsi="Times New Roman" w:hint="eastAsia"/>
          <w:sz w:val="24"/>
          <w:szCs w:val="24"/>
        </w:rPr>
        <w:t xml:space="preserve">for the </w:t>
      </w:r>
      <w:r>
        <w:rPr>
          <w:rFonts w:ascii="Times New Roman" w:hAnsi="Times New Roman"/>
          <w:sz w:val="24"/>
          <w:szCs w:val="24"/>
        </w:rPr>
        <w:t>sophomore</w:t>
      </w:r>
      <w:r>
        <w:rPr>
          <w:rFonts w:ascii="Times New Roman" w:hAnsi="Times New Roman" w:hint="eastAsia"/>
          <w:sz w:val="24"/>
          <w:szCs w:val="24"/>
        </w:rPr>
        <w:t xml:space="preserve"> </w:t>
      </w:r>
      <w:r w:rsidR="002364D1">
        <w:rPr>
          <w:rFonts w:ascii="Times New Roman" w:hAnsi="Times New Roman"/>
          <w:sz w:val="24"/>
          <w:szCs w:val="24"/>
        </w:rPr>
        <w:t>in college of Pharmaceutical Sciences, Soochow University</w:t>
      </w:r>
      <w:r>
        <w:rPr>
          <w:rFonts w:ascii="Times New Roman" w:hAnsi="Times New Roman" w:hint="eastAsia"/>
          <w:sz w:val="24"/>
          <w:szCs w:val="24"/>
        </w:rPr>
        <w:t xml:space="preserve">. Students are </w:t>
      </w:r>
      <w:r>
        <w:rPr>
          <w:rFonts w:ascii="Times New Roman" w:hAnsi="Times New Roman"/>
          <w:sz w:val="24"/>
          <w:szCs w:val="24"/>
        </w:rPr>
        <w:t>encouraged</w:t>
      </w:r>
      <w:r>
        <w:rPr>
          <w:rFonts w:ascii="Times New Roman" w:hAnsi="Times New Roman" w:hint="eastAsia"/>
          <w:sz w:val="24"/>
          <w:szCs w:val="24"/>
        </w:rPr>
        <w:t xml:space="preserve"> to take General Chemistry, Organic C</w:t>
      </w:r>
      <w:r w:rsidRPr="008A4BBD">
        <w:rPr>
          <w:rFonts w:ascii="Times New Roman" w:hAnsi="Times New Roman" w:hint="eastAsia"/>
          <w:sz w:val="24"/>
          <w:szCs w:val="24"/>
        </w:rPr>
        <w:t>hemistry</w:t>
      </w:r>
      <w:r>
        <w:rPr>
          <w:rFonts w:ascii="Times New Roman" w:hAnsi="Times New Roman" w:hint="eastAsia"/>
          <w:sz w:val="24"/>
          <w:szCs w:val="24"/>
        </w:rPr>
        <w:t>, and B</w:t>
      </w:r>
      <w:r>
        <w:rPr>
          <w:rFonts w:ascii="Times New Roman" w:hAnsi="Times New Roman"/>
          <w:sz w:val="24"/>
          <w:szCs w:val="24"/>
        </w:rPr>
        <w:t>iochemistry</w:t>
      </w:r>
      <w:r>
        <w:rPr>
          <w:rFonts w:ascii="Times New Roman" w:hAnsi="Times New Roman" w:hint="eastAsia"/>
          <w:sz w:val="24"/>
          <w:szCs w:val="24"/>
        </w:rPr>
        <w:t xml:space="preserve"> courses before taking this course.</w:t>
      </w:r>
    </w:p>
    <w:p w14:paraId="24474F01" w14:textId="2BDB992D" w:rsidR="000D573B" w:rsidRDefault="000D573B" w:rsidP="002364D1">
      <w:pPr>
        <w:widowControl/>
        <w:snapToGrid w:val="0"/>
        <w:spacing w:afterLines="50" w:after="156"/>
        <w:ind w:firstLineChars="100" w:firstLine="240"/>
        <w:jc w:val="left"/>
        <w:rPr>
          <w:rFonts w:ascii="Times New Roman" w:hAnsi="Times New Roman"/>
          <w:sz w:val="24"/>
          <w:szCs w:val="24"/>
        </w:rPr>
      </w:pPr>
      <w:r w:rsidRPr="00E32B10">
        <w:rPr>
          <w:rFonts w:ascii="Times New Roman" w:hAnsi="Times New Roman" w:hint="eastAsia"/>
          <w:sz w:val="24"/>
          <w:szCs w:val="24"/>
        </w:rPr>
        <w:t>Th</w:t>
      </w:r>
      <w:r>
        <w:rPr>
          <w:rFonts w:ascii="Times New Roman" w:hAnsi="Times New Roman" w:hint="eastAsia"/>
          <w:sz w:val="24"/>
          <w:szCs w:val="24"/>
        </w:rPr>
        <w:t>is</w:t>
      </w:r>
      <w:r w:rsidRPr="00E32B10">
        <w:rPr>
          <w:rFonts w:ascii="Times New Roman" w:hAnsi="Times New Roman" w:hint="eastAsia"/>
          <w:sz w:val="24"/>
          <w:szCs w:val="24"/>
        </w:rPr>
        <w:t xml:space="preserve"> course will teach a variety of topics including cell structure</w:t>
      </w:r>
      <w:r>
        <w:rPr>
          <w:rFonts w:ascii="Times New Roman" w:hAnsi="Times New Roman" w:hint="eastAsia"/>
          <w:sz w:val="24"/>
          <w:szCs w:val="24"/>
        </w:rPr>
        <w:t>s</w:t>
      </w:r>
      <w:r w:rsidRPr="00E32B10">
        <w:rPr>
          <w:rFonts w:ascii="Times New Roman" w:hAnsi="Times New Roman" w:hint="eastAsia"/>
          <w:sz w:val="24"/>
          <w:szCs w:val="24"/>
        </w:rPr>
        <w:t xml:space="preserve"> and function</w:t>
      </w:r>
      <w:r>
        <w:rPr>
          <w:rFonts w:ascii="Times New Roman" w:hAnsi="Times New Roman" w:hint="eastAsia"/>
          <w:sz w:val="24"/>
          <w:szCs w:val="24"/>
        </w:rPr>
        <w:t>s</w:t>
      </w:r>
      <w:r w:rsidRPr="00E32B10">
        <w:rPr>
          <w:rFonts w:ascii="Times New Roman" w:hAnsi="Times New Roman" w:hint="eastAsia"/>
          <w:sz w:val="24"/>
          <w:szCs w:val="24"/>
        </w:rPr>
        <w:t xml:space="preserve">, the central dogma of biology, techniques in molecular biology, transportation of materials through biomembrane, </w:t>
      </w:r>
      <w:r w:rsidR="002364D1">
        <w:rPr>
          <w:rFonts w:ascii="Times New Roman" w:hAnsi="Times New Roman"/>
          <w:sz w:val="24"/>
          <w:szCs w:val="24"/>
        </w:rPr>
        <w:t xml:space="preserve">protein trafficking, vesicle transport, </w:t>
      </w:r>
      <w:r w:rsidRPr="00E32B10">
        <w:rPr>
          <w:rFonts w:ascii="Times New Roman" w:hAnsi="Times New Roman" w:hint="eastAsia"/>
          <w:sz w:val="24"/>
          <w:szCs w:val="24"/>
        </w:rPr>
        <w:t>c</w:t>
      </w:r>
      <w:r w:rsidRPr="00E32B10">
        <w:rPr>
          <w:rFonts w:ascii="Times New Roman" w:hAnsi="Times New Roman"/>
          <w:sz w:val="24"/>
          <w:szCs w:val="24"/>
        </w:rPr>
        <w:t>ell signaling</w:t>
      </w:r>
      <w:r w:rsidRPr="00E32B10">
        <w:rPr>
          <w:rFonts w:ascii="Times New Roman" w:hAnsi="Times New Roman" w:hint="eastAsia"/>
          <w:sz w:val="24"/>
          <w:szCs w:val="24"/>
        </w:rPr>
        <w:t>, c</w:t>
      </w:r>
      <w:r w:rsidRPr="00E32B10">
        <w:rPr>
          <w:rFonts w:ascii="Times New Roman" w:hAnsi="Times New Roman"/>
          <w:sz w:val="24"/>
          <w:szCs w:val="24"/>
        </w:rPr>
        <w:t>ell differentiation and cell death</w:t>
      </w:r>
      <w:r w:rsidRPr="00E32B10">
        <w:rPr>
          <w:rFonts w:ascii="Times New Roman" w:hAnsi="Times New Roman" w:hint="eastAsia"/>
          <w:sz w:val="24"/>
          <w:szCs w:val="24"/>
        </w:rPr>
        <w:t>, etc.</w:t>
      </w:r>
    </w:p>
    <w:p w14:paraId="16647B92" w14:textId="2284050E" w:rsidR="000D573B" w:rsidRPr="000D573B" w:rsidRDefault="000D573B" w:rsidP="002364D1">
      <w:pPr>
        <w:pStyle w:val="a3"/>
        <w:spacing w:beforeLines="50" w:before="156" w:afterLines="50" w:after="156"/>
        <w:ind w:firstLineChars="200" w:firstLine="480"/>
        <w:jc w:val="left"/>
        <w:rPr>
          <w:rFonts w:hAnsi="宋体" w:cs="宋体"/>
        </w:rPr>
      </w:pPr>
      <w:r w:rsidRPr="00E32B10">
        <w:rPr>
          <w:rFonts w:ascii="Times New Roman" w:hAnsi="Times New Roman"/>
          <w:sz w:val="24"/>
          <w:szCs w:val="24"/>
        </w:rPr>
        <w:t xml:space="preserve">The objective of the course </w:t>
      </w:r>
      <w:r w:rsidRPr="00E32B10">
        <w:rPr>
          <w:rFonts w:ascii="Times New Roman" w:hAnsi="Times New Roman" w:hint="eastAsia"/>
          <w:sz w:val="24"/>
          <w:szCs w:val="24"/>
        </w:rPr>
        <w:t>is</w:t>
      </w:r>
      <w:r w:rsidRPr="00E32B10">
        <w:rPr>
          <w:rFonts w:ascii="Times New Roman" w:hAnsi="Times New Roman"/>
          <w:sz w:val="24"/>
          <w:szCs w:val="24"/>
        </w:rPr>
        <w:t xml:space="preserve"> to help students to </w:t>
      </w:r>
      <w:r w:rsidRPr="00E32B10">
        <w:rPr>
          <w:rFonts w:ascii="Times New Roman" w:hAnsi="Times New Roman" w:hint="eastAsia"/>
          <w:sz w:val="24"/>
          <w:szCs w:val="24"/>
        </w:rPr>
        <w:t>understand the advanced principles in molecular biology</w:t>
      </w:r>
      <w:r w:rsidR="002364D1">
        <w:rPr>
          <w:rFonts w:ascii="Times New Roman" w:hAnsi="Times New Roman"/>
          <w:sz w:val="24"/>
          <w:szCs w:val="24"/>
        </w:rPr>
        <w:t xml:space="preserve">, </w:t>
      </w:r>
      <w:r w:rsidR="002364D1" w:rsidRPr="00E32B10">
        <w:rPr>
          <w:rFonts w:ascii="Times New Roman" w:hAnsi="Times New Roman" w:hint="eastAsia"/>
          <w:sz w:val="24"/>
          <w:szCs w:val="24"/>
        </w:rPr>
        <w:t>cell biology</w:t>
      </w:r>
      <w:r w:rsidR="002364D1">
        <w:rPr>
          <w:rFonts w:ascii="Times New Roman" w:hAnsi="Times New Roman"/>
          <w:sz w:val="24"/>
          <w:szCs w:val="24"/>
        </w:rPr>
        <w:t>, and cell signaling</w:t>
      </w:r>
      <w:r w:rsidRPr="00E32B10">
        <w:rPr>
          <w:rFonts w:ascii="Times New Roman" w:hAnsi="Times New Roman" w:hint="eastAsia"/>
          <w:sz w:val="24"/>
          <w:szCs w:val="24"/>
        </w:rPr>
        <w:t xml:space="preserve">. After </w:t>
      </w:r>
      <w:r>
        <w:rPr>
          <w:rFonts w:ascii="Times New Roman" w:hAnsi="Times New Roman" w:hint="eastAsia"/>
          <w:sz w:val="24"/>
          <w:szCs w:val="24"/>
        </w:rPr>
        <w:t xml:space="preserve">taking </w:t>
      </w:r>
      <w:r w:rsidRPr="00E32B10">
        <w:rPr>
          <w:rFonts w:ascii="Times New Roman" w:hAnsi="Times New Roman" w:hint="eastAsia"/>
          <w:sz w:val="24"/>
          <w:szCs w:val="24"/>
        </w:rPr>
        <w:t>this course, the students should be able to know the</w:t>
      </w:r>
      <w:r>
        <w:rPr>
          <w:rFonts w:ascii="Times New Roman" w:hAnsi="Times New Roman" w:hint="eastAsia"/>
          <w:sz w:val="24"/>
          <w:szCs w:val="24"/>
        </w:rPr>
        <w:t xml:space="preserve"> major principles and </w:t>
      </w:r>
      <w:r>
        <w:rPr>
          <w:rFonts w:ascii="Times New Roman" w:hAnsi="Times New Roman"/>
          <w:sz w:val="24"/>
          <w:szCs w:val="24"/>
        </w:rPr>
        <w:t>techniques</w:t>
      </w:r>
      <w:r>
        <w:rPr>
          <w:rFonts w:ascii="Times New Roman" w:hAnsi="Times New Roman" w:hint="eastAsia"/>
          <w:sz w:val="24"/>
          <w:szCs w:val="24"/>
        </w:rPr>
        <w:t xml:space="preserve"> in </w:t>
      </w:r>
      <w:r w:rsidR="00F91A1C">
        <w:rPr>
          <w:rFonts w:ascii="Times New Roman" w:hAnsi="Times New Roman"/>
          <w:sz w:val="24"/>
          <w:szCs w:val="24"/>
        </w:rPr>
        <w:t>the above fields</w:t>
      </w:r>
      <w:r>
        <w:rPr>
          <w:rFonts w:ascii="Times New Roman" w:hAnsi="Times New Roman" w:hint="eastAsia"/>
          <w:sz w:val="24"/>
          <w:szCs w:val="24"/>
        </w:rPr>
        <w:t xml:space="preserve">. They should also be able to use these techniques for their </w:t>
      </w:r>
      <w:r w:rsidRPr="00DC21BC">
        <w:rPr>
          <w:rFonts w:ascii="Times New Roman" w:hAnsi="Times New Roman" w:hint="eastAsia"/>
          <w:sz w:val="24"/>
          <w:szCs w:val="24"/>
        </w:rPr>
        <w:t xml:space="preserve">thesis </w:t>
      </w:r>
      <w:r>
        <w:rPr>
          <w:rFonts w:ascii="Times New Roman" w:hAnsi="Times New Roman" w:hint="eastAsia"/>
          <w:sz w:val="24"/>
          <w:szCs w:val="24"/>
        </w:rPr>
        <w:t>work.</w:t>
      </w:r>
    </w:p>
    <w:p w14:paraId="4E8FDAC4" w14:textId="47C6A074"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47B68B8C"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32DDA0B6" w14:textId="57E2DBAF" w:rsidR="00E547BF" w:rsidRPr="005B7B42" w:rsidRDefault="00E05E8B" w:rsidP="00E547BF">
      <w:pPr>
        <w:widowControl/>
        <w:snapToGrid w:val="0"/>
        <w:spacing w:afterLines="50" w:after="156"/>
        <w:ind w:firstLineChars="100" w:firstLine="240"/>
        <w:jc w:val="left"/>
        <w:rPr>
          <w:rFonts w:ascii="Times New Roman" w:eastAsia="宋体" w:hAnsi="Times New Roman" w:cs="Times New Roman"/>
          <w:sz w:val="24"/>
          <w:szCs w:val="24"/>
        </w:rPr>
      </w:pPr>
      <w:r w:rsidRPr="005B7B42">
        <w:rPr>
          <w:rFonts w:ascii="Times New Roman" w:eastAsia="宋体" w:hAnsi="Times New Roman" w:cs="Times New Roman" w:hint="eastAsia"/>
          <w:sz w:val="24"/>
          <w:szCs w:val="24"/>
        </w:rPr>
        <w:t>1</w:t>
      </w:r>
      <w:r w:rsidR="005B7B42">
        <w:rPr>
          <w:rFonts w:ascii="Times New Roman" w:eastAsia="宋体" w:hAnsi="Times New Roman" w:cs="Times New Roman"/>
          <w:sz w:val="24"/>
          <w:szCs w:val="24"/>
        </w:rPr>
        <w:t>.</w:t>
      </w:r>
      <w:r w:rsidRPr="005B7B42">
        <w:rPr>
          <w:rFonts w:ascii="Times New Roman" w:eastAsia="宋体" w:hAnsi="Times New Roman" w:cs="Times New Roman" w:hint="eastAsia"/>
          <w:sz w:val="24"/>
          <w:szCs w:val="24"/>
        </w:rPr>
        <w:t>1</w:t>
      </w:r>
      <w:r w:rsidR="00E547BF" w:rsidRPr="005B7B42">
        <w:rPr>
          <w:rFonts w:ascii="Times New Roman" w:eastAsia="宋体" w:hAnsi="Times New Roman" w:cs="Times New Roman"/>
          <w:sz w:val="24"/>
          <w:szCs w:val="24"/>
        </w:rPr>
        <w:t xml:space="preserve"> To learn the </w:t>
      </w:r>
      <w:r w:rsidR="00E547BF" w:rsidRPr="005B7B42">
        <w:rPr>
          <w:rFonts w:ascii="Times New Roman" w:eastAsia="宋体" w:hAnsi="Times New Roman" w:cs="Times New Roman" w:hint="eastAsia"/>
          <w:sz w:val="24"/>
          <w:szCs w:val="24"/>
        </w:rPr>
        <w:t>cell structures and functions, the central dogma of biology,</w:t>
      </w:r>
      <w:r w:rsidR="00E547BF" w:rsidRPr="005B7B42">
        <w:rPr>
          <w:rFonts w:ascii="Times New Roman" w:eastAsia="宋体" w:hAnsi="Times New Roman" w:cs="Times New Roman"/>
          <w:sz w:val="24"/>
          <w:szCs w:val="24"/>
        </w:rPr>
        <w:t xml:space="preserve"> and</w:t>
      </w:r>
      <w:r w:rsidR="00E547BF" w:rsidRPr="005B7B42">
        <w:rPr>
          <w:rFonts w:ascii="Times New Roman" w:eastAsia="宋体" w:hAnsi="Times New Roman" w:cs="Times New Roman" w:hint="eastAsia"/>
          <w:sz w:val="24"/>
          <w:szCs w:val="24"/>
        </w:rPr>
        <w:t xml:space="preserve"> techniques in molecular biology</w:t>
      </w:r>
    </w:p>
    <w:p w14:paraId="426BDC41" w14:textId="5D1A8C52" w:rsidR="00E05E8B" w:rsidRDefault="00E05E8B" w:rsidP="00E547BF">
      <w:pPr>
        <w:pStyle w:val="a3"/>
        <w:spacing w:beforeLines="50" w:before="156" w:afterLines="50" w:after="156"/>
        <w:ind w:firstLineChars="100" w:firstLine="240"/>
        <w:rPr>
          <w:rFonts w:ascii="Times New Roman" w:hAnsi="Times New Roman"/>
          <w:sz w:val="24"/>
          <w:szCs w:val="24"/>
        </w:rPr>
      </w:pPr>
      <w:r w:rsidRPr="005B7B42">
        <w:rPr>
          <w:rFonts w:ascii="Times New Roman" w:hAnsi="Times New Roman"/>
          <w:sz w:val="24"/>
          <w:szCs w:val="24"/>
        </w:rPr>
        <w:t>1</w:t>
      </w:r>
      <w:r w:rsidR="005B7B42">
        <w:rPr>
          <w:rFonts w:ascii="Times New Roman" w:hAnsi="Times New Roman"/>
          <w:sz w:val="24"/>
          <w:szCs w:val="24"/>
        </w:rPr>
        <w:t>.</w:t>
      </w:r>
      <w:r w:rsidRPr="005B7B42">
        <w:rPr>
          <w:rFonts w:ascii="Times New Roman" w:hAnsi="Times New Roman" w:hint="eastAsia"/>
          <w:sz w:val="24"/>
          <w:szCs w:val="24"/>
        </w:rPr>
        <w:t>2</w:t>
      </w:r>
      <w:r w:rsidR="00E547BF" w:rsidRPr="00E547BF">
        <w:rPr>
          <w:rFonts w:ascii="Times New Roman" w:hAnsi="Times New Roman" w:hint="eastAsia"/>
          <w:sz w:val="24"/>
          <w:szCs w:val="24"/>
        </w:rPr>
        <w:t xml:space="preserve"> </w:t>
      </w:r>
      <w:r w:rsidR="00E547BF">
        <w:rPr>
          <w:rFonts w:ascii="Times New Roman" w:hAnsi="Times New Roman"/>
          <w:sz w:val="24"/>
          <w:szCs w:val="24"/>
        </w:rPr>
        <w:t xml:space="preserve">To understand the different ways and models for the </w:t>
      </w:r>
      <w:r w:rsidR="00E547BF" w:rsidRPr="00E32B10">
        <w:rPr>
          <w:rFonts w:ascii="Times New Roman" w:hAnsi="Times New Roman" w:hint="eastAsia"/>
          <w:sz w:val="24"/>
          <w:szCs w:val="24"/>
        </w:rPr>
        <w:t xml:space="preserve">transportation of materials through biomembrane, </w:t>
      </w:r>
      <w:r w:rsidR="00E547BF">
        <w:rPr>
          <w:rFonts w:ascii="Times New Roman" w:hAnsi="Times New Roman"/>
          <w:sz w:val="24"/>
          <w:szCs w:val="24"/>
        </w:rPr>
        <w:t>protein trafficking, and vesicle transport</w:t>
      </w:r>
      <w:r w:rsidR="00E547BF" w:rsidRPr="00E32B10">
        <w:rPr>
          <w:rFonts w:ascii="Times New Roman" w:hAnsi="Times New Roman" w:hint="eastAsia"/>
          <w:sz w:val="24"/>
          <w:szCs w:val="24"/>
        </w:rPr>
        <w:t>.</w:t>
      </w:r>
    </w:p>
    <w:p w14:paraId="7F58CACD" w14:textId="10095776" w:rsidR="00E547BF" w:rsidRPr="005B7B42" w:rsidRDefault="00E547BF" w:rsidP="00E547BF">
      <w:pPr>
        <w:pStyle w:val="a3"/>
        <w:spacing w:beforeLines="50" w:before="156" w:afterLines="50" w:after="156"/>
        <w:ind w:firstLineChars="100" w:firstLine="240"/>
        <w:rPr>
          <w:rFonts w:ascii="Times New Roman" w:hAnsi="Times New Roman"/>
          <w:sz w:val="24"/>
          <w:szCs w:val="24"/>
        </w:rPr>
      </w:pPr>
      <w:r w:rsidRPr="005B7B42">
        <w:rPr>
          <w:rFonts w:ascii="Times New Roman" w:hAnsi="Times New Roman" w:hint="eastAsia"/>
          <w:sz w:val="24"/>
          <w:szCs w:val="24"/>
        </w:rPr>
        <w:t>1</w:t>
      </w:r>
      <w:r w:rsidR="005B7B42">
        <w:rPr>
          <w:rFonts w:ascii="Times New Roman" w:hAnsi="Times New Roman"/>
          <w:sz w:val="24"/>
          <w:szCs w:val="24"/>
        </w:rPr>
        <w:t>.</w:t>
      </w:r>
      <w:r w:rsidRPr="005B7B42">
        <w:rPr>
          <w:rFonts w:ascii="Times New Roman" w:hAnsi="Times New Roman" w:hint="eastAsia"/>
          <w:sz w:val="24"/>
          <w:szCs w:val="24"/>
        </w:rPr>
        <w:t>3</w:t>
      </w:r>
      <w:r w:rsidRPr="00E547BF">
        <w:rPr>
          <w:rFonts w:ascii="Times New Roman" w:hAnsi="Times New Roman" w:hint="eastAsia"/>
          <w:sz w:val="24"/>
          <w:szCs w:val="24"/>
        </w:rPr>
        <w:t xml:space="preserve"> </w:t>
      </w:r>
      <w:r w:rsidRPr="00E547BF">
        <w:rPr>
          <w:rFonts w:ascii="Times New Roman" w:hAnsi="Times New Roman"/>
          <w:sz w:val="24"/>
          <w:szCs w:val="24"/>
        </w:rPr>
        <w:t>To know the major signaling pathways in</w:t>
      </w:r>
      <w:r>
        <w:rPr>
          <w:rFonts w:ascii="Times New Roman" w:hAnsi="Times New Roman"/>
          <w:sz w:val="24"/>
          <w:szCs w:val="24"/>
        </w:rPr>
        <w:t xml:space="preserve"> </w:t>
      </w:r>
      <w:r w:rsidRPr="00E32B10">
        <w:rPr>
          <w:rFonts w:ascii="Times New Roman" w:hAnsi="Times New Roman" w:hint="eastAsia"/>
          <w:sz w:val="24"/>
          <w:szCs w:val="24"/>
        </w:rPr>
        <w:t>c</w:t>
      </w:r>
      <w:r w:rsidRPr="00E32B10">
        <w:rPr>
          <w:rFonts w:ascii="Times New Roman" w:hAnsi="Times New Roman"/>
          <w:sz w:val="24"/>
          <w:szCs w:val="24"/>
        </w:rPr>
        <w:t>ell signaling</w:t>
      </w:r>
      <w:r w:rsidRPr="00E32B10">
        <w:rPr>
          <w:rFonts w:ascii="Times New Roman" w:hAnsi="Times New Roman" w:hint="eastAsia"/>
          <w:sz w:val="24"/>
          <w:szCs w:val="24"/>
        </w:rPr>
        <w:t>, c</w:t>
      </w:r>
      <w:r w:rsidRPr="00E32B10">
        <w:rPr>
          <w:rFonts w:ascii="Times New Roman" w:hAnsi="Times New Roman"/>
          <w:sz w:val="24"/>
          <w:szCs w:val="24"/>
        </w:rPr>
        <w:t>ell differentiation and cell death</w:t>
      </w:r>
      <w:r>
        <w:rPr>
          <w:rFonts w:ascii="Times New Roman" w:hAnsi="Times New Roman"/>
          <w:sz w:val="24"/>
          <w:szCs w:val="24"/>
        </w:rPr>
        <w:t>.</w:t>
      </w:r>
    </w:p>
    <w:p w14:paraId="37579C25"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p>
    <w:p w14:paraId="370DF99B" w14:textId="514BFABC" w:rsidR="00E05E8B" w:rsidRPr="005B7B42" w:rsidRDefault="00E05E8B" w:rsidP="005B7B42">
      <w:pPr>
        <w:widowControl/>
        <w:snapToGrid w:val="0"/>
        <w:spacing w:afterLines="50" w:after="156"/>
        <w:ind w:firstLineChars="100" w:firstLine="240"/>
        <w:jc w:val="left"/>
        <w:rPr>
          <w:rFonts w:ascii="Times New Roman" w:eastAsia="宋体" w:hAnsi="Times New Roman" w:cs="Times New Roman"/>
          <w:sz w:val="24"/>
          <w:szCs w:val="24"/>
        </w:rPr>
      </w:pPr>
      <w:r w:rsidRPr="005B7B42">
        <w:rPr>
          <w:rFonts w:ascii="Times New Roman" w:eastAsia="宋体" w:hAnsi="Times New Roman" w:cs="Times New Roman" w:hint="eastAsia"/>
          <w:sz w:val="24"/>
          <w:szCs w:val="24"/>
        </w:rPr>
        <w:lastRenderedPageBreak/>
        <w:t>2</w:t>
      </w:r>
      <w:r w:rsidR="005B7B42">
        <w:rPr>
          <w:rFonts w:ascii="Times New Roman" w:eastAsia="宋体" w:hAnsi="Times New Roman" w:cs="Times New Roman" w:hint="eastAsia"/>
          <w:sz w:val="24"/>
          <w:szCs w:val="24"/>
        </w:rPr>
        <w:t>.</w:t>
      </w:r>
      <w:r w:rsidRPr="005B7B42">
        <w:rPr>
          <w:rFonts w:ascii="Times New Roman" w:eastAsia="宋体" w:hAnsi="Times New Roman" w:cs="Times New Roman" w:hint="eastAsia"/>
          <w:sz w:val="24"/>
          <w:szCs w:val="24"/>
        </w:rPr>
        <w:t>1</w:t>
      </w:r>
      <w:r w:rsidR="001171A8" w:rsidRPr="005B7B42">
        <w:rPr>
          <w:rFonts w:ascii="Times New Roman" w:eastAsia="宋体" w:hAnsi="Times New Roman" w:cs="Times New Roman"/>
          <w:sz w:val="24"/>
          <w:szCs w:val="24"/>
        </w:rPr>
        <w:t xml:space="preserve"> </w:t>
      </w:r>
      <w:r w:rsidR="005B7B42" w:rsidRPr="005B7B42">
        <w:rPr>
          <w:rFonts w:ascii="Times New Roman" w:eastAsia="宋体" w:hAnsi="Times New Roman" w:cs="Times New Roman"/>
          <w:sz w:val="24"/>
          <w:szCs w:val="24"/>
        </w:rPr>
        <w:t xml:space="preserve">To improve reading, </w:t>
      </w:r>
      <w:r w:rsidR="002655C6" w:rsidRPr="002655C6">
        <w:rPr>
          <w:rFonts w:ascii="Times New Roman" w:eastAsia="宋体" w:hAnsi="Times New Roman" w:cs="Times New Roman"/>
          <w:sz w:val="24"/>
          <w:szCs w:val="24"/>
        </w:rPr>
        <w:t>listening</w:t>
      </w:r>
      <w:r w:rsidR="005B7B42" w:rsidRPr="005B7B42">
        <w:rPr>
          <w:rFonts w:ascii="Times New Roman" w:eastAsia="宋体" w:hAnsi="Times New Roman" w:cs="Times New Roman"/>
          <w:sz w:val="24"/>
          <w:szCs w:val="24"/>
        </w:rPr>
        <w:t>, writing in English.</w:t>
      </w:r>
    </w:p>
    <w:p w14:paraId="16F6979E" w14:textId="25EDB9B1" w:rsidR="005B7B42" w:rsidRDefault="00E05E8B" w:rsidP="005B7B42">
      <w:pPr>
        <w:widowControl/>
        <w:snapToGrid w:val="0"/>
        <w:spacing w:afterLines="50" w:after="156"/>
        <w:ind w:firstLineChars="100" w:firstLine="240"/>
        <w:jc w:val="left"/>
        <w:rPr>
          <w:rFonts w:ascii="Times New Roman" w:eastAsia="宋体" w:hAnsi="Times New Roman" w:cs="Times New Roman"/>
          <w:sz w:val="24"/>
          <w:szCs w:val="24"/>
        </w:rPr>
      </w:pPr>
      <w:r w:rsidRPr="005B7B42">
        <w:rPr>
          <w:rFonts w:ascii="Times New Roman" w:eastAsia="宋体" w:hAnsi="Times New Roman" w:cs="Times New Roman"/>
          <w:sz w:val="24"/>
          <w:szCs w:val="24"/>
        </w:rPr>
        <w:t>2</w:t>
      </w:r>
      <w:r w:rsidR="005B7B42">
        <w:rPr>
          <w:rFonts w:ascii="Times New Roman" w:eastAsia="宋体" w:hAnsi="Times New Roman" w:cs="Times New Roman"/>
          <w:sz w:val="24"/>
          <w:szCs w:val="24"/>
        </w:rPr>
        <w:t>.</w:t>
      </w:r>
      <w:r w:rsidRPr="005B7B42">
        <w:rPr>
          <w:rFonts w:ascii="Times New Roman" w:eastAsia="宋体" w:hAnsi="Times New Roman" w:cs="Times New Roman" w:hint="eastAsia"/>
          <w:sz w:val="24"/>
          <w:szCs w:val="24"/>
        </w:rPr>
        <w:t>2</w:t>
      </w:r>
      <w:r w:rsidR="005B7B42" w:rsidRPr="005B7B42">
        <w:rPr>
          <w:rFonts w:ascii="Times New Roman" w:eastAsia="宋体" w:hAnsi="Times New Roman" w:cs="Times New Roman"/>
          <w:sz w:val="24"/>
          <w:szCs w:val="24"/>
        </w:rPr>
        <w:t xml:space="preserve"> To learn course materials in English.</w:t>
      </w:r>
    </w:p>
    <w:p w14:paraId="1E4355A0" w14:textId="03671130" w:rsidR="005B7B42" w:rsidRPr="005B7B42" w:rsidRDefault="005B7B42" w:rsidP="005B7B42">
      <w:pPr>
        <w:widowControl/>
        <w:snapToGrid w:val="0"/>
        <w:spacing w:afterLines="50" w:after="156"/>
        <w:ind w:firstLineChars="100" w:firstLine="240"/>
        <w:jc w:val="left"/>
        <w:rPr>
          <w:rFonts w:ascii="Times New Roman" w:eastAsia="宋体" w:hAnsi="Times New Roman" w:cs="Times New Roman"/>
          <w:sz w:val="24"/>
          <w:szCs w:val="24"/>
        </w:rPr>
      </w:pPr>
      <w:r w:rsidRPr="005B7B42">
        <w:rPr>
          <w:rFonts w:ascii="Times New Roman" w:eastAsia="宋体" w:hAnsi="Times New Roman" w:cs="Times New Roman"/>
          <w:sz w:val="24"/>
          <w:szCs w:val="24"/>
        </w:rPr>
        <w:t>2</w:t>
      </w:r>
      <w:r>
        <w:rPr>
          <w:rFonts w:ascii="Times New Roman" w:eastAsia="宋体" w:hAnsi="Times New Roman" w:cs="Times New Roman"/>
          <w:sz w:val="24"/>
          <w:szCs w:val="24"/>
        </w:rPr>
        <w:t>.3</w:t>
      </w:r>
      <w:r w:rsidRPr="005B7B42">
        <w:rPr>
          <w:rFonts w:ascii="Times New Roman" w:eastAsia="宋体" w:hAnsi="Times New Roman" w:cs="Times New Roman"/>
          <w:sz w:val="24"/>
          <w:szCs w:val="24"/>
        </w:rPr>
        <w:t xml:space="preserve"> To </w:t>
      </w:r>
      <w:r>
        <w:rPr>
          <w:rFonts w:ascii="Times New Roman" w:eastAsia="宋体" w:hAnsi="Times New Roman" w:cs="Times New Roman"/>
          <w:sz w:val="24"/>
          <w:szCs w:val="24"/>
        </w:rPr>
        <w:t xml:space="preserve">improve the communication skills in </w:t>
      </w:r>
      <w:r w:rsidRPr="005B7B42">
        <w:rPr>
          <w:rFonts w:ascii="Times New Roman" w:eastAsia="宋体" w:hAnsi="Times New Roman" w:cs="Times New Roman"/>
          <w:sz w:val="24"/>
          <w:szCs w:val="24"/>
        </w:rPr>
        <w:t>English.</w:t>
      </w:r>
    </w:p>
    <w:p w14:paraId="670AE756" w14:textId="79C42B64"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2859C681" w14:textId="75C19246"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87"/>
        <w:gridCol w:w="3402"/>
        <w:gridCol w:w="2976"/>
      </w:tblGrid>
      <w:tr w:rsidR="00E05E8B" w14:paraId="75401888" w14:textId="77777777" w:rsidTr="00306051">
        <w:trPr>
          <w:jc w:val="center"/>
        </w:trPr>
        <w:tc>
          <w:tcPr>
            <w:tcW w:w="1302" w:type="dxa"/>
            <w:vAlign w:val="center"/>
          </w:tcPr>
          <w:p w14:paraId="17210ACC"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387" w:type="dxa"/>
            <w:vAlign w:val="center"/>
          </w:tcPr>
          <w:p w14:paraId="69A7F5F8"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402" w:type="dxa"/>
            <w:vAlign w:val="center"/>
          </w:tcPr>
          <w:p w14:paraId="6B941E55" w14:textId="77777777" w:rsidR="00E05E8B" w:rsidRPr="00D636FC" w:rsidRDefault="00B40ECD" w:rsidP="00D636FC">
            <w:pPr>
              <w:pStyle w:val="a3"/>
              <w:jc w:val="center"/>
              <w:rPr>
                <w:rFonts w:ascii="Times New Roman" w:hAnsi="Times New Roman"/>
                <w:b/>
                <w:bCs/>
                <w:szCs w:val="21"/>
              </w:rPr>
            </w:pPr>
            <w:r w:rsidRPr="00D636FC">
              <w:rPr>
                <w:rFonts w:ascii="Times New Roman" w:hAnsi="Times New Roman"/>
                <w:b/>
                <w:bCs/>
                <w:szCs w:val="21"/>
              </w:rPr>
              <w:t>对应课程内容</w:t>
            </w:r>
          </w:p>
        </w:tc>
        <w:tc>
          <w:tcPr>
            <w:tcW w:w="2976" w:type="dxa"/>
            <w:vAlign w:val="center"/>
          </w:tcPr>
          <w:p w14:paraId="2C5C8AA8"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474295DA" w14:textId="77777777" w:rsidTr="00306051">
        <w:trPr>
          <w:jc w:val="center"/>
        </w:trPr>
        <w:tc>
          <w:tcPr>
            <w:tcW w:w="1302" w:type="dxa"/>
            <w:vMerge w:val="restart"/>
            <w:vAlign w:val="center"/>
          </w:tcPr>
          <w:p w14:paraId="36FA20E1"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387" w:type="dxa"/>
            <w:vAlign w:val="center"/>
          </w:tcPr>
          <w:p w14:paraId="34CC1ACD"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402" w:type="dxa"/>
            <w:vAlign w:val="center"/>
          </w:tcPr>
          <w:p w14:paraId="13DB8919" w14:textId="7474417E" w:rsidR="00D636FC" w:rsidRPr="00D636FC" w:rsidRDefault="00D636FC" w:rsidP="00D636FC">
            <w:pPr>
              <w:pStyle w:val="a3"/>
              <w:jc w:val="left"/>
              <w:rPr>
                <w:rFonts w:ascii="Times New Roman" w:hAnsi="Times New Roman"/>
              </w:rPr>
            </w:pPr>
            <w:r w:rsidRPr="00D636FC">
              <w:rPr>
                <w:rFonts w:ascii="Times New Roman" w:hAnsi="Times New Roman"/>
              </w:rPr>
              <w:t>Chapter 1</w:t>
            </w:r>
            <w:r>
              <w:rPr>
                <w:rFonts w:ascii="Times New Roman" w:hAnsi="Times New Roman"/>
              </w:rPr>
              <w:t xml:space="preserve">. </w:t>
            </w:r>
            <w:r w:rsidRPr="00D636FC">
              <w:rPr>
                <w:rFonts w:ascii="Times New Roman" w:hAnsi="Times New Roman"/>
              </w:rPr>
              <w:t>Cell structure and function</w:t>
            </w:r>
          </w:p>
          <w:p w14:paraId="68272D4A" w14:textId="796EF3BF" w:rsidR="00D636FC" w:rsidRPr="00D636FC" w:rsidRDefault="00D636FC" w:rsidP="00D636FC">
            <w:pPr>
              <w:pStyle w:val="a3"/>
              <w:jc w:val="left"/>
              <w:rPr>
                <w:rFonts w:ascii="Times New Roman" w:hAnsi="Times New Roman"/>
              </w:rPr>
            </w:pPr>
            <w:r w:rsidRPr="00D636FC">
              <w:rPr>
                <w:rFonts w:ascii="Times New Roman" w:hAnsi="Times New Roman"/>
              </w:rPr>
              <w:t>Chapter 2</w:t>
            </w:r>
            <w:r>
              <w:rPr>
                <w:rFonts w:ascii="Times New Roman" w:hAnsi="Times New Roman"/>
              </w:rPr>
              <w:t xml:space="preserve">. </w:t>
            </w:r>
            <w:r w:rsidRPr="00D636FC">
              <w:rPr>
                <w:rFonts w:ascii="Times New Roman" w:hAnsi="Times New Roman"/>
              </w:rPr>
              <w:t>DNA replication, repair and recombination</w:t>
            </w:r>
          </w:p>
          <w:p w14:paraId="42016C57" w14:textId="73AFC542" w:rsidR="00D636FC" w:rsidRPr="00D636FC" w:rsidRDefault="00D636FC" w:rsidP="00D636FC">
            <w:pPr>
              <w:pStyle w:val="a3"/>
              <w:jc w:val="left"/>
              <w:rPr>
                <w:rFonts w:ascii="Times New Roman" w:hAnsi="Times New Roman"/>
              </w:rPr>
            </w:pPr>
            <w:r w:rsidRPr="00D636FC">
              <w:rPr>
                <w:rFonts w:ascii="Times New Roman" w:hAnsi="Times New Roman"/>
              </w:rPr>
              <w:t>Chapter 3</w:t>
            </w:r>
            <w:r>
              <w:rPr>
                <w:rFonts w:ascii="Times New Roman" w:hAnsi="Times New Roman"/>
              </w:rPr>
              <w:t xml:space="preserve">. </w:t>
            </w:r>
            <w:r w:rsidRPr="00D636FC">
              <w:rPr>
                <w:rFonts w:ascii="Times New Roman" w:hAnsi="Times New Roman"/>
              </w:rPr>
              <w:t>From DNA to protein</w:t>
            </w:r>
          </w:p>
          <w:p w14:paraId="4BA61421" w14:textId="69FA76B3" w:rsidR="00D636FC" w:rsidRPr="00D636FC" w:rsidRDefault="00D636FC" w:rsidP="00D636FC">
            <w:pPr>
              <w:pStyle w:val="a3"/>
              <w:jc w:val="left"/>
              <w:rPr>
                <w:rFonts w:ascii="Times New Roman" w:hAnsi="Times New Roman"/>
              </w:rPr>
            </w:pPr>
            <w:r w:rsidRPr="00D636FC">
              <w:rPr>
                <w:rFonts w:ascii="Times New Roman" w:hAnsi="Times New Roman"/>
              </w:rPr>
              <w:t>Chapter 4</w:t>
            </w:r>
            <w:r>
              <w:rPr>
                <w:rFonts w:ascii="Times New Roman" w:hAnsi="Times New Roman"/>
              </w:rPr>
              <w:t xml:space="preserve">. </w:t>
            </w:r>
            <w:r w:rsidRPr="00D636FC">
              <w:rPr>
                <w:rFonts w:ascii="Times New Roman" w:hAnsi="Times New Roman"/>
              </w:rPr>
              <w:t>Genes, genomics and chromosomes</w:t>
            </w:r>
          </w:p>
          <w:p w14:paraId="3D5F1D9D" w14:textId="0645C86B" w:rsidR="00D636FC" w:rsidRPr="00D636FC" w:rsidRDefault="00D636FC" w:rsidP="00D636FC">
            <w:pPr>
              <w:pStyle w:val="a3"/>
              <w:jc w:val="left"/>
              <w:rPr>
                <w:rFonts w:ascii="Times New Roman" w:hAnsi="Times New Roman"/>
              </w:rPr>
            </w:pPr>
            <w:r w:rsidRPr="00D636FC">
              <w:rPr>
                <w:rFonts w:ascii="Times New Roman" w:hAnsi="Times New Roman"/>
              </w:rPr>
              <w:t>Chapter 5</w:t>
            </w:r>
            <w:r>
              <w:rPr>
                <w:rFonts w:ascii="Times New Roman" w:hAnsi="Times New Roman"/>
              </w:rPr>
              <w:t xml:space="preserve">. </w:t>
            </w:r>
            <w:r w:rsidRPr="00D636FC">
              <w:rPr>
                <w:rFonts w:ascii="Times New Roman" w:hAnsi="Times New Roman"/>
              </w:rPr>
              <w:t>Control of gene expression</w:t>
            </w:r>
          </w:p>
          <w:p w14:paraId="152CF3C1" w14:textId="6099EAE0" w:rsidR="00E05E8B" w:rsidRPr="00D636FC" w:rsidRDefault="00D636FC" w:rsidP="00D636FC">
            <w:pPr>
              <w:pStyle w:val="a3"/>
              <w:jc w:val="left"/>
              <w:rPr>
                <w:rFonts w:ascii="Times New Roman" w:hAnsi="Times New Roman"/>
              </w:rPr>
            </w:pPr>
            <w:r w:rsidRPr="00D636FC">
              <w:rPr>
                <w:rFonts w:ascii="Times New Roman" w:hAnsi="Times New Roman"/>
              </w:rPr>
              <w:t>Chapter 6</w:t>
            </w:r>
            <w:r>
              <w:rPr>
                <w:rFonts w:ascii="Times New Roman" w:hAnsi="Times New Roman"/>
              </w:rPr>
              <w:t xml:space="preserve">. </w:t>
            </w:r>
            <w:r w:rsidRPr="00D636FC">
              <w:rPr>
                <w:rFonts w:ascii="Times New Roman" w:hAnsi="Times New Roman"/>
              </w:rPr>
              <w:t xml:space="preserve">Molecular genetic techniques </w:t>
            </w:r>
          </w:p>
        </w:tc>
        <w:tc>
          <w:tcPr>
            <w:tcW w:w="2976" w:type="dxa"/>
            <w:vAlign w:val="center"/>
          </w:tcPr>
          <w:p w14:paraId="66F6F2B1" w14:textId="77777777" w:rsidR="00306051" w:rsidRPr="00535353" w:rsidRDefault="00306051" w:rsidP="00306051">
            <w:pPr>
              <w:rPr>
                <w:rFonts w:ascii="Times New Roman" w:eastAsia="宋体" w:hAnsi="Times New Roman" w:cs="Times New Roman"/>
              </w:rPr>
            </w:pPr>
            <w:r w:rsidRPr="00535353">
              <w:rPr>
                <w:rFonts w:ascii="Times New Roman" w:eastAsia="宋体" w:hAnsi="Times New Roman" w:cs="Times New Roman"/>
              </w:rPr>
              <w:t>（</w:t>
            </w:r>
            <w:r w:rsidRPr="00535353">
              <w:rPr>
                <w:rFonts w:ascii="Times New Roman" w:eastAsia="宋体" w:hAnsi="Times New Roman" w:cs="Times New Roman"/>
              </w:rPr>
              <w:t>1</w:t>
            </w:r>
            <w:r w:rsidRPr="00535353">
              <w:rPr>
                <w:rFonts w:ascii="Times New Roman" w:eastAsia="宋体" w:hAnsi="Times New Roman" w:cs="Times New Roman"/>
              </w:rPr>
              <w:t>）掌握药剂学、药理学、药物化学和药物分析的基本概念、基础理论和基本实验技能；</w:t>
            </w:r>
          </w:p>
          <w:p w14:paraId="09EE54F7" w14:textId="77777777" w:rsidR="00306051" w:rsidRPr="00535353" w:rsidRDefault="00306051" w:rsidP="00306051">
            <w:pPr>
              <w:rPr>
                <w:rFonts w:ascii="Times New Roman" w:eastAsia="宋体" w:hAnsi="Times New Roman" w:cs="Times New Roman"/>
              </w:rPr>
            </w:pPr>
            <w:r w:rsidRPr="00535353">
              <w:rPr>
                <w:rFonts w:ascii="Times New Roman" w:eastAsia="宋体" w:hAnsi="Times New Roman" w:cs="Times New Roman"/>
              </w:rPr>
              <w:t>（</w:t>
            </w:r>
            <w:r w:rsidRPr="00535353">
              <w:rPr>
                <w:rFonts w:ascii="Times New Roman" w:eastAsia="宋体" w:hAnsi="Times New Roman" w:cs="Times New Roman"/>
              </w:rPr>
              <w:t>5</w:t>
            </w:r>
            <w:r w:rsidRPr="00535353">
              <w:rPr>
                <w:rFonts w:ascii="Times New Roman" w:eastAsia="宋体" w:hAnsi="Times New Roman" w:cs="Times New Roman"/>
              </w:rPr>
              <w:t>）掌握文献检索、资料查询的基本方法，具有一定的科学研究能力；</w:t>
            </w:r>
          </w:p>
          <w:p w14:paraId="788FFF50" w14:textId="42F1882B" w:rsidR="00E05E8B" w:rsidRPr="00306051" w:rsidRDefault="00306051" w:rsidP="00306051">
            <w:pPr>
              <w:rPr>
                <w:rFonts w:hAnsi="宋体" w:cs="宋体"/>
              </w:rPr>
            </w:pPr>
            <w:r w:rsidRPr="00535353">
              <w:rPr>
                <w:rFonts w:ascii="Times New Roman" w:eastAsia="宋体" w:hAnsi="Times New Roman" w:cs="Times New Roman"/>
              </w:rPr>
              <w:t>（</w:t>
            </w:r>
            <w:r w:rsidRPr="00535353">
              <w:rPr>
                <w:rFonts w:ascii="Times New Roman" w:eastAsia="宋体" w:hAnsi="Times New Roman" w:cs="Times New Roman"/>
              </w:rPr>
              <w:t>6</w:t>
            </w:r>
            <w:r w:rsidRPr="00535353">
              <w:rPr>
                <w:rFonts w:ascii="Times New Roman" w:eastAsia="宋体" w:hAnsi="Times New Roman" w:cs="Times New Roman"/>
              </w:rPr>
              <w:t>）了解现代药学的发展动态，具有初步应用新技术的能力；</w:t>
            </w:r>
          </w:p>
        </w:tc>
      </w:tr>
      <w:tr w:rsidR="001D010E" w14:paraId="0EFE9186" w14:textId="77777777" w:rsidTr="00306051">
        <w:trPr>
          <w:jc w:val="center"/>
        </w:trPr>
        <w:tc>
          <w:tcPr>
            <w:tcW w:w="1302" w:type="dxa"/>
            <w:vMerge/>
            <w:vAlign w:val="center"/>
          </w:tcPr>
          <w:p w14:paraId="37777004" w14:textId="77777777" w:rsidR="001D010E" w:rsidRDefault="001D010E" w:rsidP="00DD7B5F">
            <w:pPr>
              <w:pStyle w:val="a3"/>
              <w:spacing w:beforeLines="50" w:before="156" w:afterLines="50" w:after="156"/>
              <w:jc w:val="center"/>
              <w:rPr>
                <w:rFonts w:hAnsi="宋体" w:cs="宋体"/>
                <w:szCs w:val="21"/>
              </w:rPr>
            </w:pPr>
          </w:p>
        </w:tc>
        <w:tc>
          <w:tcPr>
            <w:tcW w:w="1387" w:type="dxa"/>
            <w:vAlign w:val="center"/>
          </w:tcPr>
          <w:p w14:paraId="7C1110B5" w14:textId="214AF301" w:rsidR="001D010E" w:rsidRDefault="001D010E" w:rsidP="00DD7B5F">
            <w:pPr>
              <w:pStyle w:val="a3"/>
              <w:spacing w:beforeLines="50" w:before="156" w:afterLines="50" w:after="156"/>
              <w:jc w:val="center"/>
              <w:rPr>
                <w:rFonts w:hAnsi="宋体" w:cs="宋体"/>
              </w:rPr>
            </w:pPr>
            <w:r>
              <w:rPr>
                <w:rFonts w:hAnsi="宋体" w:cs="宋体" w:hint="eastAsia"/>
              </w:rPr>
              <w:t>1</w:t>
            </w:r>
            <w:r>
              <w:rPr>
                <w:rFonts w:hAnsi="宋体" w:cs="宋体"/>
              </w:rPr>
              <w:t>.2</w:t>
            </w:r>
          </w:p>
        </w:tc>
        <w:tc>
          <w:tcPr>
            <w:tcW w:w="3402" w:type="dxa"/>
            <w:vAlign w:val="center"/>
          </w:tcPr>
          <w:p w14:paraId="1AC90172" w14:textId="7165B205" w:rsidR="00D636FC" w:rsidRPr="00D636FC" w:rsidRDefault="00D636FC" w:rsidP="00D636FC">
            <w:pPr>
              <w:pStyle w:val="a3"/>
              <w:jc w:val="left"/>
              <w:rPr>
                <w:rFonts w:ascii="Times New Roman" w:hAnsi="Times New Roman"/>
              </w:rPr>
            </w:pPr>
            <w:r w:rsidRPr="00D636FC">
              <w:rPr>
                <w:rFonts w:ascii="Times New Roman" w:hAnsi="Times New Roman"/>
              </w:rPr>
              <w:t>Chapter 7</w:t>
            </w:r>
            <w:r>
              <w:rPr>
                <w:rFonts w:ascii="Times New Roman" w:hAnsi="Times New Roman"/>
              </w:rPr>
              <w:t xml:space="preserve">. </w:t>
            </w:r>
            <w:r w:rsidRPr="00D636FC">
              <w:rPr>
                <w:rFonts w:ascii="Times New Roman" w:hAnsi="Times New Roman"/>
              </w:rPr>
              <w:t>Protein structure and function</w:t>
            </w:r>
          </w:p>
          <w:p w14:paraId="2C4926A4" w14:textId="60262928" w:rsidR="00D636FC" w:rsidRPr="00D636FC" w:rsidRDefault="00D636FC" w:rsidP="00D636FC">
            <w:pPr>
              <w:pStyle w:val="a3"/>
              <w:jc w:val="left"/>
              <w:rPr>
                <w:rFonts w:ascii="Times New Roman" w:hAnsi="Times New Roman"/>
              </w:rPr>
            </w:pPr>
            <w:r w:rsidRPr="00D636FC">
              <w:rPr>
                <w:rFonts w:ascii="Times New Roman" w:hAnsi="Times New Roman"/>
              </w:rPr>
              <w:t>Chapter 8</w:t>
            </w:r>
            <w:r>
              <w:rPr>
                <w:rFonts w:ascii="Times New Roman" w:hAnsi="Times New Roman"/>
              </w:rPr>
              <w:t xml:space="preserve">. </w:t>
            </w:r>
            <w:r w:rsidRPr="00D636FC">
              <w:rPr>
                <w:rFonts w:ascii="Times New Roman" w:hAnsi="Times New Roman"/>
              </w:rPr>
              <w:t>Biomembrane structure</w:t>
            </w:r>
          </w:p>
          <w:p w14:paraId="0D5C2C36" w14:textId="0183318E" w:rsidR="00D636FC" w:rsidRPr="00D636FC" w:rsidRDefault="00D636FC" w:rsidP="00D636FC">
            <w:pPr>
              <w:pStyle w:val="a3"/>
              <w:jc w:val="left"/>
              <w:rPr>
                <w:rFonts w:ascii="Times New Roman" w:hAnsi="Times New Roman"/>
              </w:rPr>
            </w:pPr>
            <w:r w:rsidRPr="00D636FC">
              <w:rPr>
                <w:rFonts w:ascii="Times New Roman" w:hAnsi="Times New Roman"/>
              </w:rPr>
              <w:t>Chapter 9</w:t>
            </w:r>
            <w:r>
              <w:rPr>
                <w:rFonts w:ascii="Times New Roman" w:hAnsi="Times New Roman"/>
              </w:rPr>
              <w:t xml:space="preserve">. </w:t>
            </w:r>
            <w:r w:rsidRPr="00D636FC">
              <w:rPr>
                <w:rFonts w:ascii="Times New Roman" w:hAnsi="Times New Roman"/>
              </w:rPr>
              <w:t>Transmembrane transport of ions and small molecules</w:t>
            </w:r>
          </w:p>
          <w:p w14:paraId="22B05D09" w14:textId="77777777" w:rsidR="001D010E" w:rsidRDefault="00D636FC" w:rsidP="00D636FC">
            <w:pPr>
              <w:pStyle w:val="a3"/>
              <w:jc w:val="left"/>
              <w:rPr>
                <w:rFonts w:ascii="Times New Roman" w:hAnsi="Times New Roman"/>
              </w:rPr>
            </w:pPr>
            <w:r w:rsidRPr="00D636FC">
              <w:rPr>
                <w:rFonts w:ascii="Times New Roman" w:hAnsi="Times New Roman"/>
              </w:rPr>
              <w:t>Chapter 10</w:t>
            </w:r>
            <w:r>
              <w:rPr>
                <w:rFonts w:ascii="Times New Roman" w:hAnsi="Times New Roman"/>
              </w:rPr>
              <w:t xml:space="preserve">. </w:t>
            </w:r>
            <w:r w:rsidRPr="00D636FC">
              <w:rPr>
                <w:rFonts w:ascii="Times New Roman" w:hAnsi="Times New Roman"/>
              </w:rPr>
              <w:t>Moving proteins into membranes and organelles</w:t>
            </w:r>
          </w:p>
          <w:p w14:paraId="35BAE5FE" w14:textId="09616240" w:rsidR="00BA5A2E" w:rsidRPr="00D636FC" w:rsidRDefault="00BA5A2E" w:rsidP="00D636FC">
            <w:pPr>
              <w:pStyle w:val="a3"/>
              <w:jc w:val="left"/>
              <w:rPr>
                <w:rFonts w:ascii="Times New Roman" w:hAnsi="Times New Roman"/>
              </w:rPr>
            </w:pPr>
            <w:r w:rsidRPr="00D636FC">
              <w:rPr>
                <w:rFonts w:ascii="Times New Roman" w:hAnsi="Times New Roman"/>
              </w:rPr>
              <w:t>Chapter 1</w:t>
            </w:r>
            <w:r>
              <w:rPr>
                <w:rFonts w:ascii="Times New Roman" w:hAnsi="Times New Roman"/>
              </w:rPr>
              <w:t xml:space="preserve">1. </w:t>
            </w:r>
            <w:r w:rsidRPr="00BA5A2E">
              <w:rPr>
                <w:rFonts w:ascii="Times New Roman" w:hAnsi="Times New Roman"/>
              </w:rPr>
              <w:t>Vesicular traffic secretion and endocytosis</w:t>
            </w:r>
          </w:p>
        </w:tc>
        <w:tc>
          <w:tcPr>
            <w:tcW w:w="2976" w:type="dxa"/>
            <w:vAlign w:val="center"/>
          </w:tcPr>
          <w:p w14:paraId="47A3F273" w14:textId="77777777" w:rsidR="00306051" w:rsidRPr="00535353" w:rsidRDefault="00306051" w:rsidP="005C61AB">
            <w:pPr>
              <w:rPr>
                <w:rFonts w:ascii="Times New Roman" w:eastAsia="宋体" w:hAnsi="Times New Roman" w:cs="Times New Roman"/>
              </w:rPr>
            </w:pPr>
            <w:r w:rsidRPr="00535353">
              <w:rPr>
                <w:rFonts w:ascii="Times New Roman" w:eastAsia="宋体" w:hAnsi="Times New Roman" w:cs="Times New Roman"/>
              </w:rPr>
              <w:t>（</w:t>
            </w:r>
            <w:r w:rsidRPr="00535353">
              <w:rPr>
                <w:rFonts w:ascii="Times New Roman" w:eastAsia="宋体" w:hAnsi="Times New Roman" w:cs="Times New Roman"/>
              </w:rPr>
              <w:t>1</w:t>
            </w:r>
            <w:r w:rsidRPr="00535353">
              <w:rPr>
                <w:rFonts w:ascii="Times New Roman" w:eastAsia="宋体" w:hAnsi="Times New Roman" w:cs="Times New Roman"/>
              </w:rPr>
              <w:t>）掌握药剂学、药理学、药物化学和药物分析的基本概念、基础理论和基本实验技能；</w:t>
            </w:r>
          </w:p>
          <w:p w14:paraId="77990708" w14:textId="77777777" w:rsidR="00306051" w:rsidRPr="00535353" w:rsidRDefault="00306051" w:rsidP="005C61AB">
            <w:pPr>
              <w:rPr>
                <w:rFonts w:ascii="Times New Roman" w:eastAsia="宋体" w:hAnsi="Times New Roman" w:cs="Times New Roman"/>
              </w:rPr>
            </w:pPr>
            <w:r w:rsidRPr="00535353">
              <w:rPr>
                <w:rFonts w:ascii="Times New Roman" w:eastAsia="宋体" w:hAnsi="Times New Roman" w:cs="Times New Roman"/>
              </w:rPr>
              <w:t>（</w:t>
            </w:r>
            <w:r w:rsidRPr="00535353">
              <w:rPr>
                <w:rFonts w:ascii="Times New Roman" w:eastAsia="宋体" w:hAnsi="Times New Roman" w:cs="Times New Roman"/>
              </w:rPr>
              <w:t>5</w:t>
            </w:r>
            <w:r w:rsidRPr="00535353">
              <w:rPr>
                <w:rFonts w:ascii="Times New Roman" w:eastAsia="宋体" w:hAnsi="Times New Roman" w:cs="Times New Roman"/>
              </w:rPr>
              <w:t>）掌握文献检索、资料查询的基本方法，具有一定的科学研究能力；</w:t>
            </w:r>
          </w:p>
          <w:p w14:paraId="5E160D06" w14:textId="44AFB544" w:rsidR="001D010E" w:rsidRDefault="00306051" w:rsidP="005C61AB">
            <w:pPr>
              <w:pStyle w:val="a3"/>
              <w:jc w:val="left"/>
              <w:rPr>
                <w:rFonts w:hAnsi="宋体" w:cs="宋体"/>
              </w:rPr>
            </w:pPr>
            <w:r w:rsidRPr="00535353">
              <w:rPr>
                <w:rFonts w:ascii="Times New Roman" w:hAnsi="Times New Roman"/>
                <w:szCs w:val="22"/>
              </w:rPr>
              <w:t>（</w:t>
            </w:r>
            <w:r w:rsidRPr="00535353">
              <w:rPr>
                <w:rFonts w:ascii="Times New Roman" w:hAnsi="Times New Roman"/>
                <w:szCs w:val="22"/>
              </w:rPr>
              <w:t>6</w:t>
            </w:r>
            <w:r w:rsidRPr="00535353">
              <w:rPr>
                <w:rFonts w:ascii="Times New Roman" w:hAnsi="Times New Roman"/>
                <w:szCs w:val="22"/>
              </w:rPr>
              <w:t>）了解现代药学的发展动态，具有初步应用新技术的能力；</w:t>
            </w:r>
          </w:p>
        </w:tc>
      </w:tr>
      <w:tr w:rsidR="00E05E8B" w14:paraId="2670CFD6" w14:textId="77777777" w:rsidTr="00306051">
        <w:trPr>
          <w:jc w:val="center"/>
        </w:trPr>
        <w:tc>
          <w:tcPr>
            <w:tcW w:w="1302" w:type="dxa"/>
            <w:vMerge/>
            <w:vAlign w:val="center"/>
          </w:tcPr>
          <w:p w14:paraId="607B9459" w14:textId="77777777" w:rsidR="00E05E8B" w:rsidRDefault="00E05E8B" w:rsidP="00DD7B5F">
            <w:pPr>
              <w:pStyle w:val="a3"/>
              <w:spacing w:beforeLines="50" w:before="156" w:afterLines="50" w:after="156"/>
              <w:jc w:val="center"/>
              <w:rPr>
                <w:rFonts w:hAnsi="宋体" w:cs="宋体"/>
                <w:szCs w:val="21"/>
              </w:rPr>
            </w:pPr>
          </w:p>
        </w:tc>
        <w:tc>
          <w:tcPr>
            <w:tcW w:w="1387" w:type="dxa"/>
            <w:vAlign w:val="center"/>
          </w:tcPr>
          <w:p w14:paraId="7FF71775" w14:textId="20D7210B" w:rsidR="00E05E8B" w:rsidRDefault="00E05E8B" w:rsidP="00DD7B5F">
            <w:pPr>
              <w:pStyle w:val="a3"/>
              <w:spacing w:beforeLines="50" w:before="156" w:afterLines="50" w:after="156"/>
              <w:jc w:val="center"/>
              <w:rPr>
                <w:rFonts w:hAnsi="宋体" w:cs="宋体"/>
              </w:rPr>
            </w:pPr>
            <w:r>
              <w:rPr>
                <w:rFonts w:hAnsi="宋体" w:cs="宋体" w:hint="eastAsia"/>
              </w:rPr>
              <w:t>1.</w:t>
            </w:r>
            <w:r w:rsidR="001D010E">
              <w:rPr>
                <w:rFonts w:hAnsi="宋体" w:cs="宋体"/>
              </w:rPr>
              <w:t>3</w:t>
            </w:r>
          </w:p>
        </w:tc>
        <w:tc>
          <w:tcPr>
            <w:tcW w:w="3402" w:type="dxa"/>
            <w:vAlign w:val="center"/>
          </w:tcPr>
          <w:p w14:paraId="08CB0574" w14:textId="22AE7E01" w:rsidR="00D636FC" w:rsidRPr="00D636FC" w:rsidRDefault="00D636FC" w:rsidP="00D636FC">
            <w:pPr>
              <w:pStyle w:val="a3"/>
              <w:jc w:val="left"/>
              <w:rPr>
                <w:rFonts w:ascii="Times New Roman" w:hAnsi="Times New Roman"/>
              </w:rPr>
            </w:pPr>
            <w:r w:rsidRPr="00D636FC">
              <w:rPr>
                <w:rFonts w:ascii="Times New Roman" w:hAnsi="Times New Roman"/>
              </w:rPr>
              <w:t>Chapter 1</w:t>
            </w:r>
            <w:r w:rsidR="00BA5A2E">
              <w:rPr>
                <w:rFonts w:ascii="Times New Roman" w:hAnsi="Times New Roman"/>
              </w:rPr>
              <w:t>2</w:t>
            </w:r>
            <w:r>
              <w:rPr>
                <w:rFonts w:ascii="Times New Roman" w:hAnsi="Times New Roman"/>
              </w:rPr>
              <w:t xml:space="preserve">. </w:t>
            </w:r>
            <w:r w:rsidRPr="00D636FC">
              <w:rPr>
                <w:rFonts w:ascii="Times New Roman" w:hAnsi="Times New Roman"/>
              </w:rPr>
              <w:t>Cell signaling</w:t>
            </w:r>
          </w:p>
          <w:p w14:paraId="6F9CDC93" w14:textId="66F24E54" w:rsidR="00D636FC" w:rsidRPr="00D636FC" w:rsidRDefault="00D636FC" w:rsidP="00D636FC">
            <w:pPr>
              <w:pStyle w:val="a3"/>
              <w:jc w:val="left"/>
              <w:rPr>
                <w:rFonts w:ascii="Times New Roman" w:hAnsi="Times New Roman"/>
              </w:rPr>
            </w:pPr>
            <w:r w:rsidRPr="00D636FC">
              <w:rPr>
                <w:rFonts w:ascii="Times New Roman" w:hAnsi="Times New Roman"/>
              </w:rPr>
              <w:t>Chapter 1</w:t>
            </w:r>
            <w:r w:rsidR="00BA5A2E">
              <w:rPr>
                <w:rFonts w:ascii="Times New Roman" w:hAnsi="Times New Roman"/>
              </w:rPr>
              <w:t>3</w:t>
            </w:r>
            <w:r>
              <w:rPr>
                <w:rFonts w:ascii="Times New Roman" w:hAnsi="Times New Roman"/>
              </w:rPr>
              <w:t xml:space="preserve">. </w:t>
            </w:r>
            <w:r w:rsidRPr="00D636FC">
              <w:rPr>
                <w:rFonts w:ascii="Times New Roman" w:hAnsi="Times New Roman"/>
              </w:rPr>
              <w:t>The cytoskeleton</w:t>
            </w:r>
          </w:p>
          <w:p w14:paraId="6FC6DE66" w14:textId="2565905E" w:rsidR="00D636FC" w:rsidRPr="00D636FC" w:rsidRDefault="00D636FC" w:rsidP="00D636FC">
            <w:pPr>
              <w:pStyle w:val="a3"/>
              <w:jc w:val="left"/>
              <w:rPr>
                <w:rFonts w:ascii="Times New Roman" w:hAnsi="Times New Roman"/>
              </w:rPr>
            </w:pPr>
            <w:r w:rsidRPr="00D636FC">
              <w:rPr>
                <w:rFonts w:ascii="Times New Roman" w:hAnsi="Times New Roman"/>
              </w:rPr>
              <w:t>Chapter 1</w:t>
            </w:r>
            <w:r w:rsidR="00BA5A2E">
              <w:rPr>
                <w:rFonts w:ascii="Times New Roman" w:hAnsi="Times New Roman"/>
              </w:rPr>
              <w:t>4</w:t>
            </w:r>
            <w:r>
              <w:rPr>
                <w:rFonts w:ascii="Times New Roman" w:hAnsi="Times New Roman"/>
              </w:rPr>
              <w:t xml:space="preserve">. </w:t>
            </w:r>
            <w:r w:rsidRPr="00D636FC">
              <w:rPr>
                <w:rFonts w:ascii="Times New Roman" w:hAnsi="Times New Roman"/>
              </w:rPr>
              <w:t xml:space="preserve">Cell cycle </w:t>
            </w:r>
          </w:p>
          <w:p w14:paraId="3B4ED795" w14:textId="39FCB02C" w:rsidR="00D636FC" w:rsidRPr="00D636FC" w:rsidRDefault="00D636FC" w:rsidP="00D636FC">
            <w:pPr>
              <w:pStyle w:val="a3"/>
              <w:jc w:val="left"/>
              <w:rPr>
                <w:rFonts w:ascii="Times New Roman" w:hAnsi="Times New Roman"/>
              </w:rPr>
            </w:pPr>
            <w:r w:rsidRPr="00D636FC">
              <w:rPr>
                <w:rFonts w:ascii="Times New Roman" w:hAnsi="Times New Roman"/>
              </w:rPr>
              <w:t>Chapter 1</w:t>
            </w:r>
            <w:r w:rsidR="00BA5A2E">
              <w:rPr>
                <w:rFonts w:ascii="Times New Roman" w:hAnsi="Times New Roman"/>
              </w:rPr>
              <w:t>5</w:t>
            </w:r>
            <w:r>
              <w:rPr>
                <w:rFonts w:ascii="Times New Roman" w:hAnsi="Times New Roman"/>
              </w:rPr>
              <w:t xml:space="preserve">. </w:t>
            </w:r>
            <w:r w:rsidRPr="00D636FC">
              <w:rPr>
                <w:rFonts w:ascii="Times New Roman" w:hAnsi="Times New Roman"/>
              </w:rPr>
              <w:t>Integrating cells into tissues</w:t>
            </w:r>
          </w:p>
          <w:p w14:paraId="454BF0BE" w14:textId="370887F7" w:rsidR="00E05E8B" w:rsidRPr="00D636FC" w:rsidRDefault="00D636FC" w:rsidP="00D636FC">
            <w:pPr>
              <w:pStyle w:val="a3"/>
              <w:jc w:val="left"/>
              <w:rPr>
                <w:rFonts w:ascii="Times New Roman" w:hAnsi="Times New Roman"/>
              </w:rPr>
            </w:pPr>
            <w:r w:rsidRPr="00D636FC">
              <w:rPr>
                <w:rFonts w:ascii="Times New Roman" w:hAnsi="Times New Roman"/>
              </w:rPr>
              <w:t>Chapter 1</w:t>
            </w:r>
            <w:r w:rsidR="00BA5A2E">
              <w:rPr>
                <w:rFonts w:ascii="Times New Roman" w:hAnsi="Times New Roman"/>
              </w:rPr>
              <w:t>6</w:t>
            </w:r>
            <w:r>
              <w:rPr>
                <w:rFonts w:ascii="Times New Roman" w:hAnsi="Times New Roman" w:hint="eastAsia"/>
              </w:rPr>
              <w:t>.</w:t>
            </w:r>
            <w:r>
              <w:rPr>
                <w:rFonts w:ascii="Times New Roman" w:hAnsi="Times New Roman"/>
              </w:rPr>
              <w:t xml:space="preserve"> </w:t>
            </w:r>
            <w:r w:rsidRPr="00D636FC">
              <w:rPr>
                <w:rFonts w:ascii="Times New Roman" w:hAnsi="Times New Roman"/>
              </w:rPr>
              <w:t>Cell differentiation and cell death</w:t>
            </w:r>
          </w:p>
        </w:tc>
        <w:tc>
          <w:tcPr>
            <w:tcW w:w="2976" w:type="dxa"/>
            <w:vAlign w:val="center"/>
          </w:tcPr>
          <w:p w14:paraId="23C9D92E" w14:textId="77777777" w:rsidR="00306051" w:rsidRPr="00535353" w:rsidRDefault="00306051" w:rsidP="00306051">
            <w:pPr>
              <w:rPr>
                <w:rFonts w:ascii="Times New Roman" w:eastAsia="宋体" w:hAnsi="Times New Roman" w:cs="Times New Roman"/>
              </w:rPr>
            </w:pPr>
            <w:r w:rsidRPr="00535353">
              <w:rPr>
                <w:rFonts w:ascii="Times New Roman" w:eastAsia="宋体" w:hAnsi="Times New Roman" w:cs="Times New Roman"/>
              </w:rPr>
              <w:t>（</w:t>
            </w:r>
            <w:r w:rsidRPr="00535353">
              <w:rPr>
                <w:rFonts w:ascii="Times New Roman" w:eastAsia="宋体" w:hAnsi="Times New Roman" w:cs="Times New Roman"/>
              </w:rPr>
              <w:t>1</w:t>
            </w:r>
            <w:r w:rsidRPr="00535353">
              <w:rPr>
                <w:rFonts w:ascii="Times New Roman" w:eastAsia="宋体" w:hAnsi="Times New Roman" w:cs="Times New Roman"/>
              </w:rPr>
              <w:t>）掌握药剂学、药理学、药物化学和药物分析的基本概念、基础理论和基本实验技能；</w:t>
            </w:r>
          </w:p>
          <w:p w14:paraId="119D8DA2" w14:textId="77777777" w:rsidR="00306051" w:rsidRPr="00535353" w:rsidRDefault="00306051" w:rsidP="00306051">
            <w:pPr>
              <w:rPr>
                <w:rFonts w:ascii="Times New Roman" w:eastAsia="宋体" w:hAnsi="Times New Roman" w:cs="Times New Roman"/>
              </w:rPr>
            </w:pPr>
            <w:r w:rsidRPr="00535353">
              <w:rPr>
                <w:rFonts w:ascii="Times New Roman" w:eastAsia="宋体" w:hAnsi="Times New Roman" w:cs="Times New Roman"/>
              </w:rPr>
              <w:t>（</w:t>
            </w:r>
            <w:r w:rsidRPr="00535353">
              <w:rPr>
                <w:rFonts w:ascii="Times New Roman" w:eastAsia="宋体" w:hAnsi="Times New Roman" w:cs="Times New Roman"/>
              </w:rPr>
              <w:t>5</w:t>
            </w:r>
            <w:r w:rsidRPr="00535353">
              <w:rPr>
                <w:rFonts w:ascii="Times New Roman" w:eastAsia="宋体" w:hAnsi="Times New Roman" w:cs="Times New Roman"/>
              </w:rPr>
              <w:t>）掌握文献检索、资料查询的基本方法，具有一定的科学研究能力；</w:t>
            </w:r>
          </w:p>
          <w:p w14:paraId="0D5F9200" w14:textId="644F441C" w:rsidR="00E05E8B" w:rsidRDefault="00306051" w:rsidP="00306051">
            <w:pPr>
              <w:pStyle w:val="a3"/>
              <w:spacing w:beforeLines="50" w:before="156" w:afterLines="50" w:after="156"/>
              <w:jc w:val="left"/>
              <w:rPr>
                <w:rFonts w:hAnsi="宋体" w:cs="宋体"/>
              </w:rPr>
            </w:pPr>
            <w:r w:rsidRPr="00535353">
              <w:rPr>
                <w:rFonts w:ascii="Times New Roman" w:hAnsi="Times New Roman"/>
                <w:szCs w:val="22"/>
              </w:rPr>
              <w:t>（</w:t>
            </w:r>
            <w:r w:rsidRPr="00535353">
              <w:rPr>
                <w:rFonts w:ascii="Times New Roman" w:hAnsi="Times New Roman"/>
                <w:szCs w:val="22"/>
              </w:rPr>
              <w:t>6</w:t>
            </w:r>
            <w:r w:rsidRPr="00535353">
              <w:rPr>
                <w:rFonts w:ascii="Times New Roman" w:hAnsi="Times New Roman"/>
                <w:szCs w:val="22"/>
              </w:rPr>
              <w:t>）了解现代药学的发展动态，具有初步应用新技术的能力；</w:t>
            </w:r>
          </w:p>
        </w:tc>
      </w:tr>
      <w:tr w:rsidR="00E05E8B" w14:paraId="4BAAFF07" w14:textId="77777777" w:rsidTr="00306051">
        <w:trPr>
          <w:jc w:val="center"/>
        </w:trPr>
        <w:tc>
          <w:tcPr>
            <w:tcW w:w="1302" w:type="dxa"/>
            <w:vMerge w:val="restart"/>
            <w:vAlign w:val="center"/>
          </w:tcPr>
          <w:p w14:paraId="50E2034E"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387" w:type="dxa"/>
            <w:vAlign w:val="center"/>
          </w:tcPr>
          <w:p w14:paraId="09A5BAE1" w14:textId="77777777"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3402" w:type="dxa"/>
            <w:vAlign w:val="center"/>
          </w:tcPr>
          <w:p w14:paraId="35FF00A9" w14:textId="4ACB67C5" w:rsidR="00E05E8B" w:rsidRPr="00D636FC" w:rsidRDefault="00BA5A2E" w:rsidP="00D636FC">
            <w:pPr>
              <w:pStyle w:val="a3"/>
              <w:jc w:val="left"/>
              <w:rPr>
                <w:rFonts w:ascii="Times New Roman" w:hAnsi="Times New Roman"/>
              </w:rPr>
            </w:pPr>
            <w:r w:rsidRPr="00D636FC">
              <w:rPr>
                <w:rFonts w:ascii="Times New Roman" w:hAnsi="Times New Roman"/>
              </w:rPr>
              <w:t>Chapter 1</w:t>
            </w:r>
            <w:r>
              <w:rPr>
                <w:rFonts w:ascii="Times New Roman" w:hAnsi="Times New Roman"/>
              </w:rPr>
              <w:t>-16.</w:t>
            </w:r>
          </w:p>
        </w:tc>
        <w:tc>
          <w:tcPr>
            <w:tcW w:w="2976" w:type="dxa"/>
            <w:vAlign w:val="center"/>
          </w:tcPr>
          <w:p w14:paraId="12C932B5" w14:textId="03361D78" w:rsidR="00E05E8B" w:rsidRDefault="00306051" w:rsidP="00306051">
            <w:pPr>
              <w:pStyle w:val="a3"/>
              <w:spacing w:beforeLines="50" w:before="156" w:afterLines="50" w:after="156"/>
              <w:jc w:val="left"/>
              <w:rPr>
                <w:rFonts w:hAnsi="宋体" w:cs="宋体"/>
              </w:rPr>
            </w:pPr>
            <w:r w:rsidRPr="00535353">
              <w:rPr>
                <w:rFonts w:ascii="Times New Roman" w:hAnsi="Times New Roman"/>
                <w:szCs w:val="22"/>
              </w:rPr>
              <w:t>（</w:t>
            </w:r>
            <w:r w:rsidRPr="00535353">
              <w:rPr>
                <w:rFonts w:ascii="Times New Roman" w:hAnsi="Times New Roman"/>
                <w:szCs w:val="22"/>
              </w:rPr>
              <w:t>7</w:t>
            </w:r>
            <w:r w:rsidRPr="00535353">
              <w:rPr>
                <w:rFonts w:ascii="Times New Roman" w:hAnsi="Times New Roman"/>
                <w:szCs w:val="22"/>
              </w:rPr>
              <w:t>）具备一定的英语听、说、读、写能力，能够阅读本专业相关外文资料，英语水平达到《苏州大学普通高等教育本科毕业生学士学位授予工作</w:t>
            </w:r>
            <w:r w:rsidRPr="00535353">
              <w:rPr>
                <w:rFonts w:ascii="Times New Roman" w:hAnsi="Times New Roman"/>
                <w:szCs w:val="22"/>
              </w:rPr>
              <w:lastRenderedPageBreak/>
              <w:t>实施细则（</w:t>
            </w:r>
            <w:r w:rsidRPr="00535353">
              <w:rPr>
                <w:rFonts w:ascii="Times New Roman" w:hAnsi="Times New Roman"/>
                <w:szCs w:val="22"/>
              </w:rPr>
              <w:t>2017</w:t>
            </w:r>
            <w:r w:rsidRPr="00535353">
              <w:rPr>
                <w:rFonts w:ascii="Times New Roman" w:hAnsi="Times New Roman"/>
                <w:szCs w:val="22"/>
              </w:rPr>
              <w:t>年修订）》</w:t>
            </w:r>
          </w:p>
        </w:tc>
      </w:tr>
      <w:tr w:rsidR="00BA5A2E" w14:paraId="5841F2D3" w14:textId="77777777" w:rsidTr="00306051">
        <w:trPr>
          <w:jc w:val="center"/>
        </w:trPr>
        <w:tc>
          <w:tcPr>
            <w:tcW w:w="1302" w:type="dxa"/>
            <w:vMerge/>
            <w:vAlign w:val="center"/>
          </w:tcPr>
          <w:p w14:paraId="25036782" w14:textId="77777777" w:rsidR="00BA5A2E" w:rsidRDefault="00BA5A2E" w:rsidP="00BA5A2E">
            <w:pPr>
              <w:pStyle w:val="a3"/>
              <w:spacing w:beforeLines="50" w:before="156" w:afterLines="50" w:after="156"/>
              <w:jc w:val="center"/>
              <w:rPr>
                <w:rFonts w:hAnsi="宋体" w:cs="宋体"/>
                <w:szCs w:val="21"/>
              </w:rPr>
            </w:pPr>
          </w:p>
        </w:tc>
        <w:tc>
          <w:tcPr>
            <w:tcW w:w="1387" w:type="dxa"/>
            <w:vAlign w:val="center"/>
          </w:tcPr>
          <w:p w14:paraId="0EA6A219" w14:textId="5E97A088" w:rsidR="00BA5A2E" w:rsidRDefault="00BA5A2E" w:rsidP="00BA5A2E">
            <w:pPr>
              <w:pStyle w:val="a3"/>
              <w:spacing w:beforeLines="50" w:before="156" w:afterLines="50" w:after="156"/>
              <w:jc w:val="center"/>
              <w:rPr>
                <w:rFonts w:hAnsi="宋体" w:cs="宋体"/>
              </w:rPr>
            </w:pPr>
            <w:r>
              <w:rPr>
                <w:rFonts w:hAnsi="宋体" w:cs="宋体" w:hint="eastAsia"/>
              </w:rPr>
              <w:t>2</w:t>
            </w:r>
            <w:r>
              <w:rPr>
                <w:rFonts w:hAnsi="宋体" w:cs="宋体"/>
              </w:rPr>
              <w:t>.2</w:t>
            </w:r>
          </w:p>
        </w:tc>
        <w:tc>
          <w:tcPr>
            <w:tcW w:w="3402" w:type="dxa"/>
            <w:vAlign w:val="center"/>
          </w:tcPr>
          <w:p w14:paraId="29A55194" w14:textId="2749CA47" w:rsidR="00BA5A2E" w:rsidRPr="00D636FC" w:rsidRDefault="00BA5A2E" w:rsidP="00BA5A2E">
            <w:pPr>
              <w:pStyle w:val="a3"/>
              <w:jc w:val="left"/>
              <w:rPr>
                <w:rFonts w:ascii="Times New Roman" w:hAnsi="Times New Roman"/>
              </w:rPr>
            </w:pPr>
            <w:r w:rsidRPr="00D636FC">
              <w:rPr>
                <w:rFonts w:ascii="Times New Roman" w:hAnsi="Times New Roman"/>
              </w:rPr>
              <w:t>Chapter 1</w:t>
            </w:r>
            <w:r>
              <w:rPr>
                <w:rFonts w:ascii="Times New Roman" w:hAnsi="Times New Roman"/>
              </w:rPr>
              <w:t>-16.</w:t>
            </w:r>
          </w:p>
        </w:tc>
        <w:tc>
          <w:tcPr>
            <w:tcW w:w="2976" w:type="dxa"/>
            <w:vAlign w:val="center"/>
          </w:tcPr>
          <w:p w14:paraId="463772F5" w14:textId="5C6AAB2F" w:rsidR="00BA5A2E" w:rsidRDefault="00306051" w:rsidP="00306051">
            <w:pPr>
              <w:pStyle w:val="a3"/>
              <w:spacing w:beforeLines="50" w:before="156" w:afterLines="50" w:after="156"/>
              <w:jc w:val="left"/>
              <w:rPr>
                <w:rFonts w:hAnsi="宋体" w:cs="宋体"/>
              </w:rPr>
            </w:pPr>
            <w:r w:rsidRPr="00535353">
              <w:rPr>
                <w:rFonts w:ascii="Times New Roman" w:hAnsi="Times New Roman"/>
                <w:szCs w:val="22"/>
              </w:rPr>
              <w:t>（</w:t>
            </w:r>
            <w:r w:rsidRPr="00535353">
              <w:rPr>
                <w:rFonts w:ascii="Times New Roman" w:hAnsi="Times New Roman"/>
                <w:szCs w:val="22"/>
              </w:rPr>
              <w:t>7</w:t>
            </w:r>
            <w:r w:rsidRPr="00535353">
              <w:rPr>
                <w:rFonts w:ascii="Times New Roman" w:hAnsi="Times New Roman"/>
                <w:szCs w:val="22"/>
              </w:rPr>
              <w:t>）具备一定的英语听、说、读、写能力，能够阅读本专业相关外文资料，英语水平达到《苏州大学普通高等教育本科毕业生学士学位授予工作实施细则（</w:t>
            </w:r>
            <w:r w:rsidRPr="00535353">
              <w:rPr>
                <w:rFonts w:ascii="Times New Roman" w:hAnsi="Times New Roman"/>
                <w:szCs w:val="22"/>
              </w:rPr>
              <w:t>2017</w:t>
            </w:r>
            <w:r w:rsidRPr="00535353">
              <w:rPr>
                <w:rFonts w:ascii="Times New Roman" w:hAnsi="Times New Roman"/>
                <w:szCs w:val="22"/>
              </w:rPr>
              <w:t>年修订）》</w:t>
            </w:r>
          </w:p>
        </w:tc>
      </w:tr>
      <w:tr w:rsidR="00BA5A2E" w14:paraId="4D966845" w14:textId="77777777" w:rsidTr="00306051">
        <w:trPr>
          <w:jc w:val="center"/>
        </w:trPr>
        <w:tc>
          <w:tcPr>
            <w:tcW w:w="1302" w:type="dxa"/>
            <w:vMerge/>
            <w:vAlign w:val="center"/>
          </w:tcPr>
          <w:p w14:paraId="7A068F00" w14:textId="77777777" w:rsidR="00BA5A2E" w:rsidRDefault="00BA5A2E" w:rsidP="00BA5A2E">
            <w:pPr>
              <w:pStyle w:val="a3"/>
              <w:spacing w:beforeLines="50" w:before="156" w:afterLines="50" w:after="156"/>
              <w:jc w:val="center"/>
              <w:rPr>
                <w:rFonts w:hAnsi="宋体" w:cs="宋体"/>
                <w:szCs w:val="21"/>
              </w:rPr>
            </w:pPr>
          </w:p>
        </w:tc>
        <w:tc>
          <w:tcPr>
            <w:tcW w:w="1387" w:type="dxa"/>
            <w:vAlign w:val="center"/>
          </w:tcPr>
          <w:p w14:paraId="68A8DC92" w14:textId="7EB7C7C8" w:rsidR="00BA5A2E" w:rsidRDefault="00BA5A2E" w:rsidP="00BA5A2E">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402" w:type="dxa"/>
            <w:vAlign w:val="center"/>
          </w:tcPr>
          <w:p w14:paraId="3122CAB2" w14:textId="6420048A" w:rsidR="00BA5A2E" w:rsidRPr="00D636FC" w:rsidRDefault="00BA5A2E" w:rsidP="00BA5A2E">
            <w:pPr>
              <w:pStyle w:val="a3"/>
              <w:jc w:val="left"/>
              <w:rPr>
                <w:rFonts w:ascii="Times New Roman" w:hAnsi="Times New Roman"/>
                <w:b/>
                <w:bCs/>
                <w:szCs w:val="21"/>
              </w:rPr>
            </w:pPr>
            <w:r w:rsidRPr="00D636FC">
              <w:rPr>
                <w:rFonts w:ascii="Times New Roman" w:hAnsi="Times New Roman"/>
              </w:rPr>
              <w:t>Chapter 1</w:t>
            </w:r>
            <w:r>
              <w:rPr>
                <w:rFonts w:ascii="Times New Roman" w:hAnsi="Times New Roman"/>
              </w:rPr>
              <w:t>-16.</w:t>
            </w:r>
          </w:p>
        </w:tc>
        <w:tc>
          <w:tcPr>
            <w:tcW w:w="2976" w:type="dxa"/>
            <w:vAlign w:val="center"/>
          </w:tcPr>
          <w:p w14:paraId="1EC6D998" w14:textId="3ECD3C6C" w:rsidR="00BA5A2E" w:rsidRPr="00306051" w:rsidRDefault="00306051" w:rsidP="00306051">
            <w:pPr>
              <w:rPr>
                <w:rFonts w:ascii="Times New Roman" w:eastAsia="宋体" w:hAnsi="Times New Roman" w:cs="Times New Roman"/>
              </w:rPr>
            </w:pPr>
            <w:r w:rsidRPr="00535353">
              <w:rPr>
                <w:rFonts w:ascii="Times New Roman" w:eastAsia="宋体" w:hAnsi="Times New Roman" w:cs="Times New Roman"/>
              </w:rPr>
              <w:t>（</w:t>
            </w:r>
            <w:r w:rsidRPr="00535353">
              <w:rPr>
                <w:rFonts w:ascii="Times New Roman" w:eastAsia="宋体" w:hAnsi="Times New Roman" w:cs="Times New Roman"/>
              </w:rPr>
              <w:t>7</w:t>
            </w:r>
            <w:r w:rsidRPr="00535353">
              <w:rPr>
                <w:rFonts w:ascii="Times New Roman" w:eastAsia="宋体" w:hAnsi="Times New Roman" w:cs="Times New Roman"/>
              </w:rPr>
              <w:t>）具备一定的英语听、说、读、写能力，能够阅读本专业相关外文资料，英语水平达到《苏州大学普通高等教育本科毕业生学士学位授予工作实施细则（</w:t>
            </w:r>
            <w:r w:rsidRPr="00535353">
              <w:rPr>
                <w:rFonts w:ascii="Times New Roman" w:eastAsia="宋体" w:hAnsi="Times New Roman" w:cs="Times New Roman"/>
              </w:rPr>
              <w:t>2017</w:t>
            </w:r>
            <w:r w:rsidRPr="00535353">
              <w:rPr>
                <w:rFonts w:ascii="Times New Roman" w:eastAsia="宋体" w:hAnsi="Times New Roman" w:cs="Times New Roman"/>
              </w:rPr>
              <w:t>年修订）》</w:t>
            </w:r>
          </w:p>
        </w:tc>
      </w:tr>
    </w:tbl>
    <w:p w14:paraId="29EE2B86" w14:textId="1E158217"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3D8734D9" w14:textId="77777777" w:rsidR="00A40717" w:rsidRDefault="00A40717" w:rsidP="00A40717">
      <w:pPr>
        <w:widowControl/>
        <w:snapToGrid w:val="0"/>
        <w:spacing w:line="360" w:lineRule="auto"/>
        <w:jc w:val="left"/>
      </w:pPr>
      <w:r w:rsidRPr="000A2191">
        <w:rPr>
          <w:rFonts w:ascii="Times New Roman" w:hAnsi="Times New Roman"/>
          <w:b/>
        </w:rPr>
        <w:t>Chapter 1. Cell structure and function</w:t>
      </w:r>
      <w:r>
        <w:rPr>
          <w:rFonts w:ascii="Times New Roman" w:hAnsi="Times New Roman" w:hint="eastAsia"/>
          <w:b/>
        </w:rPr>
        <w:t>（应征）</w:t>
      </w:r>
    </w:p>
    <w:p w14:paraId="070337E3" w14:textId="78AA5BFB" w:rsidR="00A40717" w:rsidRPr="00A42870" w:rsidRDefault="00A40717" w:rsidP="00A40717">
      <w:pPr>
        <w:pStyle w:val="ac"/>
        <w:numPr>
          <w:ilvl w:val="0"/>
          <w:numId w:val="10"/>
        </w:numPr>
        <w:snapToGrid w:val="0"/>
        <w:spacing w:after="0" w:line="360" w:lineRule="auto"/>
        <w:ind w:left="284" w:hanging="284"/>
        <w:contextualSpacing w:val="0"/>
        <w:rPr>
          <w:rFonts w:ascii="宋体" w:eastAsia="宋体" w:hAnsi="宋体" w:cs="宋体"/>
          <w:color w:val="000000"/>
          <w:szCs w:val="21"/>
        </w:rPr>
      </w:pPr>
      <w:r w:rsidRPr="00A42870">
        <w:rPr>
          <w:rFonts w:ascii="宋体" w:eastAsia="宋体" w:hAnsi="宋体" w:cs="宋体" w:hint="eastAsia"/>
          <w:color w:val="000000"/>
          <w:szCs w:val="21"/>
        </w:rPr>
        <w:t>教学目标</w:t>
      </w:r>
    </w:p>
    <w:p w14:paraId="2183A4C8" w14:textId="77777777" w:rsidR="00A40717" w:rsidRDefault="00A40717" w:rsidP="00A40717">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 xml:space="preserve">Make a </w:t>
      </w:r>
      <w:r>
        <w:rPr>
          <w:rFonts w:ascii="Times New Roman" w:hAnsi="Times New Roman" w:hint="eastAsia"/>
          <w:sz w:val="21"/>
          <w:szCs w:val="21"/>
        </w:rPr>
        <w:t>brief</w:t>
      </w:r>
      <w:r>
        <w:rPr>
          <w:rFonts w:ascii="Times New Roman" w:hAnsi="Times New Roman"/>
          <w:sz w:val="21"/>
          <w:szCs w:val="21"/>
        </w:rPr>
        <w:t xml:space="preserve"> </w:t>
      </w:r>
      <w:r>
        <w:rPr>
          <w:rFonts w:ascii="Times New Roman" w:hAnsi="Times New Roman" w:hint="eastAsia"/>
          <w:sz w:val="21"/>
          <w:szCs w:val="21"/>
        </w:rPr>
        <w:t>introduction</w:t>
      </w:r>
      <w:r>
        <w:rPr>
          <w:rFonts w:ascii="Times New Roman" w:hAnsi="Times New Roman"/>
          <w:sz w:val="21"/>
          <w:szCs w:val="21"/>
        </w:rPr>
        <w:t xml:space="preserve"> </w:t>
      </w:r>
      <w:r>
        <w:rPr>
          <w:rFonts w:ascii="Times New Roman" w:hAnsi="Times New Roman" w:hint="eastAsia"/>
          <w:sz w:val="21"/>
          <w:szCs w:val="21"/>
        </w:rPr>
        <w:t>of</w:t>
      </w:r>
      <w:r>
        <w:rPr>
          <w:rFonts w:ascii="Times New Roman" w:hAnsi="Times New Roman"/>
          <w:sz w:val="21"/>
          <w:szCs w:val="21"/>
        </w:rPr>
        <w:t xml:space="preserve"> molecular cell biology</w:t>
      </w:r>
    </w:p>
    <w:p w14:paraId="525551AA" w14:textId="77777777" w:rsidR="00A40717" w:rsidRDefault="00A40717" w:rsidP="00A40717">
      <w:pPr>
        <w:pStyle w:val="ac"/>
        <w:numPr>
          <w:ilvl w:val="0"/>
          <w:numId w:val="2"/>
        </w:numPr>
        <w:snapToGrid w:val="0"/>
        <w:spacing w:after="0" w:line="360" w:lineRule="auto"/>
        <w:ind w:hanging="294"/>
        <w:contextualSpacing w:val="0"/>
        <w:jc w:val="both"/>
        <w:rPr>
          <w:rFonts w:ascii="Times New Roman" w:hAnsi="Times New Roman"/>
          <w:sz w:val="21"/>
          <w:szCs w:val="21"/>
        </w:rPr>
      </w:pPr>
      <w:r w:rsidRPr="00832C79">
        <w:rPr>
          <w:rFonts w:ascii="Times New Roman" w:hAnsi="Times New Roman"/>
          <w:sz w:val="21"/>
          <w:szCs w:val="21"/>
        </w:rPr>
        <w:t>Understand</w:t>
      </w:r>
      <w:r>
        <w:rPr>
          <w:rFonts w:ascii="Times New Roman" w:hAnsi="Times New Roman"/>
          <w:sz w:val="21"/>
          <w:szCs w:val="21"/>
        </w:rPr>
        <w:t xml:space="preserve"> the relationship cell biology and molecular biology</w:t>
      </w:r>
    </w:p>
    <w:p w14:paraId="2E2ACBC3" w14:textId="77777777" w:rsidR="00A40717" w:rsidRDefault="00A40717" w:rsidP="00A40717">
      <w:pPr>
        <w:pStyle w:val="ac"/>
        <w:numPr>
          <w:ilvl w:val="0"/>
          <w:numId w:val="2"/>
        </w:numPr>
        <w:snapToGrid w:val="0"/>
        <w:spacing w:after="0" w:line="360" w:lineRule="auto"/>
        <w:ind w:hanging="294"/>
        <w:contextualSpacing w:val="0"/>
        <w:jc w:val="both"/>
        <w:rPr>
          <w:rFonts w:ascii="Times New Roman" w:hAnsi="Times New Roman"/>
          <w:sz w:val="21"/>
          <w:szCs w:val="21"/>
        </w:rPr>
      </w:pPr>
      <w:r w:rsidRPr="00832C79">
        <w:rPr>
          <w:rFonts w:ascii="Times New Roman" w:hAnsi="Times New Roman"/>
          <w:sz w:val="21"/>
          <w:szCs w:val="21"/>
        </w:rPr>
        <w:t>Understand</w:t>
      </w:r>
      <w:r>
        <w:rPr>
          <w:rFonts w:ascii="Times New Roman" w:hAnsi="Times New Roman"/>
          <w:sz w:val="21"/>
          <w:szCs w:val="21"/>
        </w:rPr>
        <w:t xml:space="preserve"> the</w:t>
      </w:r>
      <w:bookmarkStart w:id="0" w:name="OLE_LINK1"/>
      <w:bookmarkStart w:id="1" w:name="OLE_LINK2"/>
      <w:r>
        <w:rPr>
          <w:rFonts w:ascii="Times New Roman" w:hAnsi="Times New Roman"/>
          <w:sz w:val="21"/>
          <w:szCs w:val="21"/>
        </w:rPr>
        <w:t xml:space="preserve"> morphology of intracellular organelles</w:t>
      </w:r>
      <w:bookmarkEnd w:id="0"/>
      <w:bookmarkEnd w:id="1"/>
    </w:p>
    <w:p w14:paraId="3AD7CBFC" w14:textId="77777777" w:rsidR="00A40717" w:rsidRPr="007E1BA9" w:rsidRDefault="00A40717" w:rsidP="00A40717">
      <w:pPr>
        <w:pStyle w:val="ac"/>
        <w:numPr>
          <w:ilvl w:val="0"/>
          <w:numId w:val="2"/>
        </w:numPr>
        <w:snapToGrid w:val="0"/>
        <w:spacing w:after="0" w:line="360" w:lineRule="auto"/>
        <w:ind w:hanging="294"/>
        <w:contextualSpacing w:val="0"/>
        <w:jc w:val="both"/>
        <w:rPr>
          <w:rFonts w:ascii="Times New Roman" w:hAnsi="Times New Roman"/>
          <w:sz w:val="21"/>
          <w:szCs w:val="21"/>
        </w:rPr>
      </w:pPr>
      <w:r w:rsidRPr="00832C79">
        <w:rPr>
          <w:rFonts w:ascii="Times New Roman" w:hAnsi="Times New Roman"/>
          <w:sz w:val="21"/>
          <w:szCs w:val="21"/>
        </w:rPr>
        <w:t>Understand</w:t>
      </w:r>
      <w:r>
        <w:rPr>
          <w:rFonts w:ascii="Times New Roman" w:hAnsi="Times New Roman"/>
          <w:sz w:val="21"/>
          <w:szCs w:val="21"/>
        </w:rPr>
        <w:t xml:space="preserve"> the basic functions of intracellular organelles</w:t>
      </w:r>
    </w:p>
    <w:p w14:paraId="03B95BB7" w14:textId="77777777" w:rsidR="00A40717" w:rsidRPr="000B6C20" w:rsidRDefault="00A40717" w:rsidP="00A40717">
      <w:pPr>
        <w:widowControl/>
        <w:snapToGrid w:val="0"/>
        <w:spacing w:line="360" w:lineRule="auto"/>
        <w:ind w:firstLineChars="200" w:firstLine="420"/>
        <w:jc w:val="left"/>
        <w:rPr>
          <w:rFonts w:ascii="宋体" w:eastAsia="宋体" w:hAnsi="宋体" w:cs="TimesNewRomanPSMT"/>
          <w:color w:val="000000"/>
          <w:kern w:val="0"/>
          <w:szCs w:val="21"/>
        </w:rPr>
      </w:pPr>
    </w:p>
    <w:p w14:paraId="790034CC" w14:textId="77777777" w:rsidR="00A40717" w:rsidRDefault="00A40717" w:rsidP="00A40717">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教学重难点</w:t>
      </w:r>
    </w:p>
    <w:p w14:paraId="17F67497" w14:textId="77777777" w:rsidR="00A40717" w:rsidRPr="009D4707" w:rsidRDefault="00A40717" w:rsidP="00A40717">
      <w:pPr>
        <w:widowControl/>
        <w:snapToGrid w:val="0"/>
        <w:spacing w:line="360" w:lineRule="auto"/>
        <w:ind w:firstLineChars="200" w:firstLine="420"/>
        <w:jc w:val="left"/>
        <w:rPr>
          <w:rFonts w:ascii="宋体" w:eastAsia="宋体" w:hAnsi="宋体" w:cs="宋体"/>
          <w:color w:val="000000"/>
          <w:kern w:val="0"/>
          <w:szCs w:val="21"/>
        </w:rPr>
      </w:pPr>
      <w:r w:rsidRPr="00C57A23">
        <w:rPr>
          <w:rFonts w:ascii="宋体" w:eastAsia="宋体" w:hAnsi="宋体" w:cs="宋体" w:hint="eastAsia"/>
          <w:color w:val="000000"/>
          <w:kern w:val="0"/>
          <w:szCs w:val="21"/>
          <w:u w:val="single"/>
        </w:rPr>
        <w:t>教学重点</w:t>
      </w:r>
      <w:r>
        <w:rPr>
          <w:rFonts w:ascii="宋体" w:eastAsia="宋体" w:hAnsi="宋体" w:cs="宋体" w:hint="eastAsia"/>
          <w:color w:val="000000"/>
          <w:kern w:val="0"/>
          <w:szCs w:val="21"/>
        </w:rPr>
        <w:t>:</w:t>
      </w:r>
    </w:p>
    <w:p w14:paraId="64E38FB5" w14:textId="77777777" w:rsidR="00A40717" w:rsidRPr="007827AF" w:rsidRDefault="00A40717" w:rsidP="00A40717">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 xml:space="preserve">Organisms and </w:t>
      </w:r>
      <w:r w:rsidRPr="004D6D0A">
        <w:rPr>
          <w:rFonts w:ascii="Times New Roman" w:hAnsi="Times New Roman"/>
          <w:szCs w:val="21"/>
        </w:rPr>
        <w:t>virus</w:t>
      </w:r>
    </w:p>
    <w:p w14:paraId="090CFE34" w14:textId="77777777" w:rsidR="00A40717" w:rsidRPr="007827AF" w:rsidRDefault="00A40717" w:rsidP="00461A41">
      <w:pPr>
        <w:pStyle w:val="ac"/>
        <w:numPr>
          <w:ilvl w:val="0"/>
          <w:numId w:val="11"/>
        </w:numPr>
        <w:adjustRightInd w:val="0"/>
        <w:snapToGrid w:val="0"/>
        <w:spacing w:line="360" w:lineRule="auto"/>
        <w:ind w:left="709" w:hanging="283"/>
        <w:rPr>
          <w:rFonts w:ascii="Times New Roman" w:hAnsi="Times New Roman"/>
          <w:szCs w:val="21"/>
        </w:rPr>
      </w:pPr>
      <w:r>
        <w:rPr>
          <w:rFonts w:ascii="Times New Roman" w:hAnsi="Times New Roman"/>
          <w:szCs w:val="21"/>
        </w:rPr>
        <w:t>P</w:t>
      </w:r>
      <w:r w:rsidRPr="007827AF">
        <w:rPr>
          <w:rFonts w:ascii="Times New Roman" w:hAnsi="Times New Roman"/>
          <w:szCs w:val="21"/>
        </w:rPr>
        <w:t>rokaryotic and eukaryotic cells</w:t>
      </w:r>
    </w:p>
    <w:p w14:paraId="5280D680" w14:textId="77777777" w:rsidR="00A40717" w:rsidRDefault="00A40717" w:rsidP="00A40717">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T</w:t>
      </w:r>
      <w:r>
        <w:rPr>
          <w:rFonts w:ascii="Times New Roman" w:hAnsi="Times New Roman"/>
          <w:sz w:val="21"/>
          <w:szCs w:val="21"/>
        </w:rPr>
        <w:t>he function and localization of various intracellular compartments</w:t>
      </w:r>
    </w:p>
    <w:p w14:paraId="33B1BC86" w14:textId="77777777" w:rsidR="00A40717" w:rsidRPr="009D4707" w:rsidRDefault="00A40717" w:rsidP="00A40717">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sidRPr="009D4707">
        <w:rPr>
          <w:rFonts w:ascii="宋体" w:eastAsia="宋体" w:hAnsi="宋体" w:cs="宋体" w:hint="eastAsia"/>
          <w:color w:val="000000"/>
          <w:szCs w:val="21"/>
        </w:rPr>
        <w:t>:</w:t>
      </w:r>
    </w:p>
    <w:p w14:paraId="449A3A38" w14:textId="77777777" w:rsidR="00A40717" w:rsidRDefault="00A40717" w:rsidP="00A40717">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M</w:t>
      </w:r>
      <w:r>
        <w:rPr>
          <w:rFonts w:ascii="Times New Roman" w:hAnsi="Times New Roman"/>
          <w:sz w:val="21"/>
          <w:szCs w:val="21"/>
        </w:rPr>
        <w:t xml:space="preserve">embrane </w:t>
      </w:r>
      <w:proofErr w:type="gramStart"/>
      <w:r>
        <w:rPr>
          <w:rFonts w:ascii="Times New Roman" w:hAnsi="Times New Roman"/>
          <w:sz w:val="21"/>
          <w:szCs w:val="21"/>
        </w:rPr>
        <w:t>contact</w:t>
      </w:r>
      <w:proofErr w:type="gramEnd"/>
      <w:r>
        <w:rPr>
          <w:rFonts w:ascii="Times New Roman" w:hAnsi="Times New Roman"/>
          <w:sz w:val="21"/>
          <w:szCs w:val="21"/>
        </w:rPr>
        <w:t xml:space="preserve"> sites between different organelles</w:t>
      </w:r>
    </w:p>
    <w:p w14:paraId="6BB85281" w14:textId="77777777" w:rsidR="00A40717" w:rsidRPr="009D4707" w:rsidRDefault="00A40717" w:rsidP="00A40717">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 xml:space="preserve">The similarity and difference between non-dividing </w:t>
      </w:r>
      <w:r>
        <w:rPr>
          <w:rFonts w:ascii="Times New Roman" w:hAnsi="Times New Roman" w:hint="eastAsia"/>
          <w:sz w:val="21"/>
          <w:szCs w:val="21"/>
        </w:rPr>
        <w:t>a</w:t>
      </w:r>
      <w:r>
        <w:rPr>
          <w:rFonts w:ascii="Times New Roman" w:hAnsi="Times New Roman"/>
          <w:sz w:val="21"/>
          <w:szCs w:val="21"/>
        </w:rPr>
        <w:t>nd dividing cells</w:t>
      </w:r>
    </w:p>
    <w:p w14:paraId="194208BD" w14:textId="77777777" w:rsidR="00A40717" w:rsidRDefault="00A40717" w:rsidP="00A40717">
      <w:pPr>
        <w:widowControl/>
        <w:snapToGrid w:val="0"/>
        <w:spacing w:line="360" w:lineRule="auto"/>
        <w:ind w:firstLineChars="200" w:firstLine="420"/>
        <w:jc w:val="left"/>
        <w:rPr>
          <w:rFonts w:ascii="宋体" w:eastAsia="宋体" w:hAnsi="宋体" w:cs="TimesNewRomanPSMT"/>
          <w:color w:val="000000"/>
          <w:kern w:val="0"/>
          <w:szCs w:val="21"/>
        </w:rPr>
      </w:pPr>
    </w:p>
    <w:p w14:paraId="15560777" w14:textId="77777777" w:rsidR="00A40717" w:rsidRDefault="00A40717" w:rsidP="00A40717">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20691AAD" w14:textId="77777777" w:rsidR="00A40717" w:rsidRPr="004D6D0A" w:rsidRDefault="00A40717" w:rsidP="00A40717">
      <w:pPr>
        <w:snapToGrid w:val="0"/>
        <w:spacing w:line="360" w:lineRule="auto"/>
        <w:rPr>
          <w:rFonts w:ascii="Times New Roman" w:hAnsi="Times New Roman"/>
          <w:szCs w:val="21"/>
        </w:rPr>
      </w:pPr>
      <w:r w:rsidRPr="004D6D0A">
        <w:rPr>
          <w:rFonts w:ascii="Times New Roman" w:hAnsi="Times New Roman" w:hint="eastAsia"/>
          <w:szCs w:val="21"/>
        </w:rPr>
        <w:t>1</w:t>
      </w:r>
      <w:r w:rsidRPr="004D6D0A">
        <w:rPr>
          <w:rFonts w:ascii="Times New Roman" w:hAnsi="Times New Roman"/>
          <w:szCs w:val="21"/>
        </w:rPr>
        <w:t xml:space="preserve">-1 Brief review of the living organisms. </w:t>
      </w:r>
    </w:p>
    <w:p w14:paraId="7B312C65" w14:textId="77777777" w:rsidR="00A40717" w:rsidRPr="004D6D0A" w:rsidRDefault="00A40717" w:rsidP="00A40717">
      <w:pPr>
        <w:adjustRightInd w:val="0"/>
        <w:snapToGrid w:val="0"/>
        <w:spacing w:line="360" w:lineRule="auto"/>
        <w:ind w:leftChars="150" w:left="315"/>
        <w:rPr>
          <w:rFonts w:ascii="Times New Roman" w:hAnsi="Times New Roman"/>
          <w:szCs w:val="21"/>
        </w:rPr>
      </w:pPr>
      <w:r w:rsidRPr="004D6D0A">
        <w:rPr>
          <w:rFonts w:ascii="Times New Roman" w:hAnsi="Times New Roman"/>
          <w:szCs w:val="21"/>
        </w:rPr>
        <w:t>All living organisms descended from a common ancestral cell</w:t>
      </w:r>
    </w:p>
    <w:p w14:paraId="28811ED2" w14:textId="77777777" w:rsidR="00A40717" w:rsidRDefault="00A40717" w:rsidP="00A40717">
      <w:pPr>
        <w:adjustRightInd w:val="0"/>
        <w:snapToGrid w:val="0"/>
        <w:spacing w:line="360" w:lineRule="auto"/>
        <w:ind w:leftChars="150" w:left="315"/>
        <w:rPr>
          <w:rFonts w:ascii="Times New Roman" w:hAnsi="Times New Roman"/>
          <w:szCs w:val="21"/>
        </w:rPr>
      </w:pPr>
      <w:r w:rsidRPr="004D6D0A">
        <w:rPr>
          <w:rFonts w:ascii="Times New Roman" w:hAnsi="Times New Roman"/>
          <w:szCs w:val="21"/>
        </w:rPr>
        <w:t>The general location and forms of the genome in cells and viruses</w:t>
      </w:r>
    </w:p>
    <w:p w14:paraId="7C882924" w14:textId="77777777" w:rsidR="00A40717" w:rsidRPr="004D6D0A" w:rsidRDefault="00A40717" w:rsidP="00A40717">
      <w:pPr>
        <w:adjustRightInd w:val="0"/>
        <w:snapToGrid w:val="0"/>
        <w:spacing w:line="360" w:lineRule="auto"/>
        <w:ind w:leftChars="150" w:left="315"/>
        <w:rPr>
          <w:rFonts w:ascii="Times New Roman" w:hAnsi="Times New Roman"/>
          <w:szCs w:val="21"/>
        </w:rPr>
      </w:pPr>
      <w:r>
        <w:rPr>
          <w:rFonts w:ascii="Times New Roman" w:hAnsi="Times New Roman"/>
          <w:szCs w:val="21"/>
        </w:rPr>
        <w:t xml:space="preserve">The size of </w:t>
      </w:r>
      <w:r w:rsidRPr="004D6D0A">
        <w:rPr>
          <w:rFonts w:ascii="Times New Roman" w:hAnsi="Times New Roman"/>
          <w:szCs w:val="21"/>
        </w:rPr>
        <w:t>virus</w:t>
      </w:r>
      <w:r>
        <w:rPr>
          <w:rFonts w:ascii="Times New Roman" w:hAnsi="Times New Roman"/>
          <w:szCs w:val="21"/>
        </w:rPr>
        <w:t>,</w:t>
      </w:r>
      <w:r w:rsidRPr="004D6D0A">
        <w:rPr>
          <w:rFonts w:ascii="Times New Roman" w:hAnsi="Times New Roman"/>
          <w:szCs w:val="21"/>
        </w:rPr>
        <w:t xml:space="preserve"> prokaryotic and eukaryotic cells</w:t>
      </w:r>
    </w:p>
    <w:p w14:paraId="0E9F3587" w14:textId="77777777" w:rsidR="00A40717" w:rsidRDefault="00A40717" w:rsidP="00A40717">
      <w:pPr>
        <w:snapToGrid w:val="0"/>
        <w:spacing w:line="360" w:lineRule="auto"/>
        <w:rPr>
          <w:rFonts w:ascii="Times New Roman" w:hAnsi="Times New Roman"/>
        </w:rPr>
      </w:pPr>
      <w:r w:rsidRPr="004D6D0A">
        <w:rPr>
          <w:rFonts w:ascii="Times New Roman" w:hAnsi="Times New Roman"/>
          <w:szCs w:val="21"/>
        </w:rPr>
        <w:t>1-2 Discuss the difference between the virus and living organisms.</w:t>
      </w:r>
    </w:p>
    <w:p w14:paraId="0CD541CE" w14:textId="77777777" w:rsidR="00A40717" w:rsidRPr="004D6D0A" w:rsidRDefault="00A40717" w:rsidP="00A40717">
      <w:pPr>
        <w:snapToGrid w:val="0"/>
        <w:spacing w:line="360" w:lineRule="auto"/>
        <w:ind w:leftChars="150" w:left="315"/>
        <w:rPr>
          <w:rFonts w:ascii="Times New Roman" w:hAnsi="Times New Roman"/>
          <w:szCs w:val="21"/>
        </w:rPr>
      </w:pPr>
      <w:r w:rsidRPr="004D6D0A">
        <w:rPr>
          <w:rFonts w:ascii="Times New Roman" w:hAnsi="Times New Roman"/>
          <w:szCs w:val="21"/>
        </w:rPr>
        <w:lastRenderedPageBreak/>
        <w:t>A virus is not a living organism</w:t>
      </w:r>
    </w:p>
    <w:p w14:paraId="6C4A336E" w14:textId="77777777" w:rsidR="00A40717" w:rsidRPr="004D6D0A" w:rsidRDefault="00A40717" w:rsidP="00A40717">
      <w:pPr>
        <w:snapToGrid w:val="0"/>
        <w:spacing w:line="360" w:lineRule="auto"/>
        <w:ind w:leftChars="150" w:left="315"/>
        <w:rPr>
          <w:rFonts w:ascii="Times New Roman" w:hAnsi="Times New Roman"/>
          <w:szCs w:val="21"/>
        </w:rPr>
      </w:pPr>
      <w:r>
        <w:rPr>
          <w:rFonts w:ascii="Times New Roman" w:hAnsi="Times New Roman"/>
          <w:szCs w:val="21"/>
        </w:rPr>
        <w:t xml:space="preserve">A virus is </w:t>
      </w:r>
      <w:r w:rsidRPr="004D6D0A">
        <w:rPr>
          <w:rFonts w:ascii="Times New Roman" w:hAnsi="Times New Roman"/>
          <w:szCs w:val="21"/>
        </w:rPr>
        <w:t>a microscopic particle that can infect the cells of a biological organism</w:t>
      </w:r>
    </w:p>
    <w:p w14:paraId="75A3FA9E" w14:textId="77777777" w:rsidR="00A40717" w:rsidRDefault="00A40717" w:rsidP="00A40717">
      <w:pPr>
        <w:snapToGrid w:val="0"/>
        <w:spacing w:line="360" w:lineRule="auto"/>
        <w:ind w:leftChars="150" w:left="315"/>
        <w:rPr>
          <w:rFonts w:ascii="Times New Roman" w:hAnsi="Times New Roman"/>
        </w:rPr>
      </w:pPr>
      <w:r>
        <w:rPr>
          <w:rFonts w:ascii="Times New Roman" w:hAnsi="Times New Roman"/>
        </w:rPr>
        <w:t>The structure of naked virus and enveloped virus</w:t>
      </w:r>
    </w:p>
    <w:p w14:paraId="2ED282C0" w14:textId="77777777" w:rsidR="00A40717" w:rsidRDefault="00A40717" w:rsidP="00A40717">
      <w:pPr>
        <w:snapToGrid w:val="0"/>
        <w:spacing w:line="360" w:lineRule="auto"/>
        <w:ind w:leftChars="150" w:left="315"/>
        <w:rPr>
          <w:rFonts w:ascii="Times New Roman" w:hAnsi="Times New Roman"/>
        </w:rPr>
      </w:pPr>
      <w:r>
        <w:rPr>
          <w:rFonts w:ascii="Times New Roman" w:hAnsi="Times New Roman"/>
        </w:rPr>
        <w:t xml:space="preserve">The origin of the virus: 3 major </w:t>
      </w:r>
      <w:proofErr w:type="gramStart"/>
      <w:r>
        <w:rPr>
          <w:rFonts w:ascii="Times New Roman" w:hAnsi="Times New Roman"/>
        </w:rPr>
        <w:t>hypothesis</w:t>
      </w:r>
      <w:proofErr w:type="gramEnd"/>
      <w:r>
        <w:rPr>
          <w:rFonts w:ascii="Times New Roman" w:hAnsi="Times New Roman"/>
        </w:rPr>
        <w:t xml:space="preserve"> </w:t>
      </w:r>
    </w:p>
    <w:p w14:paraId="5CEEC342" w14:textId="77777777" w:rsidR="00A40717" w:rsidRDefault="00A40717" w:rsidP="00A40717">
      <w:pPr>
        <w:snapToGrid w:val="0"/>
        <w:spacing w:line="360" w:lineRule="auto"/>
        <w:rPr>
          <w:rFonts w:ascii="Times New Roman" w:hAnsi="Times New Roman"/>
        </w:rPr>
      </w:pPr>
      <w:r>
        <w:rPr>
          <w:rFonts w:ascii="Times New Roman" w:hAnsi="Times New Roman"/>
        </w:rPr>
        <w:t>1-3 Introduce the cellular organelles</w:t>
      </w:r>
    </w:p>
    <w:p w14:paraId="4EC5AE11" w14:textId="77777777" w:rsidR="00A40717" w:rsidRPr="004D6D0A" w:rsidRDefault="00A40717" w:rsidP="00A40717">
      <w:pPr>
        <w:snapToGrid w:val="0"/>
        <w:spacing w:line="360" w:lineRule="auto"/>
        <w:ind w:leftChars="150" w:left="315"/>
        <w:rPr>
          <w:rFonts w:ascii="Times New Roman" w:hAnsi="Times New Roman"/>
          <w:szCs w:val="21"/>
        </w:rPr>
      </w:pPr>
      <w:r>
        <w:rPr>
          <w:rFonts w:ascii="Times New Roman" w:hAnsi="Times New Roman"/>
          <w:szCs w:val="21"/>
        </w:rPr>
        <w:t>The size of mitochondrion, ER, endosome, lysosome and proteasome in cells.</w:t>
      </w:r>
    </w:p>
    <w:p w14:paraId="10B39C05" w14:textId="77777777" w:rsidR="00A40717" w:rsidRPr="004D6D0A" w:rsidRDefault="00A40717" w:rsidP="00A40717">
      <w:pPr>
        <w:snapToGrid w:val="0"/>
        <w:spacing w:line="360" w:lineRule="auto"/>
        <w:ind w:leftChars="150" w:left="315"/>
        <w:rPr>
          <w:rFonts w:ascii="Times New Roman" w:hAnsi="Times New Roman"/>
          <w:szCs w:val="21"/>
        </w:rPr>
      </w:pPr>
      <w:r w:rsidRPr="004D6D0A">
        <w:rPr>
          <w:rFonts w:ascii="Times New Roman" w:hAnsi="Times New Roman"/>
          <w:szCs w:val="21"/>
        </w:rPr>
        <w:t>Membrane contacts in cells</w:t>
      </w:r>
      <w:r>
        <w:rPr>
          <w:rFonts w:ascii="Times New Roman" w:hAnsi="Times New Roman" w:hint="eastAsia"/>
          <w:szCs w:val="21"/>
        </w:rPr>
        <w:t>:</w:t>
      </w:r>
      <w:r>
        <w:rPr>
          <w:rFonts w:ascii="Times New Roman" w:hAnsi="Times New Roman"/>
          <w:szCs w:val="21"/>
        </w:rPr>
        <w:t xml:space="preserve"> function and dynamics</w:t>
      </w:r>
    </w:p>
    <w:p w14:paraId="55751720" w14:textId="77777777" w:rsidR="00A40717" w:rsidRDefault="00A40717" w:rsidP="00A40717">
      <w:pPr>
        <w:snapToGrid w:val="0"/>
        <w:spacing w:line="360" w:lineRule="auto"/>
        <w:ind w:leftChars="150" w:left="315"/>
        <w:rPr>
          <w:rFonts w:ascii="Times New Roman" w:hAnsi="Times New Roman"/>
        </w:rPr>
      </w:pPr>
      <w:r>
        <w:rPr>
          <w:rFonts w:ascii="Times New Roman" w:hAnsi="Times New Roman"/>
        </w:rPr>
        <w:t>Membrane-less organelles and phase separation in cells</w:t>
      </w:r>
    </w:p>
    <w:p w14:paraId="08050005" w14:textId="77777777" w:rsidR="00A40717" w:rsidRPr="0074126C" w:rsidRDefault="00A40717" w:rsidP="00A40717">
      <w:pPr>
        <w:snapToGrid w:val="0"/>
        <w:spacing w:line="360" w:lineRule="auto"/>
        <w:ind w:leftChars="150" w:left="315"/>
        <w:rPr>
          <w:rFonts w:ascii="Times New Roman" w:hAnsi="Times New Roman"/>
        </w:rPr>
      </w:pPr>
      <w:r>
        <w:rPr>
          <w:rFonts w:ascii="Times New Roman" w:hAnsi="Times New Roman"/>
        </w:rPr>
        <w:t>The structure and function of non-neuronal and neuronal cells.</w:t>
      </w:r>
    </w:p>
    <w:p w14:paraId="42DE67AE" w14:textId="77777777" w:rsidR="00A40717" w:rsidRDefault="00A40717" w:rsidP="00A40717">
      <w:pPr>
        <w:widowControl/>
        <w:snapToGrid w:val="0"/>
        <w:spacing w:line="360" w:lineRule="auto"/>
        <w:jc w:val="left"/>
        <w:rPr>
          <w:rFonts w:ascii="宋体" w:eastAsia="宋体" w:hAnsi="宋体" w:cs="TimesNewRomanPSMT"/>
          <w:color w:val="000000"/>
          <w:kern w:val="0"/>
          <w:szCs w:val="21"/>
        </w:rPr>
      </w:pPr>
    </w:p>
    <w:p w14:paraId="693C49F6" w14:textId="77777777" w:rsidR="00A40717" w:rsidRDefault="00A40717" w:rsidP="00A40717">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 xml:space="preserve">教学方法 </w:t>
      </w:r>
    </w:p>
    <w:p w14:paraId="48EE54B5" w14:textId="77777777" w:rsidR="00A40717" w:rsidRDefault="00A40717" w:rsidP="00A40717">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7A3484A2" w14:textId="77777777" w:rsidR="00A40717" w:rsidRDefault="00A40717" w:rsidP="00A40717">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w:t>
      </w:r>
      <w:r w:rsidRPr="004D6D0A">
        <w:rPr>
          <w:rFonts w:ascii="Times New Roman" w:hAnsi="Times New Roman"/>
          <w:szCs w:val="21"/>
        </w:rPr>
        <w:t xml:space="preserve"> living organisms</w:t>
      </w:r>
    </w:p>
    <w:p w14:paraId="4BD135BC" w14:textId="77777777" w:rsidR="00A40717" w:rsidRDefault="00A40717" w:rsidP="00A40717">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cell structure</w:t>
      </w:r>
    </w:p>
    <w:p w14:paraId="340742F1" w14:textId="77777777" w:rsidR="00A40717" w:rsidRDefault="00A40717" w:rsidP="00A40717">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organelle morphology</w:t>
      </w:r>
    </w:p>
    <w:p w14:paraId="159FE2A2" w14:textId="77777777" w:rsidR="00A40717" w:rsidRPr="00CB6B86" w:rsidRDefault="00A40717" w:rsidP="00A40717">
      <w:pPr>
        <w:pStyle w:val="ac"/>
        <w:numPr>
          <w:ilvl w:val="0"/>
          <w:numId w:val="13"/>
        </w:numPr>
        <w:snapToGrid w:val="0"/>
        <w:spacing w:after="0" w:line="360" w:lineRule="auto"/>
        <w:ind w:left="709" w:hanging="283"/>
        <w:contextualSpacing w:val="0"/>
        <w:rPr>
          <w:rFonts w:ascii="Times New Roman" w:hAnsi="Times New Roman"/>
          <w:sz w:val="21"/>
          <w:szCs w:val="21"/>
        </w:rPr>
      </w:pPr>
      <w:r w:rsidRPr="00CB6B86">
        <w:rPr>
          <w:rFonts w:ascii="Times New Roman" w:hAnsi="Times New Roman" w:hint="eastAsia"/>
          <w:sz w:val="21"/>
          <w:szCs w:val="21"/>
        </w:rPr>
        <w:t>I</w:t>
      </w:r>
      <w:r w:rsidRPr="00CB6B86">
        <w:rPr>
          <w:rFonts w:ascii="Times New Roman" w:hAnsi="Times New Roman"/>
          <w:sz w:val="21"/>
          <w:szCs w:val="21"/>
        </w:rPr>
        <w:t xml:space="preserve">llustration of the </w:t>
      </w:r>
      <w:bookmarkStart w:id="2" w:name="OLE_LINK3"/>
      <w:bookmarkStart w:id="3" w:name="OLE_LINK4"/>
      <w:r w:rsidRPr="00CB6B86">
        <w:rPr>
          <w:rFonts w:ascii="Times New Roman" w:hAnsi="Times New Roman"/>
          <w:sz w:val="21"/>
          <w:szCs w:val="21"/>
        </w:rPr>
        <w:t xml:space="preserve">lipids </w:t>
      </w:r>
      <w:bookmarkEnd w:id="2"/>
      <w:bookmarkEnd w:id="3"/>
      <w:r w:rsidRPr="00CB6B86">
        <w:rPr>
          <w:rFonts w:ascii="Times New Roman" w:hAnsi="Times New Roman"/>
          <w:sz w:val="21"/>
          <w:szCs w:val="21"/>
        </w:rPr>
        <w:t>and</w:t>
      </w:r>
      <w:r>
        <w:rPr>
          <w:rFonts w:ascii="Times New Roman" w:hAnsi="Times New Roman"/>
          <w:sz w:val="21"/>
          <w:szCs w:val="21"/>
        </w:rPr>
        <w:t xml:space="preserve"> membrane </w:t>
      </w:r>
      <w:r w:rsidRPr="00CB6B86">
        <w:rPr>
          <w:rFonts w:ascii="Times New Roman" w:hAnsi="Times New Roman"/>
          <w:sz w:val="21"/>
          <w:szCs w:val="21"/>
        </w:rPr>
        <w:t>proteins</w:t>
      </w:r>
    </w:p>
    <w:p w14:paraId="31C6147A" w14:textId="77777777" w:rsidR="00A40717" w:rsidRDefault="00A40717" w:rsidP="00461A41">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170C6BEE" w14:textId="77777777" w:rsidR="00A40717" w:rsidRPr="00720893" w:rsidRDefault="00A40717" w:rsidP="00A40717">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 xml:space="preserve">Does </w:t>
      </w:r>
      <w:r w:rsidRPr="004D6D0A">
        <w:rPr>
          <w:rFonts w:ascii="Times New Roman" w:hAnsi="Times New Roman"/>
          <w:szCs w:val="21"/>
        </w:rPr>
        <w:t>virus</w:t>
      </w:r>
      <w:r w:rsidRPr="00720893">
        <w:rPr>
          <w:rFonts w:ascii="Times New Roman" w:hAnsi="Times New Roman"/>
          <w:sz w:val="21"/>
          <w:szCs w:val="21"/>
        </w:rPr>
        <w:t xml:space="preserve"> </w:t>
      </w:r>
      <w:r>
        <w:rPr>
          <w:rFonts w:ascii="Times New Roman" w:hAnsi="Times New Roman"/>
          <w:sz w:val="21"/>
          <w:szCs w:val="21"/>
        </w:rPr>
        <w:t>belong to the living organisms? Why?</w:t>
      </w:r>
    </w:p>
    <w:p w14:paraId="52955A9C" w14:textId="77777777" w:rsidR="00A40717" w:rsidRDefault="00A40717" w:rsidP="00A40717">
      <w:pPr>
        <w:pStyle w:val="ac"/>
        <w:numPr>
          <w:ilvl w:val="0"/>
          <w:numId w:val="15"/>
        </w:numPr>
        <w:snapToGrid w:val="0"/>
        <w:spacing w:after="0" w:line="360" w:lineRule="auto"/>
        <w:ind w:left="709" w:hanging="283"/>
        <w:contextualSpacing w:val="0"/>
        <w:rPr>
          <w:rFonts w:ascii="Times New Roman" w:hAnsi="Times New Roman"/>
          <w:sz w:val="21"/>
          <w:szCs w:val="21"/>
        </w:rPr>
      </w:pPr>
      <w:r w:rsidRPr="008A400B">
        <w:rPr>
          <w:rFonts w:ascii="Times New Roman" w:hAnsi="Times New Roman"/>
          <w:sz w:val="21"/>
          <w:szCs w:val="21"/>
        </w:rPr>
        <w:t xml:space="preserve">What happens if </w:t>
      </w:r>
      <w:r>
        <w:rPr>
          <w:rFonts w:ascii="Times New Roman" w:hAnsi="Times New Roman"/>
          <w:sz w:val="21"/>
          <w:szCs w:val="21"/>
        </w:rPr>
        <w:t>proteins cannot be degraded by the degradative systems</w:t>
      </w:r>
      <w:r w:rsidRPr="008A400B">
        <w:rPr>
          <w:rFonts w:ascii="Times New Roman" w:hAnsi="Times New Roman"/>
          <w:sz w:val="21"/>
          <w:szCs w:val="21"/>
        </w:rPr>
        <w:t>?</w:t>
      </w:r>
    </w:p>
    <w:p w14:paraId="46C1E1A5" w14:textId="77777777" w:rsidR="00A40717" w:rsidRDefault="00A40717" w:rsidP="00A40717">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Is there any membrane-less organelle in the cell</w:t>
      </w:r>
      <w:r w:rsidRPr="008A400B">
        <w:rPr>
          <w:rFonts w:ascii="Times New Roman" w:hAnsi="Times New Roman"/>
          <w:sz w:val="21"/>
          <w:szCs w:val="21"/>
        </w:rPr>
        <w:t>?</w:t>
      </w:r>
    </w:p>
    <w:p w14:paraId="16FA6204" w14:textId="77777777" w:rsidR="00A40717" w:rsidRPr="007A2DE6" w:rsidRDefault="00084194" w:rsidP="00A40717">
      <w:pPr>
        <w:pStyle w:val="ac"/>
        <w:numPr>
          <w:ilvl w:val="0"/>
          <w:numId w:val="15"/>
        </w:numPr>
        <w:snapToGrid w:val="0"/>
        <w:spacing w:after="0" w:line="360" w:lineRule="auto"/>
        <w:ind w:left="709" w:hanging="283"/>
        <w:contextualSpacing w:val="0"/>
        <w:rPr>
          <w:rFonts w:ascii="Times New Roman" w:hAnsi="Times New Roman"/>
          <w:sz w:val="21"/>
          <w:szCs w:val="21"/>
        </w:rPr>
      </w:pPr>
      <w:hyperlink r:id="rId8" w:tgtFrame="_blank" w:history="1">
        <w:r w:rsidR="00A40717" w:rsidRPr="007A2DE6">
          <w:rPr>
            <w:rFonts w:ascii="Times New Roman" w:hAnsi="Times New Roman"/>
            <w:sz w:val="21"/>
            <w:szCs w:val="21"/>
          </w:rPr>
          <w:t>How big are mitochondria?</w:t>
        </w:r>
      </w:hyperlink>
    </w:p>
    <w:p w14:paraId="1E8EFC96" w14:textId="77777777" w:rsidR="00A40717" w:rsidRPr="007A2DE6" w:rsidRDefault="00A40717" w:rsidP="00A40717">
      <w:pPr>
        <w:snapToGrid w:val="0"/>
        <w:spacing w:line="360" w:lineRule="auto"/>
        <w:rPr>
          <w:rFonts w:ascii="Times New Roman" w:hAnsi="Times New Roman"/>
          <w:szCs w:val="21"/>
        </w:rPr>
      </w:pPr>
    </w:p>
    <w:p w14:paraId="6E7CC4C1" w14:textId="77777777" w:rsidR="00A40717" w:rsidRDefault="00A40717" w:rsidP="00A40717">
      <w:pPr>
        <w:widowControl/>
        <w:snapToGrid w:val="0"/>
        <w:spacing w:line="36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 </w:t>
      </w:r>
      <w:r w:rsidRPr="00313A87">
        <w:rPr>
          <w:rFonts w:ascii="宋体" w:eastAsia="宋体" w:hAnsi="宋体" w:cs="TimesNewRomanPSMT" w:hint="eastAsia"/>
          <w:color w:val="000000"/>
          <w:kern w:val="0"/>
          <w:szCs w:val="21"/>
        </w:rPr>
        <w:t>教学评价</w:t>
      </w:r>
    </w:p>
    <w:p w14:paraId="43951E25" w14:textId="77777777" w:rsidR="00A40717" w:rsidRDefault="00A40717" w:rsidP="00A40717">
      <w:pPr>
        <w:widowControl/>
        <w:snapToGrid w:val="0"/>
        <w:spacing w:line="360" w:lineRule="auto"/>
        <w:ind w:firstLineChars="200" w:firstLine="420"/>
        <w:jc w:val="left"/>
        <w:rPr>
          <w:rFonts w:ascii="宋体" w:eastAsia="宋体" w:hAnsi="宋体" w:cs="TimesNewRomanPSMT"/>
          <w:color w:val="000000"/>
          <w:kern w:val="0"/>
          <w:szCs w:val="21"/>
        </w:rPr>
      </w:pPr>
      <w:r w:rsidRPr="00B9208B">
        <w:rPr>
          <w:rFonts w:ascii="宋体" w:eastAsia="宋体" w:hAnsi="宋体" w:cs="TimesNewRomanPSMT" w:hint="eastAsia"/>
          <w:color w:val="000000"/>
          <w:kern w:val="0"/>
          <w:szCs w:val="21"/>
          <w:u w:val="single"/>
        </w:rPr>
        <w:t>课后问题</w:t>
      </w:r>
      <w:r>
        <w:rPr>
          <w:rFonts w:ascii="宋体" w:eastAsia="宋体" w:hAnsi="宋体" w:cs="TimesNewRomanPSMT" w:hint="eastAsia"/>
          <w:color w:val="000000"/>
          <w:kern w:val="0"/>
          <w:szCs w:val="21"/>
        </w:rPr>
        <w:t>：</w:t>
      </w:r>
    </w:p>
    <w:p w14:paraId="4AB238FF" w14:textId="77777777" w:rsidR="00A40717" w:rsidRDefault="00A40717" w:rsidP="00A40717">
      <w:pPr>
        <w:numPr>
          <w:ilvl w:val="0"/>
          <w:numId w:val="16"/>
        </w:numPr>
        <w:autoSpaceDE w:val="0"/>
        <w:autoSpaceDN w:val="0"/>
        <w:adjustRightInd w:val="0"/>
        <w:snapToGrid w:val="0"/>
        <w:spacing w:line="360" w:lineRule="auto"/>
        <w:ind w:left="709" w:hanging="283"/>
        <w:jc w:val="left"/>
        <w:rPr>
          <w:rFonts w:ascii="Times New Roman" w:eastAsia="黑体" w:hAnsi="Times New Roman"/>
        </w:rPr>
      </w:pPr>
      <w:r>
        <w:rPr>
          <w:rFonts w:ascii="Times New Roman" w:eastAsia="黑体" w:hAnsi="Times New Roman"/>
        </w:rPr>
        <w:t xml:space="preserve">What </w:t>
      </w:r>
      <w:r>
        <w:rPr>
          <w:rFonts w:ascii="Times New Roman" w:eastAsia="黑体" w:hAnsi="Times New Roman" w:hint="eastAsia"/>
        </w:rPr>
        <w:t>are</w:t>
      </w:r>
      <w:r>
        <w:rPr>
          <w:rFonts w:ascii="Times New Roman" w:eastAsia="黑体" w:hAnsi="Times New Roman"/>
        </w:rPr>
        <w:t xml:space="preserve"> the similarities</w:t>
      </w:r>
      <w:r w:rsidRPr="00A13565">
        <w:rPr>
          <w:rFonts w:ascii="Times New Roman" w:eastAsia="黑体" w:hAnsi="Times New Roman"/>
        </w:rPr>
        <w:t xml:space="preserve"> between </w:t>
      </w:r>
      <w:r>
        <w:rPr>
          <w:rFonts w:ascii="Times New Roman" w:eastAsia="黑体" w:hAnsi="Times New Roman"/>
        </w:rPr>
        <w:t>mitochondria</w:t>
      </w:r>
      <w:r w:rsidRPr="00A13565">
        <w:rPr>
          <w:rFonts w:ascii="Times New Roman" w:eastAsia="黑体" w:hAnsi="Times New Roman"/>
        </w:rPr>
        <w:t xml:space="preserve"> and </w:t>
      </w:r>
      <w:r>
        <w:rPr>
          <w:rFonts w:ascii="Times New Roman" w:eastAsia="黑体" w:hAnsi="Times New Roman"/>
        </w:rPr>
        <w:t>bacteria?</w:t>
      </w:r>
    </w:p>
    <w:p w14:paraId="32417A62" w14:textId="77777777" w:rsidR="00A40717" w:rsidRDefault="00A40717" w:rsidP="00A40717">
      <w:pPr>
        <w:numPr>
          <w:ilvl w:val="0"/>
          <w:numId w:val="16"/>
        </w:numPr>
        <w:autoSpaceDE w:val="0"/>
        <w:autoSpaceDN w:val="0"/>
        <w:adjustRightInd w:val="0"/>
        <w:snapToGrid w:val="0"/>
        <w:spacing w:line="360" w:lineRule="auto"/>
        <w:ind w:left="709" w:hanging="283"/>
        <w:jc w:val="left"/>
        <w:rPr>
          <w:rFonts w:ascii="Times New Roman" w:eastAsia="黑体" w:hAnsi="Times New Roman"/>
        </w:rPr>
      </w:pPr>
      <w:r>
        <w:rPr>
          <w:rFonts w:ascii="Times New Roman" w:eastAsia="黑体" w:hAnsi="Times New Roman"/>
        </w:rPr>
        <w:t>What are the differences between prokaryotic and eukaryotic cells?</w:t>
      </w:r>
    </w:p>
    <w:p w14:paraId="1500E316" w14:textId="77777777" w:rsidR="00A40717" w:rsidRDefault="00A40717" w:rsidP="00A40717">
      <w:pPr>
        <w:numPr>
          <w:ilvl w:val="0"/>
          <w:numId w:val="16"/>
        </w:numPr>
        <w:autoSpaceDE w:val="0"/>
        <w:autoSpaceDN w:val="0"/>
        <w:adjustRightInd w:val="0"/>
        <w:snapToGrid w:val="0"/>
        <w:spacing w:line="360" w:lineRule="auto"/>
        <w:ind w:left="709" w:hanging="283"/>
        <w:jc w:val="left"/>
        <w:rPr>
          <w:rFonts w:ascii="Times New Roman" w:eastAsia="黑体" w:hAnsi="Times New Roman"/>
        </w:rPr>
      </w:pPr>
      <w:r>
        <w:rPr>
          <w:rFonts w:ascii="Times New Roman" w:eastAsia="黑体" w:hAnsi="Times New Roman"/>
        </w:rPr>
        <w:t>W</w:t>
      </w:r>
      <w:r w:rsidRPr="00A13565">
        <w:rPr>
          <w:rFonts w:ascii="Times New Roman" w:eastAsia="黑体" w:hAnsi="Times New Roman"/>
        </w:rPr>
        <w:t xml:space="preserve">hy </w:t>
      </w:r>
      <w:r>
        <w:rPr>
          <w:rFonts w:ascii="Times New Roman" w:eastAsia="黑体" w:hAnsi="Times New Roman"/>
        </w:rPr>
        <w:t xml:space="preserve">the </w:t>
      </w:r>
      <w:r w:rsidRPr="004D6D0A">
        <w:rPr>
          <w:rFonts w:ascii="Times New Roman" w:hAnsi="Times New Roman"/>
          <w:szCs w:val="21"/>
        </w:rPr>
        <w:t>virus is not a living organism</w:t>
      </w:r>
      <w:r>
        <w:rPr>
          <w:rFonts w:ascii="Times New Roman" w:eastAsia="黑体" w:hAnsi="Times New Roman"/>
        </w:rPr>
        <w:t>?</w:t>
      </w:r>
    </w:p>
    <w:p w14:paraId="5E148288" w14:textId="77777777" w:rsidR="00A40717" w:rsidRDefault="00A40717" w:rsidP="00A40717">
      <w:pPr>
        <w:numPr>
          <w:ilvl w:val="0"/>
          <w:numId w:val="16"/>
        </w:numPr>
        <w:autoSpaceDE w:val="0"/>
        <w:autoSpaceDN w:val="0"/>
        <w:adjustRightInd w:val="0"/>
        <w:snapToGrid w:val="0"/>
        <w:spacing w:line="360" w:lineRule="auto"/>
        <w:ind w:left="709" w:hanging="283"/>
        <w:jc w:val="left"/>
        <w:rPr>
          <w:rFonts w:ascii="Times New Roman" w:eastAsia="黑体" w:hAnsi="Times New Roman"/>
        </w:rPr>
      </w:pPr>
      <w:r>
        <w:rPr>
          <w:rFonts w:ascii="Times New Roman" w:eastAsia="黑体" w:hAnsi="Times New Roman"/>
        </w:rPr>
        <w:t>What are the differences between neuron and non-neuronal cell?</w:t>
      </w:r>
    </w:p>
    <w:p w14:paraId="53E07671" w14:textId="77777777" w:rsidR="00A40717" w:rsidRPr="001932A0" w:rsidRDefault="00A40717" w:rsidP="00A40717">
      <w:pPr>
        <w:numPr>
          <w:ilvl w:val="0"/>
          <w:numId w:val="16"/>
        </w:numPr>
        <w:autoSpaceDE w:val="0"/>
        <w:autoSpaceDN w:val="0"/>
        <w:adjustRightInd w:val="0"/>
        <w:snapToGrid w:val="0"/>
        <w:spacing w:line="360" w:lineRule="auto"/>
        <w:ind w:left="709" w:hanging="283"/>
        <w:jc w:val="left"/>
        <w:rPr>
          <w:rFonts w:ascii="Times New Roman" w:eastAsia="黑体" w:hAnsi="Times New Roman"/>
        </w:rPr>
      </w:pPr>
      <w:r>
        <w:rPr>
          <w:rFonts w:ascii="Times New Roman" w:eastAsia="黑体" w:hAnsi="Times New Roman"/>
        </w:rPr>
        <w:t>What are t</w:t>
      </w:r>
      <w:r w:rsidRPr="00FC4262">
        <w:rPr>
          <w:rFonts w:ascii="Times New Roman" w:eastAsia="黑体" w:hAnsi="Times New Roman"/>
        </w:rPr>
        <w:t xml:space="preserve">he functions of </w:t>
      </w:r>
      <w:r>
        <w:rPr>
          <w:rFonts w:ascii="Times New Roman" w:eastAsia="黑体" w:hAnsi="Times New Roman"/>
        </w:rPr>
        <w:t>membrane-less organelles?</w:t>
      </w:r>
    </w:p>
    <w:p w14:paraId="652CC17D" w14:textId="77777777" w:rsidR="00A40717" w:rsidRDefault="00A40717" w:rsidP="00A40717">
      <w:pPr>
        <w:widowControl/>
        <w:snapToGrid w:val="0"/>
        <w:spacing w:line="360" w:lineRule="auto"/>
        <w:jc w:val="left"/>
        <w:rPr>
          <w:rFonts w:ascii="宋体" w:eastAsia="宋体" w:hAnsi="宋体" w:cs="TimesNewRomanPSMT"/>
          <w:color w:val="000000"/>
          <w:kern w:val="0"/>
          <w:szCs w:val="21"/>
        </w:rPr>
      </w:pPr>
    </w:p>
    <w:p w14:paraId="0107BC98" w14:textId="77777777" w:rsidR="00A40717" w:rsidRPr="00EE44F6" w:rsidRDefault="00A40717" w:rsidP="00A40717">
      <w:pPr>
        <w:widowControl/>
        <w:snapToGrid w:val="0"/>
        <w:spacing w:line="360" w:lineRule="auto"/>
        <w:jc w:val="left"/>
        <w:rPr>
          <w:rFonts w:ascii="宋体" w:eastAsia="宋体" w:hAnsi="宋体" w:cs="TimesNewRomanPSMT"/>
          <w:color w:val="000000"/>
          <w:kern w:val="0"/>
          <w:sz w:val="24"/>
          <w:szCs w:val="24"/>
        </w:rPr>
      </w:pPr>
      <w:r w:rsidRPr="00EE44F6">
        <w:rPr>
          <w:rFonts w:ascii="Times New Roman" w:hAnsi="Times New Roman"/>
          <w:b/>
          <w:sz w:val="24"/>
          <w:szCs w:val="24"/>
        </w:rPr>
        <w:t xml:space="preserve">Chapter 2. DNA replication, </w:t>
      </w:r>
      <w:bookmarkStart w:id="4" w:name="OLE_LINK10"/>
      <w:bookmarkStart w:id="5" w:name="OLE_LINK11"/>
      <w:r w:rsidRPr="00EE44F6">
        <w:rPr>
          <w:rFonts w:ascii="Times New Roman" w:hAnsi="Times New Roman"/>
          <w:b/>
          <w:sz w:val="24"/>
          <w:szCs w:val="24"/>
        </w:rPr>
        <w:t>repair and recombination</w:t>
      </w:r>
      <w:bookmarkEnd w:id="4"/>
      <w:bookmarkEnd w:id="5"/>
      <w:r w:rsidRPr="00EE44F6">
        <w:rPr>
          <w:rFonts w:ascii="Times New Roman" w:hAnsi="Times New Roman" w:hint="eastAsia"/>
          <w:b/>
          <w:sz w:val="24"/>
          <w:szCs w:val="24"/>
        </w:rPr>
        <w:t>（滕昕辰）</w:t>
      </w:r>
    </w:p>
    <w:p w14:paraId="20DAC114" w14:textId="3A979682" w:rsidR="00A40717" w:rsidRPr="00741C6D" w:rsidRDefault="00A40717" w:rsidP="00A40717">
      <w:pPr>
        <w:snapToGrid w:val="0"/>
        <w:spacing w:line="360" w:lineRule="auto"/>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color w:val="000000"/>
          <w:szCs w:val="21"/>
        </w:rPr>
        <w:t xml:space="preserve">. </w:t>
      </w:r>
      <w:r w:rsidRPr="00741C6D">
        <w:rPr>
          <w:rFonts w:ascii="宋体" w:eastAsia="宋体" w:hAnsi="宋体" w:cs="宋体" w:hint="eastAsia"/>
          <w:color w:val="000000"/>
          <w:szCs w:val="21"/>
        </w:rPr>
        <w:t>教学目标</w:t>
      </w:r>
    </w:p>
    <w:p w14:paraId="032DD60A" w14:textId="77777777" w:rsidR="00A40717" w:rsidRDefault="00A40717" w:rsidP="00A40717">
      <w:pPr>
        <w:pStyle w:val="ac"/>
        <w:numPr>
          <w:ilvl w:val="0"/>
          <w:numId w:val="2"/>
        </w:numPr>
        <w:snapToGrid w:val="0"/>
        <w:spacing w:after="0" w:line="360" w:lineRule="auto"/>
        <w:ind w:hanging="294"/>
        <w:contextualSpacing w:val="0"/>
        <w:jc w:val="both"/>
        <w:rPr>
          <w:rFonts w:ascii="Times New Roman" w:hAnsi="Times New Roman"/>
          <w:sz w:val="21"/>
          <w:szCs w:val="21"/>
        </w:rPr>
      </w:pPr>
      <w:r w:rsidRPr="00755766">
        <w:rPr>
          <w:rFonts w:ascii="Times New Roman" w:hAnsi="Times New Roman"/>
          <w:sz w:val="21"/>
          <w:szCs w:val="21"/>
        </w:rPr>
        <w:t xml:space="preserve">Understand </w:t>
      </w:r>
      <w:r>
        <w:rPr>
          <w:rFonts w:ascii="Times New Roman" w:hAnsi="Times New Roman"/>
          <w:sz w:val="21"/>
          <w:szCs w:val="21"/>
        </w:rPr>
        <w:t xml:space="preserve">the structure of </w:t>
      </w:r>
      <w:r w:rsidRPr="00755766">
        <w:rPr>
          <w:rFonts w:ascii="Times New Roman" w:hAnsi="Times New Roman"/>
          <w:sz w:val="21"/>
          <w:szCs w:val="21"/>
        </w:rPr>
        <w:t>DNA structure</w:t>
      </w:r>
      <w:r>
        <w:rPr>
          <w:rFonts w:ascii="Times New Roman" w:hAnsi="Times New Roman"/>
          <w:sz w:val="21"/>
          <w:szCs w:val="21"/>
        </w:rPr>
        <w:t xml:space="preserve"> and how it</w:t>
      </w:r>
      <w:r w:rsidRPr="00755766">
        <w:rPr>
          <w:rFonts w:ascii="Times New Roman" w:hAnsi="Times New Roman"/>
          <w:sz w:val="21"/>
          <w:szCs w:val="21"/>
        </w:rPr>
        <w:t xml:space="preserve"> affects </w:t>
      </w:r>
      <w:r>
        <w:rPr>
          <w:rFonts w:ascii="Times New Roman" w:hAnsi="Times New Roman"/>
          <w:sz w:val="21"/>
          <w:szCs w:val="21"/>
        </w:rPr>
        <w:t>the</w:t>
      </w:r>
      <w:r w:rsidRPr="00755766">
        <w:rPr>
          <w:rFonts w:ascii="Times New Roman" w:hAnsi="Times New Roman"/>
          <w:sz w:val="21"/>
          <w:szCs w:val="21"/>
        </w:rPr>
        <w:t xml:space="preserve"> properties and functions</w:t>
      </w:r>
      <w:r>
        <w:rPr>
          <w:rFonts w:ascii="Times New Roman" w:hAnsi="Times New Roman"/>
          <w:sz w:val="21"/>
          <w:szCs w:val="21"/>
        </w:rPr>
        <w:t xml:space="preserve"> of DNA</w:t>
      </w:r>
    </w:p>
    <w:p w14:paraId="1078FE56" w14:textId="77777777" w:rsidR="00A40717" w:rsidRDefault="00A40717" w:rsidP="00A40717">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U</w:t>
      </w:r>
      <w:r>
        <w:rPr>
          <w:rFonts w:ascii="Times New Roman" w:hAnsi="Times New Roman" w:hint="eastAsia"/>
          <w:sz w:val="21"/>
          <w:szCs w:val="21"/>
        </w:rPr>
        <w:t>nd</w:t>
      </w:r>
      <w:r w:rsidRPr="00832C79">
        <w:rPr>
          <w:rFonts w:ascii="Times New Roman" w:hAnsi="Times New Roman"/>
          <w:sz w:val="21"/>
          <w:szCs w:val="21"/>
        </w:rPr>
        <w:t>erstand</w:t>
      </w:r>
      <w:r w:rsidRPr="000B6C20">
        <w:rPr>
          <w:rFonts w:ascii="Times New Roman" w:hAnsi="Times New Roman"/>
          <w:color w:val="FF0000"/>
          <w:sz w:val="21"/>
          <w:szCs w:val="21"/>
        </w:rPr>
        <w:t xml:space="preserve"> </w:t>
      </w:r>
      <w:r w:rsidRPr="00461A41">
        <w:rPr>
          <w:rFonts w:ascii="Times New Roman" w:hAnsi="Times New Roman"/>
          <w:sz w:val="21"/>
          <w:szCs w:val="21"/>
        </w:rPr>
        <w:t xml:space="preserve">the </w:t>
      </w:r>
      <w:r w:rsidRPr="00832C79">
        <w:rPr>
          <w:rFonts w:ascii="Times New Roman" w:hAnsi="Times New Roman"/>
          <w:sz w:val="21"/>
          <w:szCs w:val="21"/>
        </w:rPr>
        <w:t>molecular mechanism and characteristics of DNA replication</w:t>
      </w:r>
    </w:p>
    <w:p w14:paraId="0CC1EA06" w14:textId="77777777" w:rsidR="00A40717" w:rsidRDefault="00A40717" w:rsidP="00A40717">
      <w:pPr>
        <w:pStyle w:val="ac"/>
        <w:numPr>
          <w:ilvl w:val="0"/>
          <w:numId w:val="2"/>
        </w:numPr>
        <w:snapToGrid w:val="0"/>
        <w:spacing w:after="0" w:line="360" w:lineRule="auto"/>
        <w:ind w:hanging="294"/>
        <w:contextualSpacing w:val="0"/>
        <w:jc w:val="both"/>
        <w:rPr>
          <w:rFonts w:ascii="Times New Roman" w:hAnsi="Times New Roman"/>
          <w:sz w:val="21"/>
          <w:szCs w:val="21"/>
        </w:rPr>
      </w:pPr>
      <w:r w:rsidRPr="00832C79">
        <w:rPr>
          <w:rFonts w:ascii="Times New Roman" w:hAnsi="Times New Roman"/>
          <w:sz w:val="21"/>
          <w:szCs w:val="21"/>
        </w:rPr>
        <w:t xml:space="preserve">Understand how DNA replication can be </w:t>
      </w:r>
      <w:r>
        <w:rPr>
          <w:rFonts w:ascii="Times New Roman" w:hAnsi="Times New Roman"/>
          <w:sz w:val="21"/>
          <w:szCs w:val="21"/>
        </w:rPr>
        <w:t xml:space="preserve">extremely </w:t>
      </w:r>
      <w:r w:rsidRPr="00832C79">
        <w:rPr>
          <w:rFonts w:ascii="Times New Roman" w:hAnsi="Times New Roman"/>
          <w:sz w:val="21"/>
          <w:szCs w:val="21"/>
        </w:rPr>
        <w:t>accurate</w:t>
      </w:r>
      <w:r>
        <w:rPr>
          <w:rFonts w:ascii="Times New Roman" w:hAnsi="Times New Roman"/>
          <w:sz w:val="21"/>
          <w:szCs w:val="21"/>
        </w:rPr>
        <w:t>.</w:t>
      </w:r>
    </w:p>
    <w:p w14:paraId="063BA091" w14:textId="77777777" w:rsidR="00A40717" w:rsidRPr="0065701F" w:rsidRDefault="00A40717" w:rsidP="00A40717">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lastRenderedPageBreak/>
        <w:t>Understand the mechanism of generation of DNA mutations and DNA repair.</w:t>
      </w:r>
    </w:p>
    <w:p w14:paraId="67127B43" w14:textId="77777777" w:rsidR="007D6B3E" w:rsidRPr="00A40717"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4B0F9880"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教学重难点</w:t>
      </w:r>
    </w:p>
    <w:p w14:paraId="305A3434" w14:textId="77777777" w:rsidR="007D6B3E" w:rsidRPr="009D4707"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C57A23">
        <w:rPr>
          <w:rFonts w:ascii="宋体" w:eastAsia="宋体" w:hAnsi="宋体" w:cs="宋体" w:hint="eastAsia"/>
          <w:color w:val="000000"/>
          <w:kern w:val="0"/>
          <w:szCs w:val="21"/>
          <w:u w:val="single"/>
        </w:rPr>
        <w:t>教学重点</w:t>
      </w:r>
      <w:r>
        <w:rPr>
          <w:rFonts w:ascii="宋体" w:eastAsia="宋体" w:hAnsi="宋体" w:cs="宋体" w:hint="eastAsia"/>
          <w:color w:val="000000"/>
          <w:kern w:val="0"/>
          <w:szCs w:val="21"/>
        </w:rPr>
        <w:t>:</w:t>
      </w:r>
    </w:p>
    <w:p w14:paraId="64393507" w14:textId="1A91746E" w:rsidR="00D52888" w:rsidRDefault="00D52888"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D</w:t>
      </w:r>
      <w:r>
        <w:rPr>
          <w:rFonts w:ascii="Times New Roman" w:hAnsi="Times New Roman"/>
          <w:sz w:val="21"/>
          <w:szCs w:val="21"/>
        </w:rPr>
        <w:t>NA structure: first order, second order, and third order</w:t>
      </w:r>
    </w:p>
    <w:p w14:paraId="05D1E69D" w14:textId="6BECE0D1" w:rsidR="00D52888" w:rsidRDefault="00D52888"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M</w:t>
      </w:r>
      <w:r>
        <w:rPr>
          <w:rFonts w:ascii="Times New Roman" w:hAnsi="Times New Roman"/>
          <w:sz w:val="21"/>
          <w:szCs w:val="21"/>
        </w:rPr>
        <w:t>echanism and characteristic of DNA replication</w:t>
      </w:r>
    </w:p>
    <w:p w14:paraId="7979B14D" w14:textId="11EE9F52" w:rsidR="002A3D39" w:rsidRDefault="002A3D39"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T</w:t>
      </w:r>
      <w:r>
        <w:rPr>
          <w:rFonts w:ascii="Times New Roman" w:hAnsi="Times New Roman"/>
          <w:sz w:val="21"/>
          <w:szCs w:val="21"/>
        </w:rPr>
        <w:t>ypes of DNA mutations</w:t>
      </w:r>
    </w:p>
    <w:p w14:paraId="0F91703B" w14:textId="25B9CEA4" w:rsidR="007D6B3E" w:rsidRDefault="00D52888"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M</w:t>
      </w:r>
      <w:r>
        <w:rPr>
          <w:rFonts w:ascii="Times New Roman" w:hAnsi="Times New Roman"/>
          <w:sz w:val="21"/>
          <w:szCs w:val="21"/>
        </w:rPr>
        <w:t>echanism of DNA repair</w:t>
      </w:r>
    </w:p>
    <w:p w14:paraId="598B49E5" w14:textId="77777777" w:rsidR="007D6B3E" w:rsidRPr="009D4707" w:rsidRDefault="007D6B3E" w:rsidP="004B2703">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sidRPr="009D4707">
        <w:rPr>
          <w:rFonts w:ascii="宋体" w:eastAsia="宋体" w:hAnsi="宋体" w:cs="宋体" w:hint="eastAsia"/>
          <w:color w:val="000000"/>
          <w:szCs w:val="21"/>
        </w:rPr>
        <w:t>:</w:t>
      </w:r>
    </w:p>
    <w:p w14:paraId="4F9EB473" w14:textId="486888A6" w:rsidR="007D6B3E" w:rsidRDefault="002A3D39"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eastAsia="黑体" w:hAnsi="Times New Roman"/>
        </w:rPr>
        <w:t>Proofreading mechanism of DNA replication</w:t>
      </w:r>
    </w:p>
    <w:p w14:paraId="139E0BF8" w14:textId="175C8347" w:rsidR="00D52888" w:rsidRPr="009D4707" w:rsidRDefault="002A3D39"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D</w:t>
      </w:r>
      <w:r>
        <w:rPr>
          <w:rFonts w:ascii="Times New Roman" w:hAnsi="Times New Roman"/>
          <w:sz w:val="21"/>
          <w:szCs w:val="21"/>
        </w:rPr>
        <w:t>ifferent DNA repair systems</w:t>
      </w:r>
    </w:p>
    <w:p w14:paraId="167D8CF3"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699512B4"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0DA2CE52" w14:textId="77777777" w:rsidR="00EE44F6" w:rsidRDefault="00EE44F6" w:rsidP="004B2703">
      <w:pPr>
        <w:snapToGrid w:val="0"/>
        <w:spacing w:line="360" w:lineRule="auto"/>
        <w:rPr>
          <w:rFonts w:ascii="Times New Roman" w:eastAsia="黑体" w:hAnsi="Times New Roman"/>
        </w:rPr>
      </w:pPr>
      <w:r>
        <w:rPr>
          <w:rFonts w:ascii="Times New Roman" w:eastAsia="黑体" w:hAnsi="Times New Roman"/>
        </w:rPr>
        <w:t>2-1 Structure</w:t>
      </w:r>
      <w:r>
        <w:rPr>
          <w:rFonts w:ascii="Times New Roman" w:eastAsia="黑体" w:hAnsi="Times New Roman" w:hint="eastAsia"/>
        </w:rPr>
        <w:t xml:space="preserve"> o</w:t>
      </w:r>
      <w:r>
        <w:rPr>
          <w:rFonts w:ascii="Times New Roman" w:eastAsia="黑体" w:hAnsi="Times New Roman"/>
        </w:rPr>
        <w:t>f</w:t>
      </w:r>
      <w:r>
        <w:rPr>
          <w:rFonts w:ascii="Times New Roman" w:eastAsia="黑体" w:hAnsi="Times New Roman" w:hint="eastAsia"/>
        </w:rPr>
        <w:t xml:space="preserve"> </w:t>
      </w:r>
      <w:r>
        <w:rPr>
          <w:rFonts w:ascii="Times New Roman" w:eastAsia="黑体" w:hAnsi="Times New Roman"/>
        </w:rPr>
        <w:t>DNA</w:t>
      </w:r>
    </w:p>
    <w:p w14:paraId="39D1C63A" w14:textId="77777777" w:rsidR="00EE44F6" w:rsidRDefault="00EE44F6" w:rsidP="004B2703">
      <w:pPr>
        <w:snapToGrid w:val="0"/>
        <w:spacing w:line="360" w:lineRule="auto"/>
        <w:ind w:leftChars="135" w:left="283" w:firstLine="1"/>
        <w:rPr>
          <w:rFonts w:ascii="Times New Roman" w:eastAsia="黑体" w:hAnsi="Times New Roman"/>
        </w:rPr>
      </w:pPr>
      <w:r>
        <w:rPr>
          <w:rFonts w:ascii="Times New Roman" w:eastAsia="黑体" w:hAnsi="Times New Roman"/>
        </w:rPr>
        <w:t>Structure of nucleotides</w:t>
      </w:r>
    </w:p>
    <w:p w14:paraId="3FAE7FE1" w14:textId="77777777" w:rsidR="00EE44F6" w:rsidRDefault="00EE44F6" w:rsidP="004B2703">
      <w:pPr>
        <w:snapToGrid w:val="0"/>
        <w:spacing w:line="360" w:lineRule="auto"/>
        <w:ind w:leftChars="135" w:left="283" w:firstLine="1"/>
        <w:rPr>
          <w:rFonts w:ascii="Times New Roman" w:eastAsia="黑体" w:hAnsi="Times New Roman"/>
        </w:rPr>
      </w:pPr>
      <w:r>
        <w:rPr>
          <w:rFonts w:ascii="Times New Roman" w:eastAsia="黑体" w:hAnsi="Times New Roman"/>
        </w:rPr>
        <w:t>Differences between d</w:t>
      </w:r>
      <w:r w:rsidRPr="00031A23">
        <w:rPr>
          <w:rFonts w:ascii="Times New Roman" w:eastAsia="黑体" w:hAnsi="Times New Roman"/>
        </w:rPr>
        <w:t>eoxyribonucleotides</w:t>
      </w:r>
      <w:r>
        <w:rPr>
          <w:rFonts w:ascii="Times New Roman" w:eastAsia="黑体" w:hAnsi="Times New Roman"/>
        </w:rPr>
        <w:t xml:space="preserve"> and r</w:t>
      </w:r>
      <w:r w:rsidRPr="00031A23">
        <w:rPr>
          <w:rFonts w:ascii="Times New Roman" w:eastAsia="黑体" w:hAnsi="Times New Roman"/>
        </w:rPr>
        <w:t>ibonucleotides</w:t>
      </w:r>
    </w:p>
    <w:p w14:paraId="246CA84B" w14:textId="77777777" w:rsidR="00EE44F6" w:rsidRDefault="00EE44F6" w:rsidP="004B2703">
      <w:pPr>
        <w:snapToGrid w:val="0"/>
        <w:spacing w:line="360" w:lineRule="auto"/>
        <w:ind w:leftChars="135" w:left="283" w:firstLine="1"/>
        <w:rPr>
          <w:rFonts w:ascii="Times New Roman" w:eastAsia="黑体" w:hAnsi="Times New Roman"/>
        </w:rPr>
      </w:pPr>
      <w:r w:rsidRPr="00002E60">
        <w:rPr>
          <w:rFonts w:ascii="Times New Roman" w:eastAsia="黑体" w:hAnsi="Times New Roman"/>
        </w:rPr>
        <w:t>Terminology of nucleosides and nucleotides</w:t>
      </w:r>
    </w:p>
    <w:p w14:paraId="7780F8A5" w14:textId="77777777" w:rsidR="00EE44F6" w:rsidRDefault="00EE44F6" w:rsidP="004B2703">
      <w:pPr>
        <w:snapToGrid w:val="0"/>
        <w:spacing w:line="360" w:lineRule="auto"/>
        <w:ind w:leftChars="135" w:left="566" w:hanging="283"/>
        <w:rPr>
          <w:rFonts w:ascii="Times New Roman" w:eastAsia="黑体" w:hAnsi="Times New Roman"/>
        </w:rPr>
      </w:pPr>
      <w:r>
        <w:rPr>
          <w:rFonts w:ascii="Times New Roman" w:eastAsia="黑体" w:hAnsi="Times New Roman"/>
        </w:rPr>
        <w:t xml:space="preserve">Structure of </w:t>
      </w:r>
      <w:bookmarkStart w:id="6" w:name="OLE_LINK8"/>
      <w:bookmarkStart w:id="7" w:name="OLE_LINK9"/>
      <w:r>
        <w:rPr>
          <w:rFonts w:ascii="Times New Roman" w:eastAsia="黑体" w:hAnsi="Times New Roman"/>
        </w:rPr>
        <w:t>double-stranded DNA</w:t>
      </w:r>
      <w:bookmarkEnd w:id="6"/>
      <w:bookmarkEnd w:id="7"/>
      <w:r>
        <w:rPr>
          <w:rFonts w:ascii="Times New Roman" w:eastAsia="黑体" w:hAnsi="Times New Roman"/>
        </w:rPr>
        <w:t xml:space="preserve">: </w:t>
      </w:r>
      <w:r w:rsidRPr="00002E60">
        <w:rPr>
          <w:rFonts w:ascii="Times New Roman" w:eastAsia="黑体" w:hAnsi="Times New Roman"/>
        </w:rPr>
        <w:t>double helix</w:t>
      </w:r>
      <w:r>
        <w:rPr>
          <w:rFonts w:ascii="Times New Roman" w:eastAsia="黑体" w:hAnsi="Times New Roman"/>
        </w:rPr>
        <w:t>,</w:t>
      </w:r>
      <w:r w:rsidRPr="00002E60">
        <w:rPr>
          <w:rFonts w:ascii="Times New Roman" w:eastAsia="黑体" w:hAnsi="Times New Roman"/>
        </w:rPr>
        <w:t xml:space="preserve"> Watson-Crick base pairs</w:t>
      </w:r>
      <w:r>
        <w:rPr>
          <w:rFonts w:ascii="Times New Roman" w:eastAsia="黑体" w:hAnsi="Times New Roman"/>
        </w:rPr>
        <w:t xml:space="preserve">, </w:t>
      </w:r>
      <w:r w:rsidRPr="00002E60">
        <w:rPr>
          <w:rFonts w:ascii="Times New Roman" w:eastAsia="黑体" w:hAnsi="Times New Roman"/>
        </w:rPr>
        <w:t>opposite directionality</w:t>
      </w:r>
      <w:r>
        <w:rPr>
          <w:rFonts w:ascii="Times New Roman" w:eastAsia="黑体" w:hAnsi="Times New Roman"/>
        </w:rPr>
        <w:t xml:space="preserve"> </w:t>
      </w:r>
    </w:p>
    <w:p w14:paraId="29CFC303" w14:textId="77777777" w:rsidR="00EE44F6" w:rsidRDefault="00EE44F6" w:rsidP="004B2703">
      <w:pPr>
        <w:snapToGrid w:val="0"/>
        <w:spacing w:line="360" w:lineRule="auto"/>
        <w:ind w:leftChars="135" w:left="283" w:firstLine="1"/>
        <w:rPr>
          <w:rFonts w:ascii="Times New Roman" w:eastAsia="黑体" w:hAnsi="Times New Roman"/>
        </w:rPr>
      </w:pPr>
      <w:r>
        <w:rPr>
          <w:rFonts w:ascii="Times New Roman" w:eastAsia="黑体" w:hAnsi="Times New Roman"/>
        </w:rPr>
        <w:t>Special properties of double-stranded DNA: r</w:t>
      </w:r>
      <w:r w:rsidRPr="00002E60">
        <w:rPr>
          <w:rFonts w:ascii="Times New Roman" w:eastAsia="黑体" w:hAnsi="Times New Roman"/>
        </w:rPr>
        <w:t>eversible strand separation</w:t>
      </w:r>
      <w:r>
        <w:rPr>
          <w:rFonts w:ascii="Times New Roman" w:eastAsia="黑体" w:hAnsi="Times New Roman"/>
        </w:rPr>
        <w:t xml:space="preserve">, supercoiled structure </w:t>
      </w:r>
    </w:p>
    <w:p w14:paraId="22790150" w14:textId="77777777" w:rsidR="00EE44F6" w:rsidRDefault="00EE44F6" w:rsidP="004B2703">
      <w:pPr>
        <w:snapToGrid w:val="0"/>
        <w:spacing w:line="360" w:lineRule="auto"/>
        <w:rPr>
          <w:rFonts w:ascii="Times New Roman" w:eastAsia="黑体" w:hAnsi="Times New Roman"/>
        </w:rPr>
      </w:pPr>
      <w:r>
        <w:rPr>
          <w:rFonts w:ascii="Times New Roman" w:eastAsia="黑体" w:hAnsi="Times New Roman"/>
        </w:rPr>
        <w:t>2-2 DNA replication</w:t>
      </w:r>
    </w:p>
    <w:p w14:paraId="17342EE2" w14:textId="77777777" w:rsidR="00EE44F6" w:rsidRDefault="00EE44F6" w:rsidP="004B2703">
      <w:pPr>
        <w:snapToGrid w:val="0"/>
        <w:spacing w:line="360" w:lineRule="auto"/>
        <w:ind w:leftChars="136" w:left="567" w:hangingChars="134" w:hanging="281"/>
        <w:rPr>
          <w:rFonts w:ascii="Times New Roman" w:eastAsia="黑体" w:hAnsi="Times New Roman"/>
        </w:rPr>
      </w:pPr>
      <w:r>
        <w:rPr>
          <w:rFonts w:ascii="Times New Roman" w:eastAsia="黑体" w:hAnsi="Times New Roman"/>
        </w:rPr>
        <w:t xml:space="preserve">Properties of DNA replication: </w:t>
      </w:r>
      <w:r w:rsidRPr="00A30A51">
        <w:rPr>
          <w:rFonts w:ascii="Times New Roman" w:eastAsia="黑体" w:hAnsi="Times New Roman"/>
        </w:rPr>
        <w:t>semiconservative</w:t>
      </w:r>
      <w:r>
        <w:rPr>
          <w:rFonts w:ascii="Times New Roman" w:eastAsia="黑体" w:hAnsi="Times New Roman"/>
        </w:rPr>
        <w:t>, 5’</w:t>
      </w:r>
      <w:r>
        <w:rPr>
          <w:rFonts w:ascii="Times New Roman" w:eastAsia="黑体" w:hAnsi="Times New Roman"/>
        </w:rPr>
        <w:sym w:font="Symbol" w:char="F0AE"/>
      </w:r>
      <w:r>
        <w:rPr>
          <w:rFonts w:ascii="Times New Roman" w:eastAsia="黑体" w:hAnsi="Times New Roman"/>
        </w:rPr>
        <w:t xml:space="preserve">3’, needs a primer, </w:t>
      </w:r>
      <w:r w:rsidRPr="00A30A51">
        <w:rPr>
          <w:rFonts w:ascii="Times New Roman" w:eastAsia="黑体" w:hAnsi="Times New Roman"/>
        </w:rPr>
        <w:t>semidiscontinuous</w:t>
      </w:r>
      <w:r>
        <w:rPr>
          <w:rFonts w:ascii="Times New Roman" w:eastAsia="黑体" w:hAnsi="Times New Roman"/>
        </w:rPr>
        <w:t xml:space="preserve">, </w:t>
      </w:r>
      <w:r w:rsidRPr="00A30A51">
        <w:rPr>
          <w:rFonts w:ascii="Times New Roman" w:eastAsia="黑体" w:hAnsi="Times New Roman"/>
        </w:rPr>
        <w:t>bidirectional</w:t>
      </w:r>
    </w:p>
    <w:p w14:paraId="47F75F41" w14:textId="273AD5A8" w:rsidR="00EE44F6" w:rsidRDefault="00EE44F6" w:rsidP="004B2703">
      <w:pPr>
        <w:snapToGrid w:val="0"/>
        <w:spacing w:line="360" w:lineRule="auto"/>
        <w:ind w:leftChars="135" w:left="283"/>
        <w:rPr>
          <w:rFonts w:ascii="Times New Roman" w:eastAsia="黑体" w:hAnsi="Times New Roman"/>
        </w:rPr>
      </w:pPr>
      <w:r>
        <w:rPr>
          <w:rFonts w:ascii="Times New Roman" w:eastAsia="黑体" w:hAnsi="Times New Roman" w:hint="eastAsia"/>
        </w:rPr>
        <w:t>DNA</w:t>
      </w:r>
      <w:r>
        <w:rPr>
          <w:rFonts w:ascii="Times New Roman" w:eastAsia="黑体" w:hAnsi="Times New Roman"/>
        </w:rPr>
        <w:t xml:space="preserve"> replication fork: leading strand, lagging strand</w:t>
      </w:r>
    </w:p>
    <w:p w14:paraId="780E2191" w14:textId="77777777" w:rsidR="00EE44F6" w:rsidRDefault="00EE44F6" w:rsidP="004B2703">
      <w:pPr>
        <w:snapToGrid w:val="0"/>
        <w:spacing w:line="360" w:lineRule="auto"/>
        <w:ind w:firstLineChars="135" w:firstLine="283"/>
        <w:rPr>
          <w:rFonts w:ascii="Times New Roman" w:eastAsia="黑体" w:hAnsi="Times New Roman"/>
        </w:rPr>
      </w:pPr>
      <w:r>
        <w:rPr>
          <w:rFonts w:ascii="Times New Roman" w:eastAsia="黑体" w:hAnsi="Times New Roman"/>
        </w:rPr>
        <w:t>Replication origin(s) in prokaryotic and eukaryotic cells</w:t>
      </w:r>
    </w:p>
    <w:p w14:paraId="512AB987" w14:textId="77777777" w:rsidR="00EE44F6" w:rsidRDefault="00EE44F6" w:rsidP="004B2703">
      <w:pPr>
        <w:snapToGrid w:val="0"/>
        <w:spacing w:line="360" w:lineRule="auto"/>
        <w:ind w:leftChars="134" w:left="564" w:hangingChars="135" w:hanging="283"/>
        <w:rPr>
          <w:rFonts w:ascii="Times New Roman" w:eastAsia="黑体" w:hAnsi="Times New Roman"/>
        </w:rPr>
      </w:pPr>
      <w:r>
        <w:rPr>
          <w:rFonts w:ascii="Times New Roman" w:eastAsia="黑体" w:hAnsi="Times New Roman"/>
        </w:rPr>
        <w:t>Proteins participating</w:t>
      </w:r>
      <w:r w:rsidRPr="00A30A51">
        <w:rPr>
          <w:rFonts w:ascii="Times New Roman" w:eastAsia="黑体" w:hAnsi="Times New Roman"/>
        </w:rPr>
        <w:t xml:space="preserve"> in DNA replication</w:t>
      </w:r>
      <w:r>
        <w:rPr>
          <w:rFonts w:ascii="Times New Roman" w:eastAsia="黑体" w:hAnsi="Times New Roman"/>
        </w:rPr>
        <w:t xml:space="preserve">: DNA polymerase, helicase, primase, </w:t>
      </w:r>
      <w:r w:rsidRPr="009F14A4">
        <w:rPr>
          <w:rFonts w:ascii="Times New Roman" w:eastAsia="黑体" w:hAnsi="Times New Roman"/>
        </w:rPr>
        <w:t>sliding clamp</w:t>
      </w:r>
      <w:r>
        <w:rPr>
          <w:rFonts w:ascii="Times New Roman" w:eastAsia="黑体" w:hAnsi="Times New Roman"/>
        </w:rPr>
        <w:t>, clamp loader, t</w:t>
      </w:r>
      <w:r w:rsidRPr="009F14A4">
        <w:rPr>
          <w:rFonts w:ascii="Times New Roman" w:eastAsia="黑体" w:hAnsi="Times New Roman"/>
        </w:rPr>
        <w:t>opoisomerase</w:t>
      </w:r>
      <w:r>
        <w:rPr>
          <w:rFonts w:ascii="Times New Roman" w:eastAsia="黑体" w:hAnsi="Times New Roman"/>
        </w:rPr>
        <w:t>, s</w:t>
      </w:r>
      <w:r w:rsidRPr="009F14A4">
        <w:rPr>
          <w:rFonts w:ascii="Times New Roman" w:eastAsia="黑体" w:hAnsi="Times New Roman"/>
        </w:rPr>
        <w:t>ingle-stranded DNA–binding protein</w:t>
      </w:r>
      <w:r>
        <w:rPr>
          <w:rFonts w:ascii="Times New Roman" w:eastAsia="黑体" w:hAnsi="Times New Roman"/>
        </w:rPr>
        <w:t xml:space="preserve">, </w:t>
      </w:r>
      <w:r w:rsidRPr="009F14A4">
        <w:rPr>
          <w:rFonts w:ascii="Times New Roman" w:eastAsia="黑体" w:hAnsi="Times New Roman"/>
        </w:rPr>
        <w:t>ribonuclease H</w:t>
      </w:r>
      <w:r>
        <w:rPr>
          <w:rFonts w:ascii="Times New Roman" w:eastAsia="黑体" w:hAnsi="Times New Roman"/>
        </w:rPr>
        <w:t>, ligase</w:t>
      </w:r>
    </w:p>
    <w:p w14:paraId="6F1C41A3" w14:textId="77777777" w:rsidR="00EE44F6" w:rsidRDefault="00EE44F6" w:rsidP="004B2703">
      <w:pPr>
        <w:snapToGrid w:val="0"/>
        <w:spacing w:line="360" w:lineRule="auto"/>
        <w:ind w:leftChars="134" w:left="564" w:hangingChars="135" w:hanging="283"/>
        <w:rPr>
          <w:rFonts w:ascii="Times New Roman" w:eastAsia="黑体" w:hAnsi="Times New Roman"/>
        </w:rPr>
      </w:pPr>
      <w:r>
        <w:rPr>
          <w:rFonts w:ascii="Times New Roman" w:eastAsia="黑体" w:hAnsi="Times New Roman"/>
        </w:rPr>
        <w:t>Telomere and telomerase</w:t>
      </w:r>
    </w:p>
    <w:p w14:paraId="2A0F0300" w14:textId="77777777" w:rsidR="00EE44F6" w:rsidRDefault="00EE44F6" w:rsidP="004B2703">
      <w:pPr>
        <w:snapToGrid w:val="0"/>
        <w:spacing w:line="360" w:lineRule="auto"/>
        <w:rPr>
          <w:rFonts w:ascii="Times New Roman" w:eastAsia="黑体" w:hAnsi="Times New Roman"/>
        </w:rPr>
      </w:pPr>
      <w:r>
        <w:rPr>
          <w:rFonts w:ascii="Times New Roman" w:eastAsia="黑体" w:hAnsi="Times New Roman"/>
        </w:rPr>
        <w:t xml:space="preserve">2-3 DNA </w:t>
      </w:r>
      <w:r w:rsidRPr="009F14A4">
        <w:rPr>
          <w:rFonts w:ascii="Times New Roman" w:eastAsia="黑体" w:hAnsi="Times New Roman"/>
        </w:rPr>
        <w:t>repair and recombination</w:t>
      </w:r>
    </w:p>
    <w:p w14:paraId="1CF2E959" w14:textId="5EA865DB" w:rsidR="00EE44F6" w:rsidRDefault="00EE44F6" w:rsidP="004B2703">
      <w:pPr>
        <w:snapToGrid w:val="0"/>
        <w:spacing w:line="360" w:lineRule="auto"/>
        <w:ind w:leftChars="135" w:left="283"/>
        <w:rPr>
          <w:rFonts w:ascii="Times New Roman" w:eastAsia="黑体" w:hAnsi="Times New Roman"/>
        </w:rPr>
      </w:pPr>
      <w:r>
        <w:rPr>
          <w:rFonts w:ascii="Times New Roman" w:eastAsia="黑体" w:hAnsi="Times New Roman"/>
        </w:rPr>
        <w:t>Types of DNA</w:t>
      </w:r>
      <w:r>
        <w:rPr>
          <w:rFonts w:ascii="Times New Roman" w:eastAsia="黑体" w:hAnsi="Times New Roman" w:hint="eastAsia"/>
        </w:rPr>
        <w:t xml:space="preserve"> mutations: </w:t>
      </w:r>
      <w:r>
        <w:rPr>
          <w:rFonts w:ascii="Times New Roman" w:eastAsia="黑体" w:hAnsi="Times New Roman"/>
        </w:rPr>
        <w:t>point mutations, insert/deletion mutations, large-scale mutations</w:t>
      </w:r>
    </w:p>
    <w:p w14:paraId="2DEEC6B6" w14:textId="439B12AE" w:rsidR="00EE44F6" w:rsidRDefault="00EE44F6" w:rsidP="004B2703">
      <w:pPr>
        <w:snapToGrid w:val="0"/>
        <w:spacing w:line="360" w:lineRule="auto"/>
        <w:ind w:leftChars="135" w:left="566" w:hangingChars="135" w:hanging="283"/>
        <w:rPr>
          <w:rFonts w:ascii="Times New Roman" w:eastAsia="黑体" w:hAnsi="Times New Roman"/>
        </w:rPr>
      </w:pPr>
      <w:r>
        <w:rPr>
          <w:rFonts w:ascii="Times New Roman" w:eastAsia="黑体" w:hAnsi="Times New Roman" w:hint="eastAsia"/>
        </w:rPr>
        <w:t xml:space="preserve">Causes of DNA mutations: </w:t>
      </w:r>
      <w:r>
        <w:rPr>
          <w:rFonts w:ascii="Times New Roman" w:eastAsia="黑体" w:hAnsi="Times New Roman"/>
        </w:rPr>
        <w:t>errors generated by DNA polymerase, chemical and radiation damages</w:t>
      </w:r>
    </w:p>
    <w:p w14:paraId="3C4A039E" w14:textId="406028E4" w:rsidR="00EE44F6" w:rsidRDefault="00EE44F6" w:rsidP="004B2703">
      <w:pPr>
        <w:snapToGrid w:val="0"/>
        <w:spacing w:line="360" w:lineRule="auto"/>
        <w:ind w:leftChars="135" w:left="283"/>
        <w:rPr>
          <w:rFonts w:ascii="Times New Roman" w:eastAsia="黑体" w:hAnsi="Times New Roman"/>
        </w:rPr>
      </w:pPr>
      <w:r w:rsidRPr="00375CDE">
        <w:rPr>
          <w:rFonts w:ascii="Times New Roman" w:eastAsia="黑体" w:hAnsi="Times New Roman"/>
        </w:rPr>
        <w:t>Base excision repair (BER) eliminates damaged bases and T-G mismatches</w:t>
      </w:r>
    </w:p>
    <w:p w14:paraId="7E799385" w14:textId="588F3A22" w:rsidR="00EE44F6" w:rsidRDefault="00EE44F6" w:rsidP="004B2703">
      <w:pPr>
        <w:snapToGrid w:val="0"/>
        <w:spacing w:line="360" w:lineRule="auto"/>
        <w:ind w:leftChars="136" w:left="567" w:hangingChars="134" w:hanging="281"/>
        <w:rPr>
          <w:rFonts w:ascii="Times New Roman" w:eastAsia="黑体" w:hAnsi="Times New Roman"/>
        </w:rPr>
      </w:pPr>
      <w:r w:rsidRPr="00375CDE">
        <w:rPr>
          <w:rFonts w:ascii="Times New Roman" w:eastAsia="黑体" w:hAnsi="Times New Roman"/>
        </w:rPr>
        <w:t xml:space="preserve">Mismatch repair (MMR) eliminates </w:t>
      </w:r>
      <w:r>
        <w:rPr>
          <w:rFonts w:ascii="Times New Roman" w:eastAsia="黑体" w:hAnsi="Times New Roman"/>
        </w:rPr>
        <w:t xml:space="preserve">other </w:t>
      </w:r>
      <w:r w:rsidRPr="00375CDE">
        <w:rPr>
          <w:rFonts w:ascii="Times New Roman" w:eastAsia="黑体" w:hAnsi="Times New Roman"/>
        </w:rPr>
        <w:t>base-pair mismatches and insertions or deletions of</w:t>
      </w:r>
      <w:r>
        <w:rPr>
          <w:rFonts w:ascii="Times New Roman" w:eastAsia="黑体" w:hAnsi="Times New Roman"/>
        </w:rPr>
        <w:t xml:space="preserve"> </w:t>
      </w:r>
      <w:r w:rsidRPr="00375CDE">
        <w:rPr>
          <w:rFonts w:ascii="Times New Roman" w:eastAsia="黑体" w:hAnsi="Times New Roman"/>
        </w:rPr>
        <w:t>one or a few nucleotides</w:t>
      </w:r>
    </w:p>
    <w:p w14:paraId="0B485924" w14:textId="77777777" w:rsidR="00EE44F6" w:rsidRDefault="00EE44F6" w:rsidP="004B2703">
      <w:pPr>
        <w:snapToGrid w:val="0"/>
        <w:spacing w:line="360" w:lineRule="auto"/>
        <w:ind w:leftChars="136" w:left="567" w:hangingChars="134" w:hanging="281"/>
        <w:rPr>
          <w:rFonts w:ascii="Times New Roman" w:eastAsia="黑体" w:hAnsi="Times New Roman"/>
        </w:rPr>
      </w:pPr>
      <w:r w:rsidRPr="00375CDE">
        <w:rPr>
          <w:rFonts w:ascii="Times New Roman" w:eastAsia="黑体" w:hAnsi="Times New Roman"/>
        </w:rPr>
        <w:t>Nucleotide excision repair (NER) targets large, bulky lesions that distort the normal shape of DNA locally</w:t>
      </w:r>
    </w:p>
    <w:p w14:paraId="16FB67B9" w14:textId="244F24ED" w:rsidR="007D6B3E" w:rsidRPr="00EE44F6" w:rsidRDefault="00EE44F6" w:rsidP="004B2703">
      <w:pPr>
        <w:snapToGrid w:val="0"/>
        <w:spacing w:line="360" w:lineRule="auto"/>
        <w:ind w:leftChars="136" w:left="567" w:hangingChars="134" w:hanging="281"/>
        <w:rPr>
          <w:rFonts w:ascii="Times New Roman" w:eastAsia="黑体" w:hAnsi="Times New Roman"/>
        </w:rPr>
      </w:pPr>
      <w:r w:rsidRPr="00012C84">
        <w:rPr>
          <w:rFonts w:ascii="Times New Roman" w:eastAsia="黑体" w:hAnsi="Times New Roman"/>
        </w:rPr>
        <w:lastRenderedPageBreak/>
        <w:t>Two ways to repair double-strand breaks</w:t>
      </w:r>
      <w:r>
        <w:rPr>
          <w:rFonts w:ascii="Times New Roman" w:eastAsia="黑体" w:hAnsi="Times New Roman"/>
        </w:rPr>
        <w:t xml:space="preserve">: </w:t>
      </w:r>
      <w:r w:rsidRPr="00012C84">
        <w:rPr>
          <w:rFonts w:ascii="Times New Roman" w:eastAsia="黑体" w:hAnsi="Times New Roman"/>
        </w:rPr>
        <w:t>nonhomologous end joining</w:t>
      </w:r>
      <w:r>
        <w:rPr>
          <w:rFonts w:ascii="Times New Roman" w:eastAsia="黑体" w:hAnsi="Times New Roman"/>
        </w:rPr>
        <w:t xml:space="preserve"> &amp; h</w:t>
      </w:r>
      <w:r w:rsidRPr="00012C84">
        <w:rPr>
          <w:rFonts w:ascii="Times New Roman" w:eastAsia="黑体" w:hAnsi="Times New Roman"/>
        </w:rPr>
        <w:t>omologous recombination</w:t>
      </w:r>
    </w:p>
    <w:p w14:paraId="3B537C1B" w14:textId="77777777" w:rsidR="004B2703" w:rsidRDefault="004B2703" w:rsidP="004B2703">
      <w:pPr>
        <w:widowControl/>
        <w:snapToGrid w:val="0"/>
        <w:spacing w:line="360" w:lineRule="auto"/>
        <w:jc w:val="left"/>
        <w:rPr>
          <w:rFonts w:ascii="宋体" w:eastAsia="宋体" w:hAnsi="宋体" w:cs="TimesNewRomanPSMT"/>
          <w:color w:val="000000"/>
          <w:kern w:val="0"/>
          <w:szCs w:val="21"/>
        </w:rPr>
      </w:pPr>
    </w:p>
    <w:p w14:paraId="45C6E000" w14:textId="768A866A"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 xml:space="preserve">教学方法 </w:t>
      </w:r>
    </w:p>
    <w:p w14:paraId="798C37E3"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13490225" w14:textId="112EBA43" w:rsidR="007D6B3E" w:rsidRDefault="002A3D39"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DNA structure</w:t>
      </w:r>
    </w:p>
    <w:p w14:paraId="48AC4912" w14:textId="18EE59A0" w:rsidR="002A3D39" w:rsidRDefault="002A3D39"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detailed process of DNA replication</w:t>
      </w:r>
    </w:p>
    <w:p w14:paraId="0AF11FC0" w14:textId="2D4911C1" w:rsidR="00E4327D" w:rsidRPr="00983649" w:rsidRDefault="00E4327D"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structure and function of key proteins involved in DNA replication</w:t>
      </w:r>
    </w:p>
    <w:p w14:paraId="72E3F086" w14:textId="16F0A4AF" w:rsidR="007D6B3E" w:rsidRDefault="002A3D39"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different types DNA mutations</w:t>
      </w:r>
    </w:p>
    <w:p w14:paraId="28C48A0C" w14:textId="1DEF1962" w:rsidR="002A3D39" w:rsidRPr="00983649" w:rsidRDefault="002A3D39"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different DNA repairs systems</w:t>
      </w:r>
    </w:p>
    <w:p w14:paraId="2D8F2F87"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691F28C7" w14:textId="2568B920" w:rsidR="007D6B3E" w:rsidRDefault="002A3D39"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A</w:t>
      </w:r>
      <w:r>
        <w:rPr>
          <w:rFonts w:ascii="Times New Roman" w:hAnsi="Times New Roman"/>
          <w:sz w:val="21"/>
          <w:szCs w:val="21"/>
        </w:rPr>
        <w:t>sk the students to draw of the complementary DNA strand sequence of a given DNA strand.</w:t>
      </w:r>
    </w:p>
    <w:p w14:paraId="3D92C21D" w14:textId="554763FF" w:rsidR="002A3D39" w:rsidRDefault="00C260C9"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C260C9">
        <w:rPr>
          <w:rFonts w:ascii="Times New Roman" w:hAnsi="Times New Roman"/>
          <w:sz w:val="21"/>
          <w:szCs w:val="21"/>
        </w:rPr>
        <w:t>How many ways can DNA replicate?</w:t>
      </w:r>
      <w:r>
        <w:rPr>
          <w:rFonts w:ascii="Times New Roman" w:hAnsi="Times New Roman"/>
          <w:sz w:val="21"/>
          <w:szCs w:val="21"/>
        </w:rPr>
        <w:t xml:space="preserve"> </w:t>
      </w:r>
      <w:r w:rsidRPr="00C260C9">
        <w:rPr>
          <w:rFonts w:ascii="Times New Roman" w:hAnsi="Times New Roman"/>
          <w:sz w:val="21"/>
          <w:szCs w:val="21"/>
        </w:rPr>
        <w:t>How can we prove this experimentally?</w:t>
      </w:r>
    </w:p>
    <w:p w14:paraId="2ED4132A" w14:textId="00C674BD" w:rsidR="00C260C9" w:rsidRDefault="00C260C9"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C260C9">
        <w:rPr>
          <w:rFonts w:ascii="Times New Roman" w:hAnsi="Times New Roman"/>
          <w:sz w:val="21"/>
          <w:szCs w:val="21"/>
        </w:rPr>
        <w:t>Are primers needed for RNA replication?</w:t>
      </w:r>
    </w:p>
    <w:p w14:paraId="58791E85" w14:textId="20A479FB" w:rsidR="00C260C9" w:rsidRDefault="00C260C9"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C260C9">
        <w:rPr>
          <w:rFonts w:ascii="Times New Roman" w:hAnsi="Times New Roman"/>
          <w:sz w:val="21"/>
          <w:szCs w:val="21"/>
        </w:rPr>
        <w:t>Can both strands of DNA replicate continuously? Why</w:t>
      </w:r>
      <w:r>
        <w:rPr>
          <w:rFonts w:ascii="Times New Roman" w:hAnsi="Times New Roman"/>
          <w:sz w:val="21"/>
          <w:szCs w:val="21"/>
        </w:rPr>
        <w:t>?</w:t>
      </w:r>
    </w:p>
    <w:p w14:paraId="60E84775" w14:textId="770325CB" w:rsidR="00C260C9" w:rsidRDefault="00C260C9"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C260C9">
        <w:rPr>
          <w:rFonts w:ascii="Times New Roman" w:hAnsi="Times New Roman"/>
          <w:sz w:val="21"/>
          <w:szCs w:val="21"/>
        </w:rPr>
        <w:t xml:space="preserve">What </w:t>
      </w:r>
      <w:r w:rsidR="008A400B">
        <w:rPr>
          <w:rFonts w:ascii="Times New Roman" w:hAnsi="Times New Roman"/>
          <w:sz w:val="21"/>
          <w:szCs w:val="21"/>
        </w:rPr>
        <w:t>is</w:t>
      </w:r>
      <w:r w:rsidRPr="00C260C9">
        <w:rPr>
          <w:rFonts w:ascii="Times New Roman" w:hAnsi="Times New Roman"/>
          <w:sz w:val="21"/>
          <w:szCs w:val="21"/>
        </w:rPr>
        <w:t xml:space="preserve"> the consequence of having only one replication</w:t>
      </w:r>
      <w:r>
        <w:rPr>
          <w:rFonts w:ascii="Times New Roman" w:hAnsi="Times New Roman"/>
          <w:sz w:val="21"/>
          <w:szCs w:val="21"/>
        </w:rPr>
        <w:t xml:space="preserve"> origin</w:t>
      </w:r>
      <w:r w:rsidRPr="00C260C9">
        <w:rPr>
          <w:rFonts w:ascii="Times New Roman" w:hAnsi="Times New Roman"/>
          <w:sz w:val="21"/>
          <w:szCs w:val="21"/>
        </w:rPr>
        <w:t xml:space="preserve"> per chromosome in eukaryotes?</w:t>
      </w:r>
    </w:p>
    <w:p w14:paraId="4ECDCD84" w14:textId="41949011" w:rsidR="008A400B" w:rsidRDefault="008A400B"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8A400B">
        <w:rPr>
          <w:rFonts w:ascii="Times New Roman" w:hAnsi="Times New Roman"/>
          <w:sz w:val="21"/>
          <w:szCs w:val="21"/>
        </w:rPr>
        <w:t>What are the problems with linear DNA replication?</w:t>
      </w:r>
    </w:p>
    <w:p w14:paraId="7B67B663" w14:textId="2E32A85C" w:rsidR="008A400B" w:rsidRDefault="008A400B"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8A400B">
        <w:rPr>
          <w:rFonts w:ascii="Times New Roman" w:hAnsi="Times New Roman"/>
          <w:sz w:val="21"/>
          <w:szCs w:val="21"/>
        </w:rPr>
        <w:t>What happens if the insertion/deletion is not a multiple of three base pairs?</w:t>
      </w:r>
    </w:p>
    <w:p w14:paraId="6871ACFB" w14:textId="33382176" w:rsidR="008A400B" w:rsidRDefault="008A400B"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8A400B">
        <w:rPr>
          <w:rFonts w:ascii="Times New Roman" w:hAnsi="Times New Roman"/>
          <w:sz w:val="21"/>
          <w:szCs w:val="21"/>
        </w:rPr>
        <w:t>Possible consequences of nonhomologous terminal recombination repair?</w:t>
      </w:r>
    </w:p>
    <w:p w14:paraId="33E411EB" w14:textId="77777777" w:rsidR="002A3D39" w:rsidRPr="002A3D39" w:rsidRDefault="002A3D39" w:rsidP="002A3D39">
      <w:pPr>
        <w:snapToGrid w:val="0"/>
        <w:spacing w:line="360" w:lineRule="auto"/>
        <w:ind w:left="426"/>
        <w:rPr>
          <w:rFonts w:ascii="Times New Roman" w:hAnsi="Times New Roman"/>
          <w:szCs w:val="21"/>
        </w:rPr>
      </w:pPr>
    </w:p>
    <w:p w14:paraId="6B6C5938" w14:textId="77777777" w:rsidR="007D6B3E" w:rsidRDefault="007D6B3E" w:rsidP="004B2703">
      <w:pPr>
        <w:widowControl/>
        <w:snapToGrid w:val="0"/>
        <w:spacing w:line="36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 </w:t>
      </w:r>
      <w:r w:rsidRPr="00313A87">
        <w:rPr>
          <w:rFonts w:ascii="宋体" w:eastAsia="宋体" w:hAnsi="宋体" w:cs="TimesNewRomanPSMT" w:hint="eastAsia"/>
          <w:color w:val="000000"/>
          <w:kern w:val="0"/>
          <w:szCs w:val="21"/>
        </w:rPr>
        <w:t>教学评价</w:t>
      </w:r>
    </w:p>
    <w:p w14:paraId="36A7AE02"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r w:rsidRPr="00B9208B">
        <w:rPr>
          <w:rFonts w:ascii="宋体" w:eastAsia="宋体" w:hAnsi="宋体" w:cs="TimesNewRomanPSMT" w:hint="eastAsia"/>
          <w:color w:val="000000"/>
          <w:kern w:val="0"/>
          <w:szCs w:val="21"/>
          <w:u w:val="single"/>
        </w:rPr>
        <w:t>课后问题</w:t>
      </w:r>
      <w:r>
        <w:rPr>
          <w:rFonts w:ascii="宋体" w:eastAsia="宋体" w:hAnsi="宋体" w:cs="TimesNewRomanPSMT" w:hint="eastAsia"/>
          <w:color w:val="000000"/>
          <w:kern w:val="0"/>
          <w:szCs w:val="21"/>
        </w:rPr>
        <w:t>：</w:t>
      </w:r>
    </w:p>
    <w:p w14:paraId="4D0284FA" w14:textId="77777777" w:rsidR="00EE44F6" w:rsidRPr="00EE44F6" w:rsidRDefault="00EE44F6" w:rsidP="004B2703">
      <w:pPr>
        <w:pStyle w:val="ac"/>
        <w:numPr>
          <w:ilvl w:val="0"/>
          <w:numId w:val="22"/>
        </w:numPr>
        <w:autoSpaceDE w:val="0"/>
        <w:autoSpaceDN w:val="0"/>
        <w:adjustRightInd w:val="0"/>
        <w:snapToGrid w:val="0"/>
        <w:spacing w:after="0" w:line="360" w:lineRule="auto"/>
        <w:ind w:left="709" w:hanging="283"/>
        <w:contextualSpacing w:val="0"/>
        <w:rPr>
          <w:rFonts w:ascii="Times New Roman" w:eastAsia="黑体" w:hAnsi="Times New Roman"/>
        </w:rPr>
      </w:pPr>
      <w:r w:rsidRPr="00EE44F6">
        <w:rPr>
          <w:rFonts w:ascii="Times New Roman" w:eastAsia="黑体" w:hAnsi="Times New Roman"/>
        </w:rPr>
        <w:t>What difference between RNA and DNA helps to explain the greater stability of DNA?</w:t>
      </w:r>
    </w:p>
    <w:p w14:paraId="74B452D1" w14:textId="77777777" w:rsidR="00EE44F6" w:rsidRPr="00EE44F6" w:rsidRDefault="00EE44F6" w:rsidP="004B2703">
      <w:pPr>
        <w:pStyle w:val="ac"/>
        <w:numPr>
          <w:ilvl w:val="0"/>
          <w:numId w:val="22"/>
        </w:numPr>
        <w:autoSpaceDE w:val="0"/>
        <w:autoSpaceDN w:val="0"/>
        <w:adjustRightInd w:val="0"/>
        <w:snapToGrid w:val="0"/>
        <w:spacing w:after="0" w:line="360" w:lineRule="auto"/>
        <w:ind w:left="709" w:hanging="283"/>
        <w:contextualSpacing w:val="0"/>
        <w:rPr>
          <w:rFonts w:ascii="Times New Roman" w:eastAsia="黑体" w:hAnsi="Times New Roman"/>
        </w:rPr>
      </w:pPr>
      <w:r w:rsidRPr="00EE44F6">
        <w:rPr>
          <w:rFonts w:ascii="Times New Roman" w:eastAsia="黑体" w:hAnsi="Times New Roman"/>
        </w:rPr>
        <w:t xml:space="preserve">What </w:t>
      </w:r>
      <w:proofErr w:type="gramStart"/>
      <w:r w:rsidRPr="00EE44F6">
        <w:rPr>
          <w:rFonts w:ascii="Times New Roman" w:eastAsia="黑体" w:hAnsi="Times New Roman"/>
        </w:rPr>
        <w:t>are</w:t>
      </w:r>
      <w:proofErr w:type="gramEnd"/>
      <w:r w:rsidRPr="00EE44F6">
        <w:rPr>
          <w:rFonts w:ascii="Times New Roman" w:eastAsia="黑体" w:hAnsi="Times New Roman"/>
        </w:rPr>
        <w:t xml:space="preserve"> Watson-Crick base pairs? Why are they important?</w:t>
      </w:r>
      <w:r w:rsidRPr="00EE44F6">
        <w:rPr>
          <w:rFonts w:ascii="Times New Roman" w:eastAsia="黑体" w:hAnsi="Times New Roman" w:hint="eastAsia"/>
        </w:rPr>
        <w:t xml:space="preserve"> </w:t>
      </w:r>
    </w:p>
    <w:p w14:paraId="44DA20A0" w14:textId="77777777" w:rsidR="00EE44F6" w:rsidRPr="00EE44F6" w:rsidRDefault="00EE44F6" w:rsidP="004B2703">
      <w:pPr>
        <w:pStyle w:val="ac"/>
        <w:numPr>
          <w:ilvl w:val="0"/>
          <w:numId w:val="22"/>
        </w:numPr>
        <w:autoSpaceDE w:val="0"/>
        <w:autoSpaceDN w:val="0"/>
        <w:adjustRightInd w:val="0"/>
        <w:snapToGrid w:val="0"/>
        <w:spacing w:after="0" w:line="360" w:lineRule="auto"/>
        <w:ind w:left="709" w:hanging="283"/>
        <w:contextualSpacing w:val="0"/>
        <w:rPr>
          <w:rFonts w:ascii="Times New Roman" w:eastAsia="黑体" w:hAnsi="Times New Roman"/>
        </w:rPr>
      </w:pPr>
      <w:r w:rsidRPr="00EE44F6">
        <w:rPr>
          <w:rFonts w:ascii="Times New Roman" w:eastAsia="黑体" w:hAnsi="Times New Roman"/>
        </w:rPr>
        <w:t>What characteristic of DNA results in the requirement that some DNA synthesis be discontinuous?</w:t>
      </w:r>
    </w:p>
    <w:p w14:paraId="7F2267F9" w14:textId="19E1E949" w:rsidR="00EE44F6" w:rsidRPr="00EE44F6" w:rsidRDefault="00EE44F6" w:rsidP="004B2703">
      <w:pPr>
        <w:pStyle w:val="ac"/>
        <w:numPr>
          <w:ilvl w:val="0"/>
          <w:numId w:val="22"/>
        </w:numPr>
        <w:autoSpaceDE w:val="0"/>
        <w:autoSpaceDN w:val="0"/>
        <w:adjustRightInd w:val="0"/>
        <w:snapToGrid w:val="0"/>
        <w:spacing w:after="0" w:line="360" w:lineRule="auto"/>
        <w:ind w:left="709" w:hanging="283"/>
        <w:contextualSpacing w:val="0"/>
        <w:rPr>
          <w:rFonts w:ascii="Times New Roman" w:eastAsia="黑体" w:hAnsi="Times New Roman"/>
        </w:rPr>
      </w:pPr>
      <w:r w:rsidRPr="00EE44F6">
        <w:rPr>
          <w:rFonts w:ascii="Times New Roman" w:eastAsia="黑体" w:hAnsi="Times New Roman"/>
        </w:rPr>
        <w:t>What is the proofreading mechanism in DNA replication?</w:t>
      </w:r>
    </w:p>
    <w:p w14:paraId="65FBB118" w14:textId="77777777" w:rsidR="00EE44F6" w:rsidRPr="00EE44F6" w:rsidRDefault="00EE44F6" w:rsidP="004B2703">
      <w:pPr>
        <w:pStyle w:val="ac"/>
        <w:numPr>
          <w:ilvl w:val="0"/>
          <w:numId w:val="22"/>
        </w:numPr>
        <w:autoSpaceDE w:val="0"/>
        <w:autoSpaceDN w:val="0"/>
        <w:adjustRightInd w:val="0"/>
        <w:snapToGrid w:val="0"/>
        <w:spacing w:after="0" w:line="360" w:lineRule="auto"/>
        <w:ind w:left="709" w:hanging="283"/>
        <w:contextualSpacing w:val="0"/>
        <w:rPr>
          <w:rFonts w:ascii="Times New Roman" w:eastAsia="黑体" w:hAnsi="Times New Roman"/>
        </w:rPr>
      </w:pPr>
      <w:r w:rsidRPr="00EE44F6">
        <w:rPr>
          <w:rFonts w:ascii="Times New Roman" w:eastAsia="黑体" w:hAnsi="Times New Roman"/>
        </w:rPr>
        <w:t>What is the function of the slide clamp? What is the consequence without the slide clamp?</w:t>
      </w:r>
    </w:p>
    <w:p w14:paraId="03C5C675" w14:textId="77777777" w:rsidR="00EE44F6" w:rsidRPr="00EE44F6" w:rsidRDefault="00EE44F6" w:rsidP="004B2703">
      <w:pPr>
        <w:pStyle w:val="ac"/>
        <w:numPr>
          <w:ilvl w:val="0"/>
          <w:numId w:val="22"/>
        </w:numPr>
        <w:autoSpaceDE w:val="0"/>
        <w:autoSpaceDN w:val="0"/>
        <w:adjustRightInd w:val="0"/>
        <w:snapToGrid w:val="0"/>
        <w:spacing w:after="0" w:line="360" w:lineRule="auto"/>
        <w:ind w:left="709" w:hanging="283"/>
        <w:contextualSpacing w:val="0"/>
        <w:rPr>
          <w:rFonts w:ascii="Times New Roman" w:eastAsia="黑体" w:hAnsi="Times New Roman"/>
        </w:rPr>
      </w:pPr>
      <w:r w:rsidRPr="00EE44F6">
        <w:rPr>
          <w:rFonts w:ascii="Times New Roman" w:eastAsia="黑体" w:hAnsi="Times New Roman"/>
        </w:rPr>
        <w:t>Describe the problem that occurs during DNA replication at the ends of chromosomes. How are telomeres related to this problem?</w:t>
      </w:r>
    </w:p>
    <w:p w14:paraId="555B16B9" w14:textId="77777777" w:rsidR="00EE44F6" w:rsidRPr="00EE44F6" w:rsidRDefault="00EE44F6" w:rsidP="004B2703">
      <w:pPr>
        <w:pStyle w:val="ac"/>
        <w:numPr>
          <w:ilvl w:val="0"/>
          <w:numId w:val="22"/>
        </w:numPr>
        <w:autoSpaceDE w:val="0"/>
        <w:autoSpaceDN w:val="0"/>
        <w:adjustRightInd w:val="0"/>
        <w:snapToGrid w:val="0"/>
        <w:spacing w:after="0" w:line="360" w:lineRule="auto"/>
        <w:ind w:left="709" w:hanging="283"/>
        <w:contextualSpacing w:val="0"/>
        <w:rPr>
          <w:rFonts w:ascii="Times New Roman" w:eastAsia="黑体" w:hAnsi="Times New Roman"/>
        </w:rPr>
      </w:pPr>
      <w:r w:rsidRPr="00EE44F6">
        <w:rPr>
          <w:rFonts w:ascii="Times New Roman" w:eastAsia="黑体" w:hAnsi="Times New Roman"/>
        </w:rPr>
        <w:lastRenderedPageBreak/>
        <w:t>What are the three excision-repair systems found in eukaryotes, and which one is responsible for correcting thymine-thymine dimers that form as a result of UV light damage to DNA?</w:t>
      </w:r>
    </w:p>
    <w:p w14:paraId="22839518" w14:textId="77777777" w:rsidR="00EE44F6" w:rsidRPr="00EE44F6" w:rsidRDefault="00EE44F6" w:rsidP="004B2703">
      <w:pPr>
        <w:pStyle w:val="ac"/>
        <w:numPr>
          <w:ilvl w:val="0"/>
          <w:numId w:val="22"/>
        </w:numPr>
        <w:autoSpaceDE w:val="0"/>
        <w:autoSpaceDN w:val="0"/>
        <w:adjustRightInd w:val="0"/>
        <w:snapToGrid w:val="0"/>
        <w:spacing w:after="0" w:line="360" w:lineRule="auto"/>
        <w:ind w:left="709" w:hanging="283"/>
        <w:contextualSpacing w:val="0"/>
        <w:rPr>
          <w:rFonts w:ascii="Times New Roman" w:eastAsia="黑体" w:hAnsi="Times New Roman"/>
        </w:rPr>
      </w:pPr>
      <w:r w:rsidRPr="00EE44F6">
        <w:rPr>
          <w:rFonts w:ascii="Times New Roman" w:eastAsia="黑体" w:hAnsi="Times New Roman"/>
        </w:rPr>
        <w:t>Briefly describe the similarities and differences of the two processes that can repair double-strand breaks.</w:t>
      </w:r>
    </w:p>
    <w:p w14:paraId="549FDC01" w14:textId="058F965F" w:rsidR="00B9208B" w:rsidRPr="00EE44F6" w:rsidRDefault="00B9208B" w:rsidP="004B2703">
      <w:pPr>
        <w:autoSpaceDE w:val="0"/>
        <w:autoSpaceDN w:val="0"/>
        <w:adjustRightInd w:val="0"/>
        <w:snapToGrid w:val="0"/>
        <w:spacing w:line="360" w:lineRule="auto"/>
        <w:rPr>
          <w:rFonts w:ascii="Times New Roman" w:eastAsia="黑体" w:hAnsi="Times New Roman"/>
        </w:rPr>
      </w:pPr>
    </w:p>
    <w:p w14:paraId="38D1D253" w14:textId="37AA9FC6" w:rsidR="007D6B3E" w:rsidRPr="00EE44F6" w:rsidRDefault="00EE44F6" w:rsidP="004B2703">
      <w:pPr>
        <w:widowControl/>
        <w:snapToGrid w:val="0"/>
        <w:spacing w:line="360" w:lineRule="auto"/>
        <w:jc w:val="left"/>
        <w:rPr>
          <w:sz w:val="24"/>
          <w:szCs w:val="24"/>
        </w:rPr>
      </w:pPr>
      <w:r w:rsidRPr="00EE44F6">
        <w:rPr>
          <w:rFonts w:ascii="Times New Roman" w:hAnsi="Times New Roman"/>
          <w:b/>
          <w:sz w:val="24"/>
          <w:szCs w:val="24"/>
        </w:rPr>
        <w:t>Chapter 3. From DNA to protein</w:t>
      </w:r>
      <w:r w:rsidR="00AF4B11" w:rsidRPr="00EE44F6">
        <w:rPr>
          <w:rFonts w:ascii="Times New Roman" w:hAnsi="Times New Roman" w:hint="eastAsia"/>
          <w:b/>
          <w:sz w:val="24"/>
          <w:szCs w:val="24"/>
        </w:rPr>
        <w:t>（滕昕辰）</w:t>
      </w:r>
    </w:p>
    <w:p w14:paraId="647E7C16" w14:textId="75286902" w:rsidR="007D6B3E" w:rsidRPr="00EE44F6" w:rsidRDefault="00EE44F6" w:rsidP="00E4327D">
      <w:pPr>
        <w:snapToGrid w:val="0"/>
        <w:spacing w:line="360" w:lineRule="auto"/>
        <w:jc w:val="left"/>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color w:val="000000"/>
          <w:szCs w:val="21"/>
        </w:rPr>
        <w:t xml:space="preserve">. </w:t>
      </w:r>
      <w:r w:rsidR="007D6B3E" w:rsidRPr="00EE44F6">
        <w:rPr>
          <w:rFonts w:ascii="宋体" w:eastAsia="宋体" w:hAnsi="宋体" w:cs="宋体" w:hint="eastAsia"/>
          <w:color w:val="000000"/>
          <w:szCs w:val="21"/>
        </w:rPr>
        <w:t xml:space="preserve">教学目标 </w:t>
      </w:r>
    </w:p>
    <w:p w14:paraId="636B5233" w14:textId="5896BBAE" w:rsidR="007D6B3E" w:rsidRDefault="00441925" w:rsidP="00E4327D">
      <w:pPr>
        <w:pStyle w:val="ac"/>
        <w:numPr>
          <w:ilvl w:val="0"/>
          <w:numId w:val="2"/>
        </w:numPr>
        <w:snapToGrid w:val="0"/>
        <w:spacing w:after="0" w:line="360" w:lineRule="auto"/>
        <w:ind w:hanging="294"/>
        <w:contextualSpacing w:val="0"/>
        <w:rPr>
          <w:rFonts w:ascii="Times New Roman" w:hAnsi="Times New Roman"/>
          <w:sz w:val="21"/>
          <w:szCs w:val="21"/>
        </w:rPr>
      </w:pPr>
      <w:r w:rsidRPr="00441925">
        <w:rPr>
          <w:rFonts w:ascii="Times New Roman" w:hAnsi="Times New Roman"/>
          <w:sz w:val="21"/>
          <w:szCs w:val="21"/>
        </w:rPr>
        <w:t>Understand the basic processes and molecular mechanisms of transcription</w:t>
      </w:r>
    </w:p>
    <w:p w14:paraId="29AAEF29" w14:textId="370F5A4A" w:rsidR="00441925" w:rsidRDefault="00397D51" w:rsidP="00E4327D">
      <w:pPr>
        <w:pStyle w:val="ac"/>
        <w:numPr>
          <w:ilvl w:val="0"/>
          <w:numId w:val="2"/>
        </w:numPr>
        <w:snapToGrid w:val="0"/>
        <w:spacing w:after="0" w:line="360" w:lineRule="auto"/>
        <w:ind w:hanging="294"/>
        <w:contextualSpacing w:val="0"/>
        <w:rPr>
          <w:rFonts w:ascii="Times New Roman" w:hAnsi="Times New Roman"/>
          <w:sz w:val="21"/>
          <w:szCs w:val="21"/>
        </w:rPr>
      </w:pPr>
      <w:r>
        <w:rPr>
          <w:rFonts w:ascii="Times New Roman" w:hAnsi="Times New Roman"/>
          <w:sz w:val="21"/>
          <w:szCs w:val="21"/>
        </w:rPr>
        <w:t>U</w:t>
      </w:r>
      <w:r w:rsidR="00441925" w:rsidRPr="00441925">
        <w:rPr>
          <w:rFonts w:ascii="Times New Roman" w:hAnsi="Times New Roman"/>
          <w:sz w:val="21"/>
          <w:szCs w:val="21"/>
        </w:rPr>
        <w:t xml:space="preserve">nderstand the </w:t>
      </w:r>
      <w:r w:rsidR="00441925">
        <w:rPr>
          <w:rFonts w:ascii="Times New Roman" w:hAnsi="Times New Roman"/>
          <w:sz w:val="21"/>
          <w:szCs w:val="21"/>
        </w:rPr>
        <w:t>significance</w:t>
      </w:r>
      <w:r w:rsidR="00441925" w:rsidRPr="00441925">
        <w:rPr>
          <w:rFonts w:ascii="Times New Roman" w:hAnsi="Times New Roman"/>
          <w:sz w:val="21"/>
          <w:szCs w:val="21"/>
        </w:rPr>
        <w:t xml:space="preserve"> and molecular mechanisms of mRNA processing</w:t>
      </w:r>
      <w:r w:rsidR="00441925">
        <w:rPr>
          <w:rFonts w:ascii="Times New Roman" w:hAnsi="Times New Roman"/>
          <w:sz w:val="21"/>
          <w:szCs w:val="21"/>
        </w:rPr>
        <w:t xml:space="preserve"> in eukaryotic cells</w:t>
      </w:r>
    </w:p>
    <w:p w14:paraId="3076F14A" w14:textId="0AFBB04F" w:rsidR="006D0425" w:rsidRPr="006D0425" w:rsidRDefault="006D0425" w:rsidP="00E4327D">
      <w:pPr>
        <w:pStyle w:val="ac"/>
        <w:numPr>
          <w:ilvl w:val="0"/>
          <w:numId w:val="2"/>
        </w:numPr>
        <w:snapToGrid w:val="0"/>
        <w:spacing w:after="0" w:line="360" w:lineRule="auto"/>
        <w:ind w:hanging="294"/>
        <w:contextualSpacing w:val="0"/>
        <w:rPr>
          <w:rFonts w:ascii="Times New Roman" w:hAnsi="Times New Roman"/>
          <w:sz w:val="21"/>
          <w:szCs w:val="21"/>
        </w:rPr>
      </w:pPr>
      <w:r>
        <w:rPr>
          <w:rFonts w:ascii="Times New Roman" w:eastAsia="黑体" w:hAnsi="Times New Roman"/>
        </w:rPr>
        <w:t>Understand the d</w:t>
      </w:r>
      <w:r w:rsidRPr="00CF7C0F">
        <w:rPr>
          <w:rFonts w:ascii="Times New Roman" w:eastAsia="黑体" w:hAnsi="Times New Roman"/>
        </w:rPr>
        <w:t xml:space="preserve">ecoding </w:t>
      </w:r>
      <w:r>
        <w:rPr>
          <w:rFonts w:ascii="Times New Roman" w:eastAsia="黑体" w:hAnsi="Times New Roman"/>
        </w:rPr>
        <w:t xml:space="preserve">mechanism </w:t>
      </w:r>
      <w:r w:rsidRPr="00CF7C0F">
        <w:rPr>
          <w:rFonts w:ascii="Times New Roman" w:eastAsia="黑体" w:hAnsi="Times New Roman"/>
        </w:rPr>
        <w:t>of mRNA by tRNAs</w:t>
      </w:r>
    </w:p>
    <w:p w14:paraId="74A77095" w14:textId="713EC948" w:rsidR="006D0425" w:rsidRPr="0065701F" w:rsidRDefault="006D0425" w:rsidP="00E4327D">
      <w:pPr>
        <w:pStyle w:val="ac"/>
        <w:numPr>
          <w:ilvl w:val="0"/>
          <w:numId w:val="2"/>
        </w:numPr>
        <w:snapToGrid w:val="0"/>
        <w:spacing w:after="0" w:line="360" w:lineRule="auto"/>
        <w:ind w:hanging="294"/>
        <w:contextualSpacing w:val="0"/>
        <w:rPr>
          <w:rFonts w:ascii="Times New Roman" w:hAnsi="Times New Roman"/>
          <w:sz w:val="21"/>
          <w:szCs w:val="21"/>
        </w:rPr>
      </w:pPr>
      <w:r w:rsidRPr="006D0425">
        <w:rPr>
          <w:rFonts w:ascii="Times New Roman" w:hAnsi="Times New Roman"/>
          <w:sz w:val="21"/>
          <w:szCs w:val="21"/>
        </w:rPr>
        <w:t>Understand the basic processes and molecular mechanisms of protein translation</w:t>
      </w:r>
    </w:p>
    <w:p w14:paraId="273D522F"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76869EE0"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教学重难点</w:t>
      </w:r>
    </w:p>
    <w:p w14:paraId="2589F45B" w14:textId="77777777" w:rsidR="007D6B3E" w:rsidRPr="009D4707"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C57A23">
        <w:rPr>
          <w:rFonts w:ascii="宋体" w:eastAsia="宋体" w:hAnsi="宋体" w:cs="宋体" w:hint="eastAsia"/>
          <w:color w:val="000000"/>
          <w:kern w:val="0"/>
          <w:szCs w:val="21"/>
          <w:u w:val="single"/>
        </w:rPr>
        <w:t>教学重点</w:t>
      </w:r>
      <w:r>
        <w:rPr>
          <w:rFonts w:ascii="宋体" w:eastAsia="宋体" w:hAnsi="宋体" w:cs="宋体" w:hint="eastAsia"/>
          <w:color w:val="000000"/>
          <w:kern w:val="0"/>
          <w:szCs w:val="21"/>
        </w:rPr>
        <w:t>:</w:t>
      </w:r>
    </w:p>
    <w:p w14:paraId="38702000" w14:textId="5D3F660B" w:rsidR="007D6B3E" w:rsidRDefault="008C358B"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sidRPr="008C358B">
        <w:rPr>
          <w:rFonts w:ascii="Times New Roman" w:hAnsi="Times New Roman"/>
          <w:sz w:val="21"/>
          <w:szCs w:val="21"/>
        </w:rPr>
        <w:t>Fundamental processes and molecular mechanisms of RNA transcription</w:t>
      </w:r>
    </w:p>
    <w:p w14:paraId="643AA6B6" w14:textId="41D9226E" w:rsidR="008C358B" w:rsidRDefault="002242AA"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sidRPr="008C358B">
        <w:rPr>
          <w:rFonts w:ascii="Times New Roman" w:hAnsi="Times New Roman"/>
          <w:sz w:val="21"/>
          <w:szCs w:val="21"/>
        </w:rPr>
        <w:t xml:space="preserve">Fundamental processes and molecular mechanisms of </w:t>
      </w:r>
      <w:r>
        <w:rPr>
          <w:rFonts w:ascii="Times New Roman" w:hAnsi="Times New Roman"/>
          <w:sz w:val="21"/>
          <w:szCs w:val="21"/>
        </w:rPr>
        <w:t>m</w:t>
      </w:r>
      <w:r w:rsidRPr="008C358B">
        <w:rPr>
          <w:rFonts w:ascii="Times New Roman" w:hAnsi="Times New Roman"/>
          <w:sz w:val="21"/>
          <w:szCs w:val="21"/>
        </w:rPr>
        <w:t>RNA</w:t>
      </w:r>
      <w:r>
        <w:rPr>
          <w:rFonts w:ascii="Times New Roman" w:hAnsi="Times New Roman"/>
          <w:sz w:val="21"/>
          <w:szCs w:val="21"/>
        </w:rPr>
        <w:t xml:space="preserve"> processing in eukaryotic cells</w:t>
      </w:r>
    </w:p>
    <w:p w14:paraId="420AB68B" w14:textId="248604DB" w:rsidR="001008A1" w:rsidRDefault="001008A1"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eastAsia="黑体" w:hAnsi="Times New Roman"/>
        </w:rPr>
        <w:t>The d</w:t>
      </w:r>
      <w:r w:rsidRPr="00CF7C0F">
        <w:rPr>
          <w:rFonts w:ascii="Times New Roman" w:eastAsia="黑体" w:hAnsi="Times New Roman"/>
        </w:rPr>
        <w:t>ecoding of mRNA by tRNAs</w:t>
      </w:r>
    </w:p>
    <w:p w14:paraId="0D8E5CA4" w14:textId="182D8CFF" w:rsidR="002242AA" w:rsidRDefault="002242AA"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sidRPr="002242AA">
        <w:rPr>
          <w:rFonts w:ascii="Times New Roman" w:hAnsi="Times New Roman"/>
          <w:sz w:val="21"/>
          <w:szCs w:val="21"/>
        </w:rPr>
        <w:t>Structure and function of tRNA-aminoyl synthase</w:t>
      </w:r>
    </w:p>
    <w:p w14:paraId="2686D075" w14:textId="6F8BF9E4" w:rsidR="002242AA" w:rsidRDefault="002242AA"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sidRPr="002242AA">
        <w:rPr>
          <w:rFonts w:ascii="Times New Roman" w:hAnsi="Times New Roman"/>
          <w:sz w:val="21"/>
          <w:szCs w:val="21"/>
        </w:rPr>
        <w:t>Molecular mechanisms of initiation, extension, and termination of translation</w:t>
      </w:r>
    </w:p>
    <w:p w14:paraId="40886AC7" w14:textId="77777777" w:rsidR="007D6B3E" w:rsidRPr="009D4707" w:rsidRDefault="007D6B3E" w:rsidP="004B2703">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sidRPr="009D4707">
        <w:rPr>
          <w:rFonts w:ascii="宋体" w:eastAsia="宋体" w:hAnsi="宋体" w:cs="宋体" w:hint="eastAsia"/>
          <w:color w:val="000000"/>
          <w:szCs w:val="21"/>
        </w:rPr>
        <w:t>:</w:t>
      </w:r>
    </w:p>
    <w:p w14:paraId="4C7538C5" w14:textId="407B3419" w:rsidR="007D6B3E" w:rsidRDefault="006D0425"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sidRPr="006D0425">
        <w:rPr>
          <w:rFonts w:ascii="Times New Roman" w:hAnsi="Times New Roman"/>
          <w:sz w:val="21"/>
          <w:szCs w:val="21"/>
        </w:rPr>
        <w:t xml:space="preserve">Sequence relationships of </w:t>
      </w:r>
      <w:r>
        <w:rPr>
          <w:rFonts w:ascii="Times New Roman" w:hAnsi="Times New Roman"/>
          <w:sz w:val="21"/>
          <w:szCs w:val="21"/>
        </w:rPr>
        <w:t xml:space="preserve">the </w:t>
      </w:r>
      <w:r w:rsidRPr="006D0425">
        <w:rPr>
          <w:rFonts w:ascii="Times New Roman" w:hAnsi="Times New Roman"/>
          <w:sz w:val="21"/>
          <w:szCs w:val="21"/>
        </w:rPr>
        <w:t xml:space="preserve">template, coding </w:t>
      </w:r>
      <w:r>
        <w:rPr>
          <w:rFonts w:ascii="Times New Roman" w:hAnsi="Times New Roman"/>
          <w:sz w:val="21"/>
          <w:szCs w:val="21"/>
        </w:rPr>
        <w:t xml:space="preserve">strand </w:t>
      </w:r>
      <w:r w:rsidRPr="006D0425">
        <w:rPr>
          <w:rFonts w:ascii="Times New Roman" w:hAnsi="Times New Roman"/>
          <w:sz w:val="21"/>
          <w:szCs w:val="21"/>
        </w:rPr>
        <w:t>and RNA transcripts</w:t>
      </w:r>
    </w:p>
    <w:p w14:paraId="518A82EA" w14:textId="15F74C57" w:rsidR="008C358B" w:rsidRDefault="008C358B"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sidRPr="008C358B">
        <w:rPr>
          <w:rFonts w:ascii="Times New Roman" w:hAnsi="Times New Roman"/>
          <w:sz w:val="21"/>
          <w:szCs w:val="21"/>
        </w:rPr>
        <w:t>RNA transcription initiation and abortive initiation</w:t>
      </w:r>
    </w:p>
    <w:p w14:paraId="4B38575C" w14:textId="4B7C2F46" w:rsidR="001008A1" w:rsidRDefault="001008A1"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sidRPr="00FA08C0">
        <w:rPr>
          <w:rFonts w:ascii="Times New Roman" w:eastAsia="黑体" w:hAnsi="Times New Roman"/>
        </w:rPr>
        <w:t>Nonstandard base pairing between codons and anticodons</w:t>
      </w:r>
    </w:p>
    <w:p w14:paraId="7865DFEB" w14:textId="67FE8880" w:rsidR="002242AA" w:rsidRDefault="002242AA"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Mechanism</w:t>
      </w:r>
      <w:r w:rsidRPr="002242AA">
        <w:rPr>
          <w:rFonts w:ascii="Times New Roman" w:hAnsi="Times New Roman"/>
          <w:sz w:val="21"/>
          <w:szCs w:val="21"/>
        </w:rPr>
        <w:t xml:space="preserve"> and significance of </w:t>
      </w:r>
      <w:r>
        <w:rPr>
          <w:rFonts w:ascii="Times New Roman" w:hAnsi="Times New Roman"/>
          <w:sz w:val="21"/>
          <w:szCs w:val="21"/>
        </w:rPr>
        <w:t>proofreading</w:t>
      </w:r>
      <w:r w:rsidRPr="002242AA">
        <w:rPr>
          <w:rFonts w:ascii="Times New Roman" w:hAnsi="Times New Roman"/>
          <w:sz w:val="21"/>
          <w:szCs w:val="21"/>
        </w:rPr>
        <w:t xml:space="preserve"> function of aminoyl-tRNA synthase </w:t>
      </w:r>
    </w:p>
    <w:p w14:paraId="1AE44133" w14:textId="0336C4E4" w:rsidR="002242AA" w:rsidRPr="002242AA" w:rsidRDefault="002242AA" w:rsidP="002242AA">
      <w:pPr>
        <w:pStyle w:val="ac"/>
        <w:numPr>
          <w:ilvl w:val="0"/>
          <w:numId w:val="11"/>
        </w:numPr>
        <w:snapToGrid w:val="0"/>
        <w:spacing w:line="360" w:lineRule="auto"/>
        <w:ind w:left="709" w:hanging="283"/>
        <w:rPr>
          <w:rFonts w:ascii="Times New Roman" w:hAnsi="Times New Roman"/>
          <w:sz w:val="21"/>
          <w:szCs w:val="21"/>
        </w:rPr>
      </w:pPr>
      <w:r>
        <w:rPr>
          <w:rFonts w:ascii="Times New Roman" w:hAnsi="Times New Roman"/>
          <w:sz w:val="21"/>
          <w:szCs w:val="21"/>
        </w:rPr>
        <w:t>T</w:t>
      </w:r>
      <w:r w:rsidRPr="002242AA">
        <w:rPr>
          <w:rFonts w:ascii="Times New Roman" w:hAnsi="Times New Roman"/>
          <w:sz w:val="21"/>
          <w:szCs w:val="21"/>
        </w:rPr>
        <w:t>ranslocation of sites A, P, and E during protein translation</w:t>
      </w:r>
    </w:p>
    <w:p w14:paraId="2AC78D43" w14:textId="41A5F5FA" w:rsidR="002242AA" w:rsidRPr="009D4707" w:rsidRDefault="002242AA" w:rsidP="002242AA">
      <w:pPr>
        <w:pStyle w:val="ac"/>
        <w:numPr>
          <w:ilvl w:val="0"/>
          <w:numId w:val="11"/>
        </w:numPr>
        <w:snapToGrid w:val="0"/>
        <w:spacing w:after="0" w:line="360" w:lineRule="auto"/>
        <w:ind w:left="709" w:hanging="283"/>
        <w:contextualSpacing w:val="0"/>
        <w:rPr>
          <w:rFonts w:ascii="Times New Roman" w:hAnsi="Times New Roman"/>
          <w:sz w:val="21"/>
          <w:szCs w:val="21"/>
        </w:rPr>
      </w:pPr>
      <w:r w:rsidRPr="002242AA">
        <w:rPr>
          <w:rFonts w:ascii="Times New Roman" w:hAnsi="Times New Roman"/>
          <w:sz w:val="21"/>
          <w:szCs w:val="21"/>
        </w:rPr>
        <w:t>Function of GTP-binding proteins involved in protein translation</w:t>
      </w:r>
    </w:p>
    <w:p w14:paraId="480FCDA9"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21519C0C"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093CB215" w14:textId="77777777" w:rsidR="00EE44F6" w:rsidRDefault="00EE44F6" w:rsidP="004B2703">
      <w:pPr>
        <w:snapToGrid w:val="0"/>
        <w:spacing w:line="360" w:lineRule="auto"/>
        <w:rPr>
          <w:rFonts w:ascii="Times New Roman" w:hAnsi="Times New Roman"/>
        </w:rPr>
      </w:pPr>
      <w:r>
        <w:rPr>
          <w:rFonts w:ascii="Times New Roman" w:hAnsi="Times New Roman"/>
        </w:rPr>
        <w:t xml:space="preserve">3-1 </w:t>
      </w:r>
      <w:r w:rsidRPr="000140D2">
        <w:rPr>
          <w:rFonts w:ascii="Times New Roman" w:hAnsi="Times New Roman"/>
        </w:rPr>
        <w:t>The central dogma in prokaryotic vs. eukaryotic cells</w:t>
      </w:r>
    </w:p>
    <w:p w14:paraId="78888CEB" w14:textId="77777777" w:rsidR="00EE44F6" w:rsidRDefault="00EE44F6" w:rsidP="004B2703">
      <w:pPr>
        <w:snapToGrid w:val="0"/>
        <w:spacing w:line="360" w:lineRule="auto"/>
        <w:rPr>
          <w:rFonts w:ascii="Times New Roman" w:hAnsi="Times New Roman"/>
        </w:rPr>
      </w:pPr>
      <w:r>
        <w:rPr>
          <w:rFonts w:ascii="Times New Roman" w:hAnsi="Times New Roman"/>
        </w:rPr>
        <w:t>3-2 Transcription of p</w:t>
      </w:r>
      <w:r w:rsidRPr="000140D2">
        <w:rPr>
          <w:rFonts w:ascii="Times New Roman" w:hAnsi="Times New Roman"/>
        </w:rPr>
        <w:t>rot</w:t>
      </w:r>
      <w:r>
        <w:rPr>
          <w:rFonts w:ascii="Times New Roman" w:hAnsi="Times New Roman"/>
        </w:rPr>
        <w:t>ein-c</w:t>
      </w:r>
      <w:r w:rsidRPr="000140D2">
        <w:rPr>
          <w:rFonts w:ascii="Times New Roman" w:hAnsi="Times New Roman"/>
        </w:rPr>
        <w:t>oding</w:t>
      </w:r>
      <w:r>
        <w:rPr>
          <w:rFonts w:ascii="Times New Roman" w:hAnsi="Times New Roman"/>
        </w:rPr>
        <w:t xml:space="preserve"> genes and formation of f</w:t>
      </w:r>
      <w:r w:rsidRPr="000140D2">
        <w:rPr>
          <w:rFonts w:ascii="Times New Roman" w:hAnsi="Times New Roman"/>
        </w:rPr>
        <w:t>unctional</w:t>
      </w:r>
      <w:r>
        <w:rPr>
          <w:rFonts w:ascii="Times New Roman" w:hAnsi="Times New Roman"/>
        </w:rPr>
        <w:t xml:space="preserve"> </w:t>
      </w:r>
      <w:r w:rsidRPr="000140D2">
        <w:rPr>
          <w:rFonts w:ascii="Times New Roman" w:hAnsi="Times New Roman"/>
        </w:rPr>
        <w:t>mRNA</w:t>
      </w:r>
    </w:p>
    <w:p w14:paraId="2993038A" w14:textId="69CBB0D4" w:rsidR="00EE44F6" w:rsidRDefault="00EE44F6" w:rsidP="004B2703">
      <w:pPr>
        <w:snapToGrid w:val="0"/>
        <w:spacing w:line="360" w:lineRule="auto"/>
        <w:rPr>
          <w:rFonts w:ascii="Times New Roman" w:eastAsia="黑体" w:hAnsi="Times New Roman"/>
        </w:rPr>
      </w:pPr>
      <w:r>
        <w:rPr>
          <w:rFonts w:ascii="Times New Roman" w:eastAsia="黑体" w:hAnsi="Times New Roman" w:hint="eastAsia"/>
        </w:rPr>
        <w:t xml:space="preserve">  </w:t>
      </w:r>
      <w:r>
        <w:rPr>
          <w:rFonts w:ascii="Times New Roman" w:eastAsia="黑体" w:hAnsi="Times New Roman"/>
        </w:rPr>
        <w:t xml:space="preserve"> Template DNA of transcription</w:t>
      </w:r>
    </w:p>
    <w:p w14:paraId="07FB9BD4" w14:textId="464B9885" w:rsidR="00EE44F6" w:rsidRDefault="00EE44F6" w:rsidP="004B2703">
      <w:pPr>
        <w:snapToGrid w:val="0"/>
        <w:spacing w:line="360" w:lineRule="auto"/>
        <w:rPr>
          <w:rFonts w:ascii="Times New Roman" w:eastAsia="黑体" w:hAnsi="Times New Roman"/>
        </w:rPr>
      </w:pPr>
      <w:r>
        <w:rPr>
          <w:rFonts w:ascii="Times New Roman" w:eastAsia="黑体" w:hAnsi="Times New Roman"/>
        </w:rPr>
        <w:t xml:space="preserve">   Properties of RNA synthesis: 5’</w:t>
      </w:r>
      <w:r>
        <w:rPr>
          <w:rFonts w:ascii="Times New Roman" w:eastAsia="黑体" w:hAnsi="Times New Roman"/>
        </w:rPr>
        <w:sym w:font="Symbol" w:char="F0AE"/>
      </w:r>
      <w:r>
        <w:rPr>
          <w:rFonts w:ascii="Times New Roman" w:eastAsia="黑体" w:hAnsi="Times New Roman"/>
        </w:rPr>
        <w:t>3’, needs no primer</w:t>
      </w:r>
    </w:p>
    <w:p w14:paraId="5A95CD8F" w14:textId="5D27088C" w:rsidR="00EE44F6" w:rsidRDefault="00EE44F6" w:rsidP="004B2703">
      <w:pPr>
        <w:snapToGrid w:val="0"/>
        <w:spacing w:line="360" w:lineRule="auto"/>
        <w:rPr>
          <w:rFonts w:ascii="Times New Roman" w:eastAsia="黑体" w:hAnsi="Times New Roman"/>
        </w:rPr>
      </w:pPr>
      <w:r>
        <w:rPr>
          <w:rFonts w:ascii="Times New Roman" w:eastAsia="黑体" w:hAnsi="Times New Roman"/>
        </w:rPr>
        <w:t xml:space="preserve">   Functions of t</w:t>
      </w:r>
      <w:r w:rsidRPr="00DA3BDF">
        <w:rPr>
          <w:rFonts w:ascii="Times New Roman" w:eastAsia="黑体" w:hAnsi="Times New Roman"/>
        </w:rPr>
        <w:t>hree eukaryotic RNA polymerases</w:t>
      </w:r>
      <w:r>
        <w:rPr>
          <w:rFonts w:ascii="Times New Roman" w:eastAsia="黑体" w:hAnsi="Times New Roman"/>
        </w:rPr>
        <w:t>, especially properties of Pol II</w:t>
      </w:r>
    </w:p>
    <w:p w14:paraId="3FFBD3F8" w14:textId="3D7FC1B8" w:rsidR="00EE44F6" w:rsidRDefault="00EE44F6" w:rsidP="004B2703">
      <w:pPr>
        <w:snapToGrid w:val="0"/>
        <w:spacing w:line="360" w:lineRule="auto"/>
        <w:rPr>
          <w:rFonts w:ascii="Times New Roman" w:eastAsia="黑体" w:hAnsi="Times New Roman"/>
        </w:rPr>
      </w:pPr>
      <w:r>
        <w:rPr>
          <w:rFonts w:ascii="Times New Roman" w:eastAsia="黑体" w:hAnsi="Times New Roman"/>
        </w:rPr>
        <w:lastRenderedPageBreak/>
        <w:t xml:space="preserve">   </w:t>
      </w:r>
      <w:r w:rsidRPr="002A605F">
        <w:rPr>
          <w:rFonts w:ascii="Times New Roman" w:eastAsia="黑体" w:hAnsi="Times New Roman"/>
        </w:rPr>
        <w:t>Three stages in transcription</w:t>
      </w:r>
      <w:r>
        <w:rPr>
          <w:rFonts w:ascii="Times New Roman" w:eastAsia="黑体" w:hAnsi="Times New Roman"/>
        </w:rPr>
        <w:t>: i</w:t>
      </w:r>
      <w:r w:rsidRPr="002A605F">
        <w:rPr>
          <w:rFonts w:ascii="Times New Roman" w:eastAsia="黑体" w:hAnsi="Times New Roman"/>
        </w:rPr>
        <w:t>nitiation</w:t>
      </w:r>
      <w:r>
        <w:rPr>
          <w:rFonts w:ascii="Times New Roman" w:eastAsia="黑体" w:hAnsi="Times New Roman"/>
        </w:rPr>
        <w:t>, elongation, and termination</w:t>
      </w:r>
    </w:p>
    <w:p w14:paraId="3AFFB5F3" w14:textId="69378808" w:rsidR="00EE44F6" w:rsidRDefault="00EE44F6" w:rsidP="004B2703">
      <w:pPr>
        <w:snapToGrid w:val="0"/>
        <w:spacing w:line="360" w:lineRule="auto"/>
        <w:rPr>
          <w:rFonts w:ascii="Times New Roman" w:eastAsia="黑体" w:hAnsi="Times New Roman"/>
        </w:rPr>
      </w:pPr>
      <w:r>
        <w:rPr>
          <w:rFonts w:ascii="Times New Roman" w:eastAsia="黑体" w:hAnsi="Times New Roman" w:hint="eastAsia"/>
        </w:rPr>
        <w:t xml:space="preserve">  </w:t>
      </w:r>
      <w:r>
        <w:rPr>
          <w:rFonts w:ascii="Times New Roman" w:eastAsia="黑体" w:hAnsi="Times New Roman"/>
        </w:rPr>
        <w:t xml:space="preserve"> </w:t>
      </w:r>
      <w:r w:rsidRPr="002A605F">
        <w:rPr>
          <w:rFonts w:ascii="Times New Roman" w:eastAsia="黑体" w:hAnsi="Times New Roman"/>
        </w:rPr>
        <w:t>Processing of eukaryotic pre-mRNA</w:t>
      </w:r>
      <w:r>
        <w:rPr>
          <w:rFonts w:ascii="Times New Roman" w:eastAsia="黑体" w:hAnsi="Times New Roman"/>
        </w:rPr>
        <w:t xml:space="preserve">: </w:t>
      </w:r>
      <w:r w:rsidRPr="002A605F">
        <w:rPr>
          <w:rFonts w:ascii="Times New Roman" w:eastAsia="黑体" w:hAnsi="Times New Roman"/>
        </w:rPr>
        <w:t>5’ capping, 3’ poly-adenylation, and RNA splicing</w:t>
      </w:r>
    </w:p>
    <w:p w14:paraId="7EF3F17B" w14:textId="77777777" w:rsidR="00EE44F6" w:rsidRDefault="00EE44F6" w:rsidP="004B2703">
      <w:pPr>
        <w:snapToGrid w:val="0"/>
        <w:spacing w:line="360" w:lineRule="auto"/>
        <w:rPr>
          <w:rFonts w:ascii="Times New Roman" w:eastAsia="黑体" w:hAnsi="Times New Roman"/>
        </w:rPr>
      </w:pPr>
      <w:r>
        <w:rPr>
          <w:rFonts w:ascii="Times New Roman" w:eastAsia="黑体" w:hAnsi="Times New Roman"/>
        </w:rPr>
        <w:t>3-3 The d</w:t>
      </w:r>
      <w:r w:rsidRPr="00CF7C0F">
        <w:rPr>
          <w:rFonts w:ascii="Times New Roman" w:eastAsia="黑体" w:hAnsi="Times New Roman"/>
        </w:rPr>
        <w:t>ecoding of mRNA by tRNAs</w:t>
      </w:r>
    </w:p>
    <w:p w14:paraId="6F840373" w14:textId="126A9318" w:rsidR="00EE44F6" w:rsidRDefault="00EE44F6" w:rsidP="004B2703">
      <w:pPr>
        <w:snapToGrid w:val="0"/>
        <w:spacing w:line="360" w:lineRule="auto"/>
        <w:rPr>
          <w:rFonts w:ascii="Times New Roman" w:eastAsia="黑体" w:hAnsi="Times New Roman"/>
        </w:rPr>
      </w:pPr>
      <w:r>
        <w:rPr>
          <w:rFonts w:ascii="Times New Roman" w:eastAsia="黑体" w:hAnsi="Times New Roman"/>
        </w:rPr>
        <w:t xml:space="preserve">   </w:t>
      </w:r>
      <w:r w:rsidRPr="00CF7C0F">
        <w:rPr>
          <w:rFonts w:ascii="Times New Roman" w:eastAsia="黑体" w:hAnsi="Times New Roman"/>
        </w:rPr>
        <w:t>Thre</w:t>
      </w:r>
      <w:r>
        <w:rPr>
          <w:rFonts w:ascii="Times New Roman" w:eastAsia="黑体" w:hAnsi="Times New Roman"/>
        </w:rPr>
        <w:t>e RNAs involved in translation: mRNA, tRNA, rRNA</w:t>
      </w:r>
    </w:p>
    <w:p w14:paraId="36855813" w14:textId="1D99C0AF" w:rsidR="00EE44F6" w:rsidRDefault="00EE44F6" w:rsidP="004B2703">
      <w:pPr>
        <w:snapToGrid w:val="0"/>
        <w:spacing w:line="360" w:lineRule="auto"/>
        <w:rPr>
          <w:rFonts w:ascii="Times New Roman" w:eastAsia="黑体" w:hAnsi="Times New Roman"/>
        </w:rPr>
      </w:pPr>
      <w:r>
        <w:rPr>
          <w:rFonts w:ascii="Times New Roman" w:eastAsia="黑体" w:hAnsi="Times New Roman"/>
        </w:rPr>
        <w:t xml:space="preserve">   </w:t>
      </w:r>
      <w:r w:rsidRPr="00225A6A">
        <w:rPr>
          <w:rFonts w:ascii="Times New Roman" w:eastAsia="黑体" w:hAnsi="Times New Roman"/>
        </w:rPr>
        <w:t>Messenger RNA carries information from DNA in a three-letter genetic code</w:t>
      </w:r>
    </w:p>
    <w:p w14:paraId="3490B023" w14:textId="2E81BF8F" w:rsidR="00EE44F6" w:rsidRDefault="00EE44F6" w:rsidP="004B2703">
      <w:pPr>
        <w:snapToGrid w:val="0"/>
        <w:spacing w:line="360" w:lineRule="auto"/>
        <w:rPr>
          <w:rFonts w:ascii="Times New Roman" w:eastAsia="黑体" w:hAnsi="Times New Roman"/>
        </w:rPr>
      </w:pPr>
      <w:r>
        <w:rPr>
          <w:rFonts w:ascii="Times New Roman" w:eastAsia="黑体" w:hAnsi="Times New Roman"/>
        </w:rPr>
        <w:t xml:space="preserve">   The f</w:t>
      </w:r>
      <w:r w:rsidRPr="00440D9C">
        <w:rPr>
          <w:rFonts w:ascii="Times New Roman" w:eastAsia="黑体" w:hAnsi="Times New Roman"/>
        </w:rPr>
        <w:t xml:space="preserve">olded </w:t>
      </w:r>
      <w:r>
        <w:rPr>
          <w:rFonts w:ascii="Times New Roman" w:eastAsia="黑体" w:hAnsi="Times New Roman"/>
        </w:rPr>
        <w:t>structure of tRNA promotes i</w:t>
      </w:r>
      <w:r w:rsidRPr="00440D9C">
        <w:rPr>
          <w:rFonts w:ascii="Times New Roman" w:eastAsia="黑体" w:hAnsi="Times New Roman"/>
        </w:rPr>
        <w:t>ts</w:t>
      </w:r>
      <w:r>
        <w:rPr>
          <w:rFonts w:ascii="Times New Roman" w:eastAsia="黑体" w:hAnsi="Times New Roman"/>
        </w:rPr>
        <w:t xml:space="preserve"> decoding f</w:t>
      </w:r>
      <w:r w:rsidRPr="00440D9C">
        <w:rPr>
          <w:rFonts w:ascii="Times New Roman" w:eastAsia="黑体" w:hAnsi="Times New Roman"/>
        </w:rPr>
        <w:t>unctions</w:t>
      </w:r>
    </w:p>
    <w:p w14:paraId="2DC20363" w14:textId="429E9D74" w:rsidR="00EE44F6" w:rsidRDefault="00EE44F6" w:rsidP="004B2703">
      <w:pPr>
        <w:snapToGrid w:val="0"/>
        <w:spacing w:line="360" w:lineRule="auto"/>
        <w:rPr>
          <w:rFonts w:ascii="Times New Roman" w:eastAsia="黑体" w:hAnsi="Times New Roman"/>
        </w:rPr>
      </w:pPr>
      <w:r>
        <w:rPr>
          <w:rFonts w:ascii="Times New Roman" w:eastAsia="黑体" w:hAnsi="Times New Roman"/>
        </w:rPr>
        <w:t xml:space="preserve">   </w:t>
      </w:r>
      <w:r w:rsidRPr="00FA08C0">
        <w:rPr>
          <w:rFonts w:ascii="Times New Roman" w:eastAsia="黑体" w:hAnsi="Times New Roman"/>
        </w:rPr>
        <w:t>Nonstandard base pairing between codons and anticodons</w:t>
      </w:r>
    </w:p>
    <w:p w14:paraId="0708AA2F" w14:textId="5A0B3013" w:rsidR="00EE44F6" w:rsidRDefault="00EE44F6" w:rsidP="004B2703">
      <w:pPr>
        <w:snapToGrid w:val="0"/>
        <w:spacing w:line="360" w:lineRule="auto"/>
        <w:rPr>
          <w:rFonts w:ascii="Times New Roman" w:eastAsia="黑体" w:hAnsi="Times New Roman"/>
        </w:rPr>
      </w:pPr>
      <w:r>
        <w:rPr>
          <w:rFonts w:ascii="Times New Roman" w:eastAsia="黑体" w:hAnsi="Times New Roman"/>
        </w:rPr>
        <w:t xml:space="preserve">   Function of a</w:t>
      </w:r>
      <w:r w:rsidRPr="00440D9C">
        <w:rPr>
          <w:rFonts w:ascii="Times New Roman" w:eastAsia="黑体" w:hAnsi="Times New Roman"/>
        </w:rPr>
        <w:t>minoacyl-tRNA synthetases</w:t>
      </w:r>
      <w:r>
        <w:rPr>
          <w:rFonts w:ascii="Times New Roman" w:eastAsia="黑体" w:hAnsi="Times New Roman"/>
        </w:rPr>
        <w:t xml:space="preserve"> in decoding</w:t>
      </w:r>
    </w:p>
    <w:p w14:paraId="72758FE8" w14:textId="77777777" w:rsidR="00EE44F6" w:rsidRDefault="00EE44F6" w:rsidP="004B2703">
      <w:pPr>
        <w:snapToGrid w:val="0"/>
        <w:spacing w:line="360" w:lineRule="auto"/>
        <w:rPr>
          <w:rFonts w:ascii="Times New Roman" w:eastAsia="黑体" w:hAnsi="Times New Roman"/>
        </w:rPr>
      </w:pPr>
      <w:r>
        <w:rPr>
          <w:rFonts w:ascii="Times New Roman" w:eastAsia="黑体" w:hAnsi="Times New Roman"/>
        </w:rPr>
        <w:t>3-4 Stepwise synthesis of p</w:t>
      </w:r>
      <w:r w:rsidRPr="00FA08C0">
        <w:rPr>
          <w:rFonts w:ascii="Times New Roman" w:eastAsia="黑体" w:hAnsi="Times New Roman"/>
        </w:rPr>
        <w:t>roteins</w:t>
      </w:r>
      <w:r>
        <w:rPr>
          <w:rFonts w:ascii="Times New Roman" w:eastAsia="黑体" w:hAnsi="Times New Roman"/>
        </w:rPr>
        <w:t xml:space="preserve"> on r</w:t>
      </w:r>
      <w:r w:rsidRPr="00FA08C0">
        <w:rPr>
          <w:rFonts w:ascii="Times New Roman" w:eastAsia="黑体" w:hAnsi="Times New Roman"/>
        </w:rPr>
        <w:t>ibosomes</w:t>
      </w:r>
    </w:p>
    <w:p w14:paraId="231EB863" w14:textId="7A4026EF" w:rsidR="00EE44F6" w:rsidRDefault="00EE44F6" w:rsidP="004B2703">
      <w:pPr>
        <w:snapToGrid w:val="0"/>
        <w:spacing w:line="360" w:lineRule="auto"/>
        <w:rPr>
          <w:rFonts w:ascii="Times New Roman" w:eastAsia="黑体" w:hAnsi="Times New Roman"/>
        </w:rPr>
      </w:pPr>
      <w:r>
        <w:rPr>
          <w:rFonts w:ascii="Times New Roman" w:eastAsia="黑体" w:hAnsi="Times New Roman" w:hint="eastAsia"/>
        </w:rPr>
        <w:t xml:space="preserve">  </w:t>
      </w:r>
      <w:r>
        <w:rPr>
          <w:rFonts w:ascii="Times New Roman" w:eastAsia="黑体" w:hAnsi="Times New Roman"/>
        </w:rPr>
        <w:t xml:space="preserve"> </w:t>
      </w:r>
      <w:r w:rsidRPr="003E25E6">
        <w:rPr>
          <w:rFonts w:ascii="Times New Roman" w:eastAsia="黑体" w:hAnsi="Times New Roman"/>
        </w:rPr>
        <w:t>Structure of ribosomes</w:t>
      </w:r>
      <w:r>
        <w:rPr>
          <w:rFonts w:ascii="Times New Roman" w:eastAsia="黑体" w:hAnsi="Times New Roman"/>
        </w:rPr>
        <w:t>: RNA components, A, P, E sites</w:t>
      </w:r>
    </w:p>
    <w:p w14:paraId="46737F8B" w14:textId="77777777" w:rsidR="00EE44F6" w:rsidRDefault="00EE44F6" w:rsidP="004B2703">
      <w:pPr>
        <w:snapToGrid w:val="0"/>
        <w:spacing w:line="360" w:lineRule="auto"/>
        <w:rPr>
          <w:rFonts w:ascii="Times New Roman" w:eastAsia="黑体" w:hAnsi="Times New Roman"/>
        </w:rPr>
      </w:pPr>
      <w:r>
        <w:rPr>
          <w:rFonts w:ascii="Times New Roman" w:eastAsia="黑体" w:hAnsi="Times New Roman"/>
        </w:rPr>
        <w:t xml:space="preserve">   </w:t>
      </w:r>
      <w:r w:rsidRPr="00BF38D3">
        <w:rPr>
          <w:rFonts w:ascii="Times New Roman" w:eastAsia="黑体" w:hAnsi="Times New Roman"/>
        </w:rPr>
        <w:t>Stepwise synthesis of proteins on ribosomes</w:t>
      </w:r>
      <w:r>
        <w:rPr>
          <w:rFonts w:ascii="Times New Roman" w:eastAsia="黑体" w:hAnsi="Times New Roman"/>
        </w:rPr>
        <w:t xml:space="preserve">: </w:t>
      </w:r>
      <w:r w:rsidRPr="00BF38D3">
        <w:rPr>
          <w:rFonts w:ascii="Times New Roman" w:eastAsia="黑体" w:hAnsi="Times New Roman"/>
        </w:rPr>
        <w:t>initiation</w:t>
      </w:r>
      <w:r>
        <w:rPr>
          <w:rFonts w:ascii="Times New Roman" w:eastAsia="黑体" w:hAnsi="Times New Roman"/>
        </w:rPr>
        <w:t>, elongation, and termination</w:t>
      </w:r>
    </w:p>
    <w:p w14:paraId="52DC2F0E" w14:textId="2F6EBDC8" w:rsidR="007D6B3E" w:rsidRPr="00EE44F6" w:rsidRDefault="00EE44F6" w:rsidP="004B2703">
      <w:pPr>
        <w:snapToGrid w:val="0"/>
        <w:spacing w:line="360" w:lineRule="auto"/>
        <w:ind w:firstLineChars="135" w:firstLine="283"/>
        <w:rPr>
          <w:rFonts w:ascii="Times New Roman" w:eastAsia="黑体" w:hAnsi="Times New Roman"/>
        </w:rPr>
      </w:pPr>
      <w:r>
        <w:rPr>
          <w:rFonts w:ascii="Times New Roman" w:eastAsia="黑体" w:hAnsi="Times New Roman"/>
        </w:rPr>
        <w:t>GTPase-superfamily proteins function in s</w:t>
      </w:r>
      <w:r w:rsidRPr="00E9590B">
        <w:rPr>
          <w:rFonts w:ascii="Times New Roman" w:eastAsia="黑体" w:hAnsi="Times New Roman"/>
        </w:rPr>
        <w:t>everal</w:t>
      </w:r>
      <w:r>
        <w:rPr>
          <w:rFonts w:ascii="Times New Roman" w:eastAsia="黑体" w:hAnsi="Times New Roman"/>
        </w:rPr>
        <w:t xml:space="preserve"> quality-control steps of t</w:t>
      </w:r>
      <w:r w:rsidRPr="00E9590B">
        <w:rPr>
          <w:rFonts w:ascii="Times New Roman" w:eastAsia="黑体" w:hAnsi="Times New Roman"/>
        </w:rPr>
        <w:t>ranslation</w:t>
      </w:r>
    </w:p>
    <w:p w14:paraId="2C6DC9D7" w14:textId="77777777" w:rsidR="004B2703" w:rsidRDefault="004B2703" w:rsidP="004B2703">
      <w:pPr>
        <w:widowControl/>
        <w:snapToGrid w:val="0"/>
        <w:spacing w:line="360" w:lineRule="auto"/>
        <w:jc w:val="left"/>
        <w:rPr>
          <w:rFonts w:ascii="宋体" w:eastAsia="宋体" w:hAnsi="宋体" w:cs="TimesNewRomanPSMT"/>
          <w:color w:val="000000"/>
          <w:kern w:val="0"/>
          <w:szCs w:val="21"/>
        </w:rPr>
      </w:pPr>
    </w:p>
    <w:p w14:paraId="64061CDA" w14:textId="0CCCEB5B"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 xml:space="preserve">教学方法 </w:t>
      </w:r>
    </w:p>
    <w:p w14:paraId="598DBF32"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2DECBF80" w14:textId="26791484" w:rsidR="007D6B3E" w:rsidRPr="00983649" w:rsidRDefault="00082A32"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RNA polymerase structure</w:t>
      </w:r>
    </w:p>
    <w:p w14:paraId="6E7B5F46" w14:textId="0B4359A6" w:rsidR="007D6B3E" w:rsidRPr="001008A1" w:rsidRDefault="001008A1"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I</w:t>
      </w:r>
      <w:r>
        <w:rPr>
          <w:rFonts w:ascii="Times New Roman" w:hAnsi="Times New Roman" w:hint="eastAsia"/>
          <w:sz w:val="21"/>
          <w:szCs w:val="21"/>
        </w:rPr>
        <w:t>llustration</w:t>
      </w:r>
      <w:r>
        <w:rPr>
          <w:rFonts w:ascii="Times New Roman" w:hAnsi="Times New Roman"/>
          <w:sz w:val="21"/>
          <w:szCs w:val="21"/>
        </w:rPr>
        <w:t xml:space="preserve"> of t</w:t>
      </w:r>
      <w:r w:rsidRPr="002A605F">
        <w:rPr>
          <w:rFonts w:ascii="Times New Roman" w:eastAsia="黑体" w:hAnsi="Times New Roman"/>
        </w:rPr>
        <w:t>hree stages in transcription</w:t>
      </w:r>
      <w:r>
        <w:rPr>
          <w:rFonts w:ascii="Times New Roman" w:eastAsia="黑体" w:hAnsi="Times New Roman"/>
        </w:rPr>
        <w:t>: i</w:t>
      </w:r>
      <w:r w:rsidRPr="002A605F">
        <w:rPr>
          <w:rFonts w:ascii="Times New Roman" w:eastAsia="黑体" w:hAnsi="Times New Roman"/>
        </w:rPr>
        <w:t>nitiation</w:t>
      </w:r>
      <w:r>
        <w:rPr>
          <w:rFonts w:ascii="Times New Roman" w:eastAsia="黑体" w:hAnsi="Times New Roman"/>
        </w:rPr>
        <w:t>, elongation, and termination</w:t>
      </w:r>
    </w:p>
    <w:p w14:paraId="31D2EB7B" w14:textId="18308706" w:rsidR="001008A1" w:rsidRPr="001008A1" w:rsidRDefault="001008A1"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eastAsia="黑体" w:hAnsi="Times New Roman"/>
        </w:rPr>
        <w:t>I</w:t>
      </w:r>
      <w:r>
        <w:rPr>
          <w:rFonts w:ascii="Times New Roman" w:eastAsia="黑体" w:hAnsi="Times New Roman" w:hint="eastAsia"/>
        </w:rPr>
        <w:t>llustration</w:t>
      </w:r>
      <w:r>
        <w:rPr>
          <w:rFonts w:ascii="Times New Roman" w:eastAsia="黑体" w:hAnsi="Times New Roman"/>
        </w:rPr>
        <w:t xml:space="preserve"> of </w:t>
      </w:r>
      <w:r w:rsidRPr="002A605F">
        <w:rPr>
          <w:rFonts w:ascii="Times New Roman" w:eastAsia="黑体" w:hAnsi="Times New Roman"/>
        </w:rPr>
        <w:t>eukaryotic pre-mRNA</w:t>
      </w:r>
      <w:r>
        <w:rPr>
          <w:rFonts w:ascii="Times New Roman" w:eastAsia="黑体" w:hAnsi="Times New Roman"/>
        </w:rPr>
        <w:t xml:space="preserve"> processing </w:t>
      </w:r>
    </w:p>
    <w:p w14:paraId="18B8B405" w14:textId="7F5E3FBC" w:rsidR="001008A1" w:rsidRPr="001008A1" w:rsidRDefault="001008A1"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eastAsia="黑体" w:hAnsi="Times New Roman"/>
        </w:rPr>
        <w:t>Illustration of d</w:t>
      </w:r>
      <w:r w:rsidRPr="00CF7C0F">
        <w:rPr>
          <w:rFonts w:ascii="Times New Roman" w:eastAsia="黑体" w:hAnsi="Times New Roman"/>
        </w:rPr>
        <w:t>ecoding of mRNA by tRNAs</w:t>
      </w:r>
    </w:p>
    <w:p w14:paraId="782D69AA" w14:textId="5635D5F6" w:rsidR="001008A1" w:rsidRPr="00983649" w:rsidRDefault="001008A1"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 xml:space="preserve">llustration of </w:t>
      </w:r>
      <w:r>
        <w:rPr>
          <w:rFonts w:ascii="Times New Roman" w:eastAsia="黑体" w:hAnsi="Times New Roman"/>
        </w:rPr>
        <w:t>stepwise synthesis of p</w:t>
      </w:r>
      <w:r w:rsidRPr="00FA08C0">
        <w:rPr>
          <w:rFonts w:ascii="Times New Roman" w:eastAsia="黑体" w:hAnsi="Times New Roman"/>
        </w:rPr>
        <w:t>roteins</w:t>
      </w:r>
      <w:r>
        <w:rPr>
          <w:rFonts w:ascii="Times New Roman" w:eastAsia="黑体" w:hAnsi="Times New Roman"/>
        </w:rPr>
        <w:t xml:space="preserve"> on r</w:t>
      </w:r>
      <w:r w:rsidRPr="00FA08C0">
        <w:rPr>
          <w:rFonts w:ascii="Times New Roman" w:eastAsia="黑体" w:hAnsi="Times New Roman"/>
        </w:rPr>
        <w:t>ibosomes</w:t>
      </w:r>
    </w:p>
    <w:p w14:paraId="0E02EF1A"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219B76DD" w14:textId="38C80654" w:rsidR="007D6B3E" w:rsidRDefault="000D6B7E"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0D6B7E">
        <w:rPr>
          <w:rFonts w:ascii="Times New Roman" w:hAnsi="Times New Roman"/>
          <w:sz w:val="21"/>
          <w:szCs w:val="21"/>
        </w:rPr>
        <w:t>Is the proofreading function of RNA polymerase different from that of DNA polymerase?</w:t>
      </w:r>
    </w:p>
    <w:p w14:paraId="1145AB44" w14:textId="0F90DC2A" w:rsidR="000D6B7E" w:rsidRDefault="000D6B7E"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0D6B7E">
        <w:rPr>
          <w:rFonts w:ascii="Times New Roman" w:hAnsi="Times New Roman"/>
          <w:sz w:val="21"/>
          <w:szCs w:val="21"/>
        </w:rPr>
        <w:t>Why does RNA transcription tolerate a high error rate?</w:t>
      </w:r>
    </w:p>
    <w:p w14:paraId="435AFF0A" w14:textId="30312C66" w:rsidR="000D6B7E" w:rsidRDefault="000D6B7E"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0D6B7E">
        <w:rPr>
          <w:rFonts w:ascii="Times New Roman" w:hAnsi="Times New Roman"/>
          <w:sz w:val="21"/>
          <w:szCs w:val="21"/>
        </w:rPr>
        <w:t xml:space="preserve">Why </w:t>
      </w:r>
      <w:r>
        <w:rPr>
          <w:rFonts w:ascii="Times New Roman" w:hAnsi="Times New Roman"/>
          <w:sz w:val="21"/>
          <w:szCs w:val="21"/>
        </w:rPr>
        <w:t>is</w:t>
      </w:r>
      <w:r w:rsidRPr="000D6B7E">
        <w:rPr>
          <w:rFonts w:ascii="Times New Roman" w:hAnsi="Times New Roman"/>
          <w:sz w:val="21"/>
          <w:szCs w:val="21"/>
        </w:rPr>
        <w:t xml:space="preserve"> mRNA more stable when </w:t>
      </w:r>
      <w:r>
        <w:rPr>
          <w:rFonts w:ascii="Times New Roman" w:hAnsi="Times New Roman"/>
          <w:sz w:val="21"/>
          <w:szCs w:val="21"/>
        </w:rPr>
        <w:t>it is</w:t>
      </w:r>
      <w:r w:rsidRPr="000D6B7E">
        <w:rPr>
          <w:rFonts w:ascii="Times New Roman" w:hAnsi="Times New Roman"/>
          <w:sz w:val="21"/>
          <w:szCs w:val="21"/>
        </w:rPr>
        <w:t xml:space="preserve"> add</w:t>
      </w:r>
      <w:r>
        <w:rPr>
          <w:rFonts w:ascii="Times New Roman" w:hAnsi="Times New Roman"/>
          <w:sz w:val="21"/>
          <w:szCs w:val="21"/>
        </w:rPr>
        <w:t>ed</w:t>
      </w:r>
      <w:r w:rsidRPr="000D6B7E">
        <w:rPr>
          <w:rFonts w:ascii="Times New Roman" w:hAnsi="Times New Roman"/>
          <w:sz w:val="21"/>
          <w:szCs w:val="21"/>
        </w:rPr>
        <w:t xml:space="preserve"> </w:t>
      </w:r>
      <w:r>
        <w:rPr>
          <w:rFonts w:ascii="Times New Roman" w:hAnsi="Times New Roman"/>
          <w:sz w:val="21"/>
          <w:szCs w:val="21"/>
        </w:rPr>
        <w:t>a</w:t>
      </w:r>
      <w:r w:rsidRPr="000D6B7E">
        <w:rPr>
          <w:rFonts w:ascii="Times New Roman" w:hAnsi="Times New Roman"/>
          <w:sz w:val="21"/>
          <w:szCs w:val="21"/>
        </w:rPr>
        <w:t xml:space="preserve"> 5 'cap or </w:t>
      </w:r>
      <w:r>
        <w:rPr>
          <w:rFonts w:ascii="Times New Roman" w:hAnsi="Times New Roman"/>
          <w:sz w:val="21"/>
          <w:szCs w:val="21"/>
        </w:rPr>
        <w:t>a</w:t>
      </w:r>
      <w:r w:rsidRPr="000D6B7E">
        <w:rPr>
          <w:rFonts w:ascii="Times New Roman" w:hAnsi="Times New Roman"/>
          <w:sz w:val="21"/>
          <w:szCs w:val="21"/>
        </w:rPr>
        <w:t xml:space="preserve"> 3' poly-A tail?</w:t>
      </w:r>
    </w:p>
    <w:p w14:paraId="69810EDB" w14:textId="7C443EA6" w:rsidR="000D6B7E" w:rsidRPr="000D6B7E" w:rsidRDefault="000D6B7E"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eastAsia="黑体" w:hAnsi="Times New Roman"/>
        </w:rPr>
        <w:t>T</w:t>
      </w:r>
      <w:r w:rsidRPr="00A13565">
        <w:rPr>
          <w:rFonts w:ascii="Times New Roman" w:eastAsia="黑体" w:hAnsi="Times New Roman"/>
        </w:rPr>
        <w:t>here are 61 codons</w:t>
      </w:r>
      <w:r>
        <w:rPr>
          <w:rFonts w:ascii="Times New Roman" w:eastAsia="黑体" w:hAnsi="Times New Roman"/>
        </w:rPr>
        <w:t>,</w:t>
      </w:r>
      <w:r w:rsidRPr="00A13565">
        <w:rPr>
          <w:rFonts w:ascii="Times New Roman" w:eastAsia="黑体" w:hAnsi="Times New Roman"/>
        </w:rPr>
        <w:t xml:space="preserve"> but </w:t>
      </w:r>
      <w:r>
        <w:rPr>
          <w:rFonts w:ascii="Times New Roman" w:eastAsia="黑体" w:hAnsi="Times New Roman"/>
        </w:rPr>
        <w:t xml:space="preserve">how can many cells have </w:t>
      </w:r>
      <w:r w:rsidRPr="00A13565">
        <w:rPr>
          <w:rFonts w:ascii="Times New Roman" w:eastAsia="黑体" w:hAnsi="Times New Roman"/>
        </w:rPr>
        <w:t>less than 61 tRNAs</w:t>
      </w:r>
      <w:r>
        <w:rPr>
          <w:rFonts w:ascii="Times New Roman" w:eastAsia="黑体" w:hAnsi="Times New Roman"/>
        </w:rPr>
        <w:t>?</w:t>
      </w:r>
    </w:p>
    <w:p w14:paraId="612456EC" w14:textId="1865E861" w:rsidR="000D6B7E" w:rsidRPr="00BD004E" w:rsidRDefault="000D6B7E"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0D6B7E">
        <w:rPr>
          <w:rFonts w:ascii="Times New Roman" w:hAnsi="Times New Roman"/>
          <w:sz w:val="21"/>
          <w:szCs w:val="21"/>
        </w:rPr>
        <w:t>What is the proofreading mechanism of protein translation?</w:t>
      </w:r>
    </w:p>
    <w:p w14:paraId="52BA6319" w14:textId="77777777" w:rsidR="001008A1" w:rsidRDefault="001008A1" w:rsidP="004B2703">
      <w:pPr>
        <w:widowControl/>
        <w:snapToGrid w:val="0"/>
        <w:spacing w:line="360" w:lineRule="auto"/>
        <w:jc w:val="left"/>
        <w:rPr>
          <w:rFonts w:ascii="宋体" w:eastAsia="宋体" w:hAnsi="宋体" w:cs="TimesNewRomanPSMT"/>
          <w:color w:val="000000"/>
          <w:kern w:val="0"/>
          <w:szCs w:val="21"/>
        </w:rPr>
      </w:pPr>
    </w:p>
    <w:p w14:paraId="642BBB86" w14:textId="55A5BFC2" w:rsidR="007D6B3E" w:rsidRDefault="007D6B3E" w:rsidP="004B2703">
      <w:pPr>
        <w:widowControl/>
        <w:snapToGrid w:val="0"/>
        <w:spacing w:line="36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 </w:t>
      </w:r>
      <w:r w:rsidRPr="00313A87">
        <w:rPr>
          <w:rFonts w:ascii="宋体" w:eastAsia="宋体" w:hAnsi="宋体" w:cs="TimesNewRomanPSMT" w:hint="eastAsia"/>
          <w:color w:val="000000"/>
          <w:kern w:val="0"/>
          <w:szCs w:val="21"/>
        </w:rPr>
        <w:t>教学评价</w:t>
      </w:r>
    </w:p>
    <w:p w14:paraId="7CC5E934"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r w:rsidRPr="00B9208B">
        <w:rPr>
          <w:rFonts w:ascii="宋体" w:eastAsia="宋体" w:hAnsi="宋体" w:cs="TimesNewRomanPSMT" w:hint="eastAsia"/>
          <w:color w:val="000000"/>
          <w:kern w:val="0"/>
          <w:szCs w:val="21"/>
          <w:u w:val="single"/>
        </w:rPr>
        <w:t>课后问题</w:t>
      </w:r>
      <w:r>
        <w:rPr>
          <w:rFonts w:ascii="宋体" w:eastAsia="宋体" w:hAnsi="宋体" w:cs="TimesNewRomanPSMT" w:hint="eastAsia"/>
          <w:color w:val="000000"/>
          <w:kern w:val="0"/>
          <w:szCs w:val="21"/>
        </w:rPr>
        <w:t>：</w:t>
      </w:r>
    </w:p>
    <w:p w14:paraId="25D059EA" w14:textId="77777777" w:rsidR="00EE44F6" w:rsidRDefault="00EE44F6" w:rsidP="004B2703">
      <w:pPr>
        <w:numPr>
          <w:ilvl w:val="0"/>
          <w:numId w:val="24"/>
        </w:numPr>
        <w:autoSpaceDE w:val="0"/>
        <w:autoSpaceDN w:val="0"/>
        <w:adjustRightInd w:val="0"/>
        <w:snapToGrid w:val="0"/>
        <w:spacing w:line="360" w:lineRule="auto"/>
        <w:ind w:left="709" w:hanging="284"/>
        <w:jc w:val="left"/>
        <w:rPr>
          <w:rFonts w:ascii="Times New Roman" w:eastAsia="黑体" w:hAnsi="Times New Roman"/>
        </w:rPr>
      </w:pPr>
      <w:r>
        <w:rPr>
          <w:rFonts w:ascii="Times New Roman" w:eastAsia="黑体" w:hAnsi="Times New Roman"/>
        </w:rPr>
        <w:t>What are t</w:t>
      </w:r>
      <w:r w:rsidRPr="00A13565">
        <w:rPr>
          <w:rFonts w:ascii="Times New Roman" w:eastAsia="黑体" w:hAnsi="Times New Roman"/>
        </w:rPr>
        <w:t>he differences of central dogma between prokaryotes and eukaryotes</w:t>
      </w:r>
      <w:r>
        <w:rPr>
          <w:rFonts w:ascii="Times New Roman" w:eastAsia="黑体" w:hAnsi="Times New Roman"/>
        </w:rPr>
        <w:t>?</w:t>
      </w:r>
    </w:p>
    <w:p w14:paraId="45162FAA" w14:textId="77777777" w:rsidR="00EE44F6" w:rsidRPr="003F0464" w:rsidRDefault="00EE44F6" w:rsidP="004B2703">
      <w:pPr>
        <w:numPr>
          <w:ilvl w:val="0"/>
          <w:numId w:val="24"/>
        </w:numPr>
        <w:autoSpaceDE w:val="0"/>
        <w:autoSpaceDN w:val="0"/>
        <w:adjustRightInd w:val="0"/>
        <w:snapToGrid w:val="0"/>
        <w:spacing w:line="360" w:lineRule="auto"/>
        <w:ind w:left="709" w:hanging="284"/>
        <w:jc w:val="left"/>
        <w:rPr>
          <w:rFonts w:ascii="Times New Roman" w:eastAsia="黑体" w:hAnsi="Times New Roman"/>
        </w:rPr>
      </w:pPr>
      <w:r w:rsidRPr="003F0464">
        <w:rPr>
          <w:rFonts w:ascii="Times New Roman" w:eastAsia="黑体" w:hAnsi="Times New Roman"/>
        </w:rPr>
        <w:t>Can you write the mRNA sequence (or non-template DNA sequence) when given the template DNA strand sequence?</w:t>
      </w:r>
    </w:p>
    <w:p w14:paraId="7F2F556F" w14:textId="77777777" w:rsidR="00EE44F6" w:rsidRDefault="00EE44F6" w:rsidP="004B2703">
      <w:pPr>
        <w:numPr>
          <w:ilvl w:val="0"/>
          <w:numId w:val="24"/>
        </w:numPr>
        <w:autoSpaceDE w:val="0"/>
        <w:autoSpaceDN w:val="0"/>
        <w:adjustRightInd w:val="0"/>
        <w:snapToGrid w:val="0"/>
        <w:spacing w:line="360" w:lineRule="auto"/>
        <w:ind w:left="709" w:hanging="284"/>
        <w:jc w:val="left"/>
        <w:rPr>
          <w:rFonts w:ascii="Times New Roman" w:eastAsia="黑体" w:hAnsi="Times New Roman"/>
        </w:rPr>
      </w:pPr>
      <w:r>
        <w:rPr>
          <w:rFonts w:ascii="Times New Roman" w:eastAsia="黑体" w:hAnsi="Times New Roman"/>
        </w:rPr>
        <w:t xml:space="preserve">What is the </w:t>
      </w:r>
      <w:r w:rsidRPr="00A13565">
        <w:rPr>
          <w:rFonts w:ascii="Times New Roman" w:eastAsia="黑体" w:hAnsi="Times New Roman"/>
        </w:rPr>
        <w:t xml:space="preserve">proofreading mechanism </w:t>
      </w:r>
      <w:r>
        <w:rPr>
          <w:rFonts w:ascii="Times New Roman" w:eastAsia="黑体" w:hAnsi="Times New Roman"/>
        </w:rPr>
        <w:t>in</w:t>
      </w:r>
      <w:r w:rsidRPr="00A13565">
        <w:rPr>
          <w:rFonts w:ascii="Times New Roman" w:eastAsia="黑体" w:hAnsi="Times New Roman"/>
        </w:rPr>
        <w:t xml:space="preserve"> RNA </w:t>
      </w:r>
      <w:r>
        <w:rPr>
          <w:rFonts w:ascii="Times New Roman" w:eastAsia="黑体" w:hAnsi="Times New Roman"/>
        </w:rPr>
        <w:t>synthesis?</w:t>
      </w:r>
    </w:p>
    <w:p w14:paraId="55ED8ADE" w14:textId="77777777" w:rsidR="00EE44F6" w:rsidRDefault="00EE44F6" w:rsidP="004B2703">
      <w:pPr>
        <w:numPr>
          <w:ilvl w:val="0"/>
          <w:numId w:val="24"/>
        </w:numPr>
        <w:autoSpaceDE w:val="0"/>
        <w:autoSpaceDN w:val="0"/>
        <w:adjustRightInd w:val="0"/>
        <w:snapToGrid w:val="0"/>
        <w:spacing w:line="360" w:lineRule="auto"/>
        <w:ind w:left="709" w:hanging="284"/>
        <w:jc w:val="left"/>
        <w:rPr>
          <w:rFonts w:ascii="Times New Roman" w:eastAsia="黑体" w:hAnsi="Times New Roman"/>
        </w:rPr>
      </w:pPr>
      <w:r>
        <w:rPr>
          <w:rFonts w:ascii="Times New Roman" w:eastAsia="黑体" w:hAnsi="Times New Roman" w:hint="eastAsia"/>
        </w:rPr>
        <w:t xml:space="preserve">How </w:t>
      </w:r>
      <w:r>
        <w:rPr>
          <w:rFonts w:ascii="Times New Roman" w:eastAsia="黑体" w:hAnsi="Times New Roman"/>
        </w:rPr>
        <w:t xml:space="preserve">is </w:t>
      </w:r>
      <w:r>
        <w:rPr>
          <w:rFonts w:ascii="Times New Roman" w:eastAsia="黑体" w:hAnsi="Times New Roman" w:hint="eastAsia"/>
        </w:rPr>
        <w:t xml:space="preserve">eukaryotic </w:t>
      </w:r>
      <w:r>
        <w:rPr>
          <w:rFonts w:ascii="Times New Roman" w:eastAsia="黑体" w:hAnsi="Times New Roman"/>
        </w:rPr>
        <w:t>pre-</w:t>
      </w:r>
      <w:r>
        <w:rPr>
          <w:rFonts w:ascii="Times New Roman" w:eastAsia="黑体" w:hAnsi="Times New Roman" w:hint="eastAsia"/>
        </w:rPr>
        <w:t xml:space="preserve">mRNA </w:t>
      </w:r>
      <w:r>
        <w:rPr>
          <w:rFonts w:ascii="Times New Roman" w:eastAsia="黑体" w:hAnsi="Times New Roman"/>
        </w:rPr>
        <w:t>processed?</w:t>
      </w:r>
    </w:p>
    <w:p w14:paraId="231BE607" w14:textId="77777777" w:rsidR="00EE44F6" w:rsidRPr="003F0464" w:rsidRDefault="00EE44F6" w:rsidP="004B2703">
      <w:pPr>
        <w:numPr>
          <w:ilvl w:val="0"/>
          <w:numId w:val="24"/>
        </w:numPr>
        <w:autoSpaceDE w:val="0"/>
        <w:autoSpaceDN w:val="0"/>
        <w:adjustRightInd w:val="0"/>
        <w:snapToGrid w:val="0"/>
        <w:spacing w:line="360" w:lineRule="auto"/>
        <w:ind w:left="709" w:hanging="284"/>
        <w:jc w:val="left"/>
        <w:rPr>
          <w:rFonts w:ascii="Times New Roman" w:eastAsia="黑体" w:hAnsi="Times New Roman"/>
        </w:rPr>
      </w:pPr>
      <w:r w:rsidRPr="003F0464">
        <w:rPr>
          <w:rFonts w:ascii="Times New Roman" w:eastAsia="黑体" w:hAnsi="Times New Roman"/>
        </w:rPr>
        <w:t>What differences can you identify between DNA synthesis and RNA synthesis?</w:t>
      </w:r>
    </w:p>
    <w:p w14:paraId="00546301" w14:textId="77777777" w:rsidR="00EE44F6" w:rsidRDefault="00EE44F6" w:rsidP="004B2703">
      <w:pPr>
        <w:numPr>
          <w:ilvl w:val="0"/>
          <w:numId w:val="24"/>
        </w:numPr>
        <w:autoSpaceDE w:val="0"/>
        <w:autoSpaceDN w:val="0"/>
        <w:adjustRightInd w:val="0"/>
        <w:snapToGrid w:val="0"/>
        <w:spacing w:line="360" w:lineRule="auto"/>
        <w:ind w:left="709" w:hanging="284"/>
        <w:jc w:val="left"/>
        <w:rPr>
          <w:rFonts w:ascii="Times New Roman" w:eastAsia="黑体" w:hAnsi="Times New Roman"/>
        </w:rPr>
      </w:pPr>
      <w:r>
        <w:rPr>
          <w:rFonts w:ascii="Times New Roman" w:eastAsia="黑体" w:hAnsi="Times New Roman"/>
        </w:rPr>
        <w:t xml:space="preserve">What </w:t>
      </w:r>
      <w:proofErr w:type="gramStart"/>
      <w:r>
        <w:rPr>
          <w:rFonts w:ascii="Times New Roman" w:eastAsia="黑体" w:hAnsi="Times New Roman"/>
        </w:rPr>
        <w:t>are</w:t>
      </w:r>
      <w:proofErr w:type="gramEnd"/>
      <w:r>
        <w:rPr>
          <w:rFonts w:ascii="Times New Roman" w:eastAsia="黑体" w:hAnsi="Times New Roman"/>
        </w:rPr>
        <w:t xml:space="preserve"> the </w:t>
      </w:r>
      <w:r w:rsidRPr="00A13565">
        <w:rPr>
          <w:rFonts w:ascii="Times New Roman" w:eastAsia="黑体" w:hAnsi="Times New Roman"/>
        </w:rPr>
        <w:t>proofreading mechanism</w:t>
      </w:r>
      <w:r>
        <w:rPr>
          <w:rFonts w:ascii="Times New Roman" w:eastAsia="黑体" w:hAnsi="Times New Roman"/>
        </w:rPr>
        <w:t xml:space="preserve"> in protein synthesis?</w:t>
      </w:r>
    </w:p>
    <w:p w14:paraId="4066C347" w14:textId="77777777" w:rsidR="00EE44F6" w:rsidRDefault="00EE44F6" w:rsidP="004B2703">
      <w:pPr>
        <w:numPr>
          <w:ilvl w:val="0"/>
          <w:numId w:val="24"/>
        </w:numPr>
        <w:autoSpaceDE w:val="0"/>
        <w:autoSpaceDN w:val="0"/>
        <w:adjustRightInd w:val="0"/>
        <w:snapToGrid w:val="0"/>
        <w:spacing w:line="360" w:lineRule="auto"/>
        <w:ind w:left="709" w:hanging="284"/>
        <w:jc w:val="left"/>
        <w:rPr>
          <w:rFonts w:ascii="Times New Roman" w:eastAsia="黑体" w:hAnsi="Times New Roman"/>
        </w:rPr>
      </w:pPr>
      <w:r>
        <w:rPr>
          <w:rFonts w:ascii="Times New Roman" w:eastAsia="黑体" w:hAnsi="Times New Roman"/>
        </w:rPr>
        <w:t>What are t</w:t>
      </w:r>
      <w:r w:rsidRPr="00FC4262">
        <w:rPr>
          <w:rFonts w:ascii="Times New Roman" w:eastAsia="黑体" w:hAnsi="Times New Roman"/>
        </w:rPr>
        <w:t>he functions of A, P, E sites in ribosomes during translation</w:t>
      </w:r>
      <w:r>
        <w:rPr>
          <w:rFonts w:ascii="Times New Roman" w:eastAsia="黑体" w:hAnsi="Times New Roman"/>
        </w:rPr>
        <w:t>?</w:t>
      </w:r>
    </w:p>
    <w:p w14:paraId="415E5130" w14:textId="77777777" w:rsidR="00EE44F6" w:rsidRPr="00FC4262" w:rsidRDefault="00EE44F6" w:rsidP="004B2703">
      <w:pPr>
        <w:numPr>
          <w:ilvl w:val="0"/>
          <w:numId w:val="24"/>
        </w:numPr>
        <w:autoSpaceDE w:val="0"/>
        <w:autoSpaceDN w:val="0"/>
        <w:adjustRightInd w:val="0"/>
        <w:snapToGrid w:val="0"/>
        <w:spacing w:line="360" w:lineRule="auto"/>
        <w:ind w:left="709" w:hanging="284"/>
        <w:jc w:val="left"/>
        <w:rPr>
          <w:rFonts w:ascii="Times New Roman" w:eastAsia="黑体" w:hAnsi="Times New Roman"/>
        </w:rPr>
      </w:pPr>
      <w:r w:rsidRPr="00FC4262">
        <w:rPr>
          <w:rFonts w:ascii="Times New Roman" w:eastAsia="黑体" w:hAnsi="Times New Roman"/>
        </w:rPr>
        <w:lastRenderedPageBreak/>
        <w:t>What are the function</w:t>
      </w:r>
      <w:r>
        <w:rPr>
          <w:rFonts w:ascii="Times New Roman" w:eastAsia="黑体" w:hAnsi="Times New Roman"/>
        </w:rPr>
        <w:t>s</w:t>
      </w:r>
      <w:r w:rsidRPr="00FC4262">
        <w:rPr>
          <w:rFonts w:ascii="Times New Roman" w:eastAsia="黑体" w:hAnsi="Times New Roman"/>
        </w:rPr>
        <w:t xml:space="preserve"> of GTP-biding proteins</w:t>
      </w:r>
      <w:r>
        <w:rPr>
          <w:rFonts w:ascii="Times New Roman" w:eastAsia="黑体" w:hAnsi="Times New Roman"/>
        </w:rPr>
        <w:t xml:space="preserve"> in translation?</w:t>
      </w:r>
    </w:p>
    <w:p w14:paraId="0CA24666" w14:textId="426375FA" w:rsidR="00B9208B" w:rsidRPr="00EE44F6" w:rsidRDefault="00B9208B" w:rsidP="004B2703">
      <w:pPr>
        <w:widowControl/>
        <w:snapToGrid w:val="0"/>
        <w:spacing w:line="360" w:lineRule="auto"/>
        <w:jc w:val="left"/>
        <w:rPr>
          <w:rFonts w:ascii="宋体" w:eastAsia="宋体" w:hAnsi="宋体" w:cs="TimesNewRomanPSMT"/>
          <w:color w:val="000000"/>
          <w:kern w:val="0"/>
          <w:szCs w:val="21"/>
        </w:rPr>
      </w:pPr>
    </w:p>
    <w:p w14:paraId="731157D1" w14:textId="4F83C4B5" w:rsidR="007D6B3E" w:rsidRPr="00EE44F6" w:rsidRDefault="00EE44F6" w:rsidP="004B2703">
      <w:pPr>
        <w:widowControl/>
        <w:snapToGrid w:val="0"/>
        <w:spacing w:line="360" w:lineRule="auto"/>
        <w:jc w:val="left"/>
        <w:rPr>
          <w:sz w:val="24"/>
          <w:szCs w:val="24"/>
        </w:rPr>
      </w:pPr>
      <w:r w:rsidRPr="00EE44F6">
        <w:rPr>
          <w:rFonts w:ascii="Times New Roman" w:hAnsi="Times New Roman"/>
          <w:b/>
          <w:sz w:val="24"/>
          <w:szCs w:val="24"/>
        </w:rPr>
        <w:t>Chapter 4. Genes, genomics and chromosomes</w:t>
      </w:r>
      <w:r w:rsidR="00AF4B11" w:rsidRPr="00EE44F6">
        <w:rPr>
          <w:rFonts w:ascii="Times New Roman" w:hAnsi="Times New Roman" w:hint="eastAsia"/>
          <w:b/>
          <w:sz w:val="24"/>
          <w:szCs w:val="24"/>
        </w:rPr>
        <w:t>（滕昕辰）</w:t>
      </w:r>
    </w:p>
    <w:p w14:paraId="7B62EEBC" w14:textId="5602C206" w:rsidR="007D6B3E" w:rsidRPr="00136D8A" w:rsidRDefault="00136D8A" w:rsidP="004B2703">
      <w:pPr>
        <w:snapToGrid w:val="0"/>
        <w:spacing w:line="360" w:lineRule="auto"/>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color w:val="000000"/>
          <w:szCs w:val="21"/>
        </w:rPr>
        <w:t xml:space="preserve">. </w:t>
      </w:r>
      <w:r w:rsidR="007D6B3E" w:rsidRPr="00136D8A">
        <w:rPr>
          <w:rFonts w:ascii="宋体" w:eastAsia="宋体" w:hAnsi="宋体" w:cs="宋体" w:hint="eastAsia"/>
          <w:color w:val="000000"/>
          <w:szCs w:val="21"/>
        </w:rPr>
        <w:t xml:space="preserve">教学目标 </w:t>
      </w:r>
    </w:p>
    <w:p w14:paraId="6A027EB3" w14:textId="740CBC76" w:rsidR="00D61861" w:rsidRPr="009B6D32" w:rsidRDefault="00640B07" w:rsidP="00D61861">
      <w:pPr>
        <w:pStyle w:val="ac"/>
        <w:numPr>
          <w:ilvl w:val="0"/>
          <w:numId w:val="11"/>
        </w:numPr>
        <w:snapToGrid w:val="0"/>
        <w:spacing w:after="0" w:line="360" w:lineRule="auto"/>
        <w:ind w:left="709" w:hanging="283"/>
        <w:contextualSpacing w:val="0"/>
        <w:rPr>
          <w:rFonts w:ascii="Times New Roman" w:hAnsi="Times New Roman"/>
          <w:sz w:val="21"/>
          <w:szCs w:val="21"/>
        </w:rPr>
      </w:pPr>
      <w:r w:rsidRPr="00640B07">
        <w:rPr>
          <w:rFonts w:ascii="Times New Roman" w:hAnsi="Times New Roman"/>
          <w:sz w:val="21"/>
          <w:szCs w:val="21"/>
        </w:rPr>
        <w:t xml:space="preserve">Understand the </w:t>
      </w:r>
      <w:r w:rsidR="00D61861">
        <w:rPr>
          <w:rFonts w:ascii="Times New Roman" w:hAnsi="Times New Roman"/>
          <w:sz w:val="21"/>
          <w:szCs w:val="21"/>
        </w:rPr>
        <w:t>s</w:t>
      </w:r>
      <w:r w:rsidR="00D61861" w:rsidRPr="009B6D32">
        <w:rPr>
          <w:rFonts w:ascii="Times New Roman" w:hAnsi="Times New Roman"/>
          <w:sz w:val="21"/>
          <w:szCs w:val="21"/>
        </w:rPr>
        <w:t>tructure of genes and all the functional elements within a gene</w:t>
      </w:r>
    </w:p>
    <w:p w14:paraId="0D783566" w14:textId="02BDA8FF" w:rsidR="00640B07" w:rsidRDefault="00640B07"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Be a</w:t>
      </w:r>
      <w:r w:rsidRPr="00640B07">
        <w:rPr>
          <w:rFonts w:ascii="Times New Roman" w:hAnsi="Times New Roman"/>
          <w:sz w:val="21"/>
          <w:szCs w:val="21"/>
        </w:rPr>
        <w:t>ble to identify single genes, gene families, and pseudogenes</w:t>
      </w:r>
    </w:p>
    <w:p w14:paraId="4108FEB3" w14:textId="3946C551" w:rsidR="00640B07" w:rsidRDefault="001A574E"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sidRPr="001A574E">
        <w:rPr>
          <w:rFonts w:ascii="Times New Roman" w:hAnsi="Times New Roman"/>
          <w:sz w:val="21"/>
          <w:szCs w:val="21"/>
        </w:rPr>
        <w:t>Be able to understand the influence of various non-coding DNA on genome formation</w:t>
      </w:r>
    </w:p>
    <w:p w14:paraId="7AB93596" w14:textId="308F2891" w:rsidR="001A574E" w:rsidRDefault="001A574E"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hint="eastAsia"/>
          <w:sz w:val="21"/>
          <w:szCs w:val="21"/>
        </w:rPr>
        <w:t>U</w:t>
      </w:r>
      <w:r>
        <w:rPr>
          <w:rFonts w:ascii="Times New Roman" w:hAnsi="Times New Roman"/>
          <w:sz w:val="21"/>
          <w:szCs w:val="21"/>
        </w:rPr>
        <w:t xml:space="preserve">nderstand how </w:t>
      </w:r>
      <w:r w:rsidRPr="001A574E">
        <w:rPr>
          <w:rFonts w:ascii="Times New Roman" w:hAnsi="Times New Roman"/>
          <w:sz w:val="21"/>
          <w:szCs w:val="21"/>
        </w:rPr>
        <w:t xml:space="preserve">DNA </w:t>
      </w:r>
      <w:r w:rsidR="00D61861">
        <w:rPr>
          <w:rFonts w:ascii="Times New Roman" w:hAnsi="Times New Roman"/>
          <w:sz w:val="21"/>
          <w:szCs w:val="21"/>
        </w:rPr>
        <w:t xml:space="preserve">is </w:t>
      </w:r>
      <w:r w:rsidRPr="001A574E">
        <w:rPr>
          <w:rFonts w:ascii="Times New Roman" w:hAnsi="Times New Roman"/>
          <w:sz w:val="21"/>
          <w:szCs w:val="21"/>
        </w:rPr>
        <w:t>fold</w:t>
      </w:r>
      <w:r w:rsidR="00D61861">
        <w:rPr>
          <w:rFonts w:ascii="Times New Roman" w:hAnsi="Times New Roman"/>
          <w:sz w:val="21"/>
          <w:szCs w:val="21"/>
        </w:rPr>
        <w:t>ed</w:t>
      </w:r>
      <w:r w:rsidRPr="001A574E">
        <w:rPr>
          <w:rFonts w:ascii="Times New Roman" w:hAnsi="Times New Roman"/>
          <w:sz w:val="21"/>
          <w:szCs w:val="21"/>
        </w:rPr>
        <w:t xml:space="preserve"> step by step to form the higher structure of chromosomes</w:t>
      </w:r>
    </w:p>
    <w:p w14:paraId="6B0C7F5A" w14:textId="287DBC9A" w:rsidR="001A574E" w:rsidRPr="0065701F" w:rsidRDefault="001A574E"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U</w:t>
      </w:r>
      <w:r w:rsidRPr="001A574E">
        <w:rPr>
          <w:rFonts w:ascii="Times New Roman" w:hAnsi="Times New Roman"/>
          <w:sz w:val="21"/>
          <w:szCs w:val="21"/>
        </w:rPr>
        <w:t>nderstand the effect of histone tail modification on chromosome structure and transcription</w:t>
      </w:r>
    </w:p>
    <w:p w14:paraId="131F4D51"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32E5E050"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教学重难点</w:t>
      </w:r>
    </w:p>
    <w:p w14:paraId="37DB2645" w14:textId="77777777" w:rsidR="007D6B3E" w:rsidRPr="009D4707"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C57A23">
        <w:rPr>
          <w:rFonts w:ascii="宋体" w:eastAsia="宋体" w:hAnsi="宋体" w:cs="宋体" w:hint="eastAsia"/>
          <w:color w:val="000000"/>
          <w:kern w:val="0"/>
          <w:szCs w:val="21"/>
          <w:u w:val="single"/>
        </w:rPr>
        <w:t>教学重点</w:t>
      </w:r>
      <w:r>
        <w:rPr>
          <w:rFonts w:ascii="宋体" w:eastAsia="宋体" w:hAnsi="宋体" w:cs="宋体" w:hint="eastAsia"/>
          <w:color w:val="000000"/>
          <w:kern w:val="0"/>
          <w:szCs w:val="21"/>
        </w:rPr>
        <w:t>:</w:t>
      </w:r>
    </w:p>
    <w:p w14:paraId="6D57EA4C" w14:textId="23F2F430" w:rsidR="007D6B3E" w:rsidRPr="009B6D32" w:rsidRDefault="009B6D32"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sidRPr="009B6D32">
        <w:rPr>
          <w:rFonts w:ascii="Times New Roman" w:hAnsi="Times New Roman"/>
          <w:sz w:val="21"/>
          <w:szCs w:val="21"/>
        </w:rPr>
        <w:t>Structure of genes and all the functional elements within a gene</w:t>
      </w:r>
    </w:p>
    <w:p w14:paraId="1AEF7954" w14:textId="77777777" w:rsidR="009B6D32" w:rsidRPr="009B6D32" w:rsidRDefault="009B6D32" w:rsidP="009B6D32">
      <w:pPr>
        <w:pStyle w:val="ac"/>
        <w:numPr>
          <w:ilvl w:val="0"/>
          <w:numId w:val="11"/>
        </w:numPr>
        <w:snapToGrid w:val="0"/>
        <w:spacing w:line="360" w:lineRule="auto"/>
        <w:ind w:left="709" w:hanging="283"/>
        <w:rPr>
          <w:rFonts w:ascii="Times New Roman" w:hAnsi="Times New Roman"/>
          <w:sz w:val="21"/>
          <w:szCs w:val="21"/>
        </w:rPr>
      </w:pPr>
      <w:r w:rsidRPr="009B6D32">
        <w:rPr>
          <w:rFonts w:ascii="Times New Roman" w:hAnsi="Times New Roman"/>
          <w:sz w:val="21"/>
          <w:szCs w:val="21"/>
        </w:rPr>
        <w:t>Structure of chromosomes</w:t>
      </w:r>
    </w:p>
    <w:p w14:paraId="118EBCF1" w14:textId="77777777" w:rsidR="009B6D32" w:rsidRPr="009B6D32" w:rsidRDefault="009B6D32" w:rsidP="009B6D32">
      <w:pPr>
        <w:pStyle w:val="ac"/>
        <w:numPr>
          <w:ilvl w:val="0"/>
          <w:numId w:val="11"/>
        </w:numPr>
        <w:snapToGrid w:val="0"/>
        <w:spacing w:line="360" w:lineRule="auto"/>
        <w:ind w:left="709" w:hanging="283"/>
        <w:rPr>
          <w:rFonts w:ascii="Times New Roman" w:hAnsi="Times New Roman"/>
          <w:sz w:val="21"/>
          <w:szCs w:val="21"/>
        </w:rPr>
      </w:pPr>
      <w:r w:rsidRPr="009B6D32">
        <w:rPr>
          <w:rFonts w:ascii="Times New Roman" w:hAnsi="Times New Roman"/>
          <w:sz w:val="21"/>
          <w:szCs w:val="21"/>
        </w:rPr>
        <w:t>Differences of gene structure and chromosome structure between prokaryotic and eukaryotic cells</w:t>
      </w:r>
    </w:p>
    <w:p w14:paraId="3A8EA948" w14:textId="11F22554" w:rsidR="009B6D32" w:rsidRPr="009B6D32" w:rsidRDefault="009B6D32" w:rsidP="009B6D32">
      <w:pPr>
        <w:pStyle w:val="ac"/>
        <w:numPr>
          <w:ilvl w:val="0"/>
          <w:numId w:val="11"/>
        </w:numPr>
        <w:snapToGrid w:val="0"/>
        <w:spacing w:line="360" w:lineRule="auto"/>
        <w:ind w:left="709" w:hanging="283"/>
        <w:rPr>
          <w:rFonts w:ascii="Times New Roman" w:hAnsi="Times New Roman"/>
          <w:sz w:val="21"/>
          <w:szCs w:val="21"/>
        </w:rPr>
      </w:pPr>
      <w:r w:rsidRPr="009B6D32">
        <w:rPr>
          <w:rFonts w:ascii="Times New Roman" w:hAnsi="Times New Roman"/>
          <w:sz w:val="21"/>
          <w:szCs w:val="21"/>
        </w:rPr>
        <w:t>Composition of human genome</w:t>
      </w:r>
    </w:p>
    <w:p w14:paraId="60C45F84" w14:textId="77777777" w:rsidR="007D6B3E" w:rsidRPr="009B6D32" w:rsidRDefault="007D6B3E" w:rsidP="004B2703">
      <w:pPr>
        <w:snapToGrid w:val="0"/>
        <w:spacing w:line="360" w:lineRule="auto"/>
        <w:ind w:firstLineChars="200" w:firstLine="420"/>
        <w:rPr>
          <w:rFonts w:ascii="宋体" w:eastAsia="宋体" w:hAnsi="宋体" w:cs="宋体"/>
          <w:color w:val="000000"/>
          <w:szCs w:val="21"/>
        </w:rPr>
      </w:pPr>
      <w:r w:rsidRPr="009B6D32">
        <w:rPr>
          <w:rFonts w:ascii="宋体" w:eastAsia="宋体" w:hAnsi="宋体" w:cs="宋体" w:hint="eastAsia"/>
          <w:color w:val="000000"/>
          <w:szCs w:val="21"/>
          <w:u w:val="single"/>
        </w:rPr>
        <w:t>教学难点</w:t>
      </w:r>
      <w:r w:rsidRPr="009B6D32">
        <w:rPr>
          <w:rFonts w:ascii="宋体" w:eastAsia="宋体" w:hAnsi="宋体" w:cs="宋体" w:hint="eastAsia"/>
          <w:color w:val="000000"/>
          <w:szCs w:val="21"/>
        </w:rPr>
        <w:t>:</w:t>
      </w:r>
    </w:p>
    <w:p w14:paraId="4441ECDC" w14:textId="07D24E96" w:rsidR="009B6D32" w:rsidRPr="009B6D32" w:rsidRDefault="009B6D32" w:rsidP="009B6D32">
      <w:pPr>
        <w:pStyle w:val="ac"/>
        <w:numPr>
          <w:ilvl w:val="0"/>
          <w:numId w:val="11"/>
        </w:numPr>
        <w:ind w:left="709" w:hanging="283"/>
        <w:rPr>
          <w:rFonts w:ascii="Times New Roman" w:hAnsi="Times New Roman"/>
          <w:sz w:val="21"/>
          <w:szCs w:val="21"/>
        </w:rPr>
      </w:pPr>
      <w:r w:rsidRPr="009B6D32">
        <w:rPr>
          <w:rFonts w:ascii="Times New Roman" w:hAnsi="Times New Roman"/>
          <w:sz w:val="21"/>
          <w:szCs w:val="21"/>
        </w:rPr>
        <w:t>Differences of gene structure between prokaryotic and eukaryotic cells</w:t>
      </w:r>
    </w:p>
    <w:p w14:paraId="2A1D9281" w14:textId="1920DC40" w:rsidR="009B6D32" w:rsidRPr="009B6D32" w:rsidRDefault="009B6D32" w:rsidP="009B6D32">
      <w:pPr>
        <w:pStyle w:val="ac"/>
        <w:numPr>
          <w:ilvl w:val="0"/>
          <w:numId w:val="11"/>
        </w:numPr>
        <w:ind w:left="709" w:hanging="283"/>
        <w:rPr>
          <w:rFonts w:ascii="Times New Roman" w:hAnsi="Times New Roman"/>
          <w:sz w:val="21"/>
          <w:szCs w:val="21"/>
        </w:rPr>
      </w:pPr>
      <w:r w:rsidRPr="009B6D32">
        <w:rPr>
          <w:rFonts w:ascii="Times New Roman" w:hAnsi="Times New Roman" w:hint="eastAsia"/>
          <w:sz w:val="21"/>
          <w:szCs w:val="21"/>
        </w:rPr>
        <w:t>M</w:t>
      </w:r>
      <w:r w:rsidRPr="009B6D32">
        <w:rPr>
          <w:rFonts w:ascii="Times New Roman" w:hAnsi="Times New Roman"/>
          <w:sz w:val="21"/>
          <w:szCs w:val="21"/>
        </w:rPr>
        <w:t>odification of histone and structure of chromosome</w:t>
      </w:r>
    </w:p>
    <w:p w14:paraId="6891392C" w14:textId="3A850553" w:rsidR="007D6B3E" w:rsidRPr="009B6D32" w:rsidRDefault="009B6D32" w:rsidP="009B6D32">
      <w:pPr>
        <w:pStyle w:val="ac"/>
        <w:numPr>
          <w:ilvl w:val="0"/>
          <w:numId w:val="11"/>
        </w:numPr>
        <w:ind w:left="709" w:hanging="283"/>
        <w:rPr>
          <w:rFonts w:ascii="Times New Roman" w:hAnsi="Times New Roman"/>
          <w:sz w:val="21"/>
          <w:szCs w:val="21"/>
        </w:rPr>
      </w:pPr>
      <w:r w:rsidRPr="009B6D32">
        <w:rPr>
          <w:rFonts w:ascii="Times New Roman" w:hAnsi="Times New Roman"/>
          <w:sz w:val="21"/>
          <w:szCs w:val="21"/>
        </w:rPr>
        <w:t>Non-coding DNAs in human genome</w:t>
      </w:r>
    </w:p>
    <w:p w14:paraId="264B2E3E"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2D39D186"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3336ECC4" w14:textId="77777777" w:rsidR="00136D8A" w:rsidRDefault="00136D8A" w:rsidP="004B2703">
      <w:pPr>
        <w:snapToGrid w:val="0"/>
        <w:spacing w:line="360" w:lineRule="auto"/>
        <w:rPr>
          <w:rFonts w:ascii="Times New Roman" w:hAnsi="Times New Roman"/>
        </w:rPr>
      </w:pPr>
      <w:r>
        <w:rPr>
          <w:rFonts w:ascii="Times New Roman" w:hAnsi="Times New Roman" w:hint="eastAsia"/>
        </w:rPr>
        <w:t xml:space="preserve">4-1 </w:t>
      </w:r>
      <w:r w:rsidRPr="0047771B">
        <w:rPr>
          <w:rFonts w:ascii="Times New Roman" w:hAnsi="Times New Roman"/>
        </w:rPr>
        <w:t>Molecular definition of a gene</w:t>
      </w:r>
    </w:p>
    <w:p w14:paraId="5D25FCE8" w14:textId="77777777" w:rsidR="00136D8A" w:rsidRDefault="00136D8A" w:rsidP="004B2703">
      <w:pPr>
        <w:snapToGrid w:val="0"/>
        <w:spacing w:line="360" w:lineRule="auto"/>
        <w:rPr>
          <w:rFonts w:ascii="Times New Roman" w:hAnsi="Times New Roman"/>
        </w:rPr>
      </w:pPr>
      <w:r>
        <w:rPr>
          <w:rFonts w:ascii="Times New Roman" w:hAnsi="Times New Roman"/>
        </w:rPr>
        <w:t>4-2</w:t>
      </w:r>
      <w:r w:rsidRPr="00FC4262">
        <w:rPr>
          <w:rFonts w:ascii="Times New Roman" w:hAnsi="Times New Roman"/>
        </w:rPr>
        <w:t xml:space="preserve"> </w:t>
      </w:r>
      <w:r w:rsidRPr="00522DB5">
        <w:rPr>
          <w:rFonts w:ascii="Times New Roman" w:hAnsi="Times New Roman"/>
        </w:rPr>
        <w:t>Structure of genes in prokaryotic cells</w:t>
      </w:r>
    </w:p>
    <w:p w14:paraId="15644B17" w14:textId="36CF3CE9" w:rsidR="00136D8A" w:rsidRPr="00FC4262" w:rsidRDefault="00136D8A" w:rsidP="004B2703">
      <w:pPr>
        <w:snapToGrid w:val="0"/>
        <w:spacing w:line="360" w:lineRule="auto"/>
        <w:rPr>
          <w:rFonts w:ascii="Times New Roman" w:hAnsi="Times New Roman"/>
        </w:rPr>
      </w:pPr>
      <w:r>
        <w:rPr>
          <w:rFonts w:ascii="Times New Roman" w:hAnsi="Times New Roman" w:hint="eastAsia"/>
        </w:rPr>
        <w:t xml:space="preserve">  </w:t>
      </w:r>
      <w:r>
        <w:rPr>
          <w:rFonts w:ascii="Times New Roman" w:hAnsi="Times New Roman"/>
        </w:rPr>
        <w:t xml:space="preserve"> Structure of operons: </w:t>
      </w:r>
      <w:r w:rsidRPr="002D57C3">
        <w:rPr>
          <w:rFonts w:ascii="Times New Roman" w:hAnsi="Times New Roman"/>
          <w:bCs/>
        </w:rPr>
        <w:t>promoter</w:t>
      </w:r>
      <w:r w:rsidRPr="002D57C3">
        <w:rPr>
          <w:rFonts w:ascii="Times New Roman" w:hAnsi="Times New Roman"/>
        </w:rPr>
        <w:t xml:space="preserve">, </w:t>
      </w:r>
      <w:r w:rsidRPr="002D57C3">
        <w:rPr>
          <w:rFonts w:ascii="Times New Roman" w:hAnsi="Times New Roman"/>
          <w:bCs/>
        </w:rPr>
        <w:t>operator</w:t>
      </w:r>
      <w:r w:rsidRPr="002D57C3">
        <w:rPr>
          <w:rFonts w:ascii="Times New Roman" w:hAnsi="Times New Roman"/>
        </w:rPr>
        <w:t xml:space="preserve">, </w:t>
      </w:r>
      <w:r w:rsidRPr="002D57C3">
        <w:rPr>
          <w:rFonts w:ascii="Times New Roman" w:hAnsi="Times New Roman"/>
          <w:bCs/>
        </w:rPr>
        <w:t>structural genes</w:t>
      </w:r>
    </w:p>
    <w:p w14:paraId="43A18008" w14:textId="4760985A" w:rsidR="00136D8A" w:rsidRDefault="00136D8A" w:rsidP="004B2703">
      <w:pPr>
        <w:snapToGrid w:val="0"/>
        <w:spacing w:line="360" w:lineRule="auto"/>
        <w:rPr>
          <w:rFonts w:ascii="Times New Roman" w:eastAsia="黑体" w:hAnsi="Times New Roman"/>
        </w:rPr>
      </w:pPr>
      <w:r>
        <w:rPr>
          <w:rFonts w:ascii="Times New Roman" w:eastAsia="黑体" w:hAnsi="Times New Roman" w:hint="eastAsia"/>
        </w:rPr>
        <w:t xml:space="preserve">  </w:t>
      </w:r>
      <w:r>
        <w:rPr>
          <w:rFonts w:ascii="Times New Roman" w:eastAsia="黑体" w:hAnsi="Times New Roman"/>
        </w:rPr>
        <w:t xml:space="preserve"> Structure of c</w:t>
      </w:r>
      <w:r w:rsidRPr="00522DB5">
        <w:rPr>
          <w:rFonts w:ascii="Times New Roman" w:eastAsia="黑体" w:hAnsi="Times New Roman"/>
        </w:rPr>
        <w:t>hromosomes in prokaryotic cells</w:t>
      </w:r>
    </w:p>
    <w:p w14:paraId="25B9821B" w14:textId="77777777" w:rsidR="00136D8A" w:rsidRDefault="00136D8A" w:rsidP="004B2703">
      <w:pPr>
        <w:autoSpaceDE w:val="0"/>
        <w:autoSpaceDN w:val="0"/>
        <w:snapToGrid w:val="0"/>
        <w:spacing w:line="360" w:lineRule="auto"/>
        <w:rPr>
          <w:rFonts w:ascii="Times New Roman" w:hAnsi="Times New Roman"/>
        </w:rPr>
      </w:pPr>
      <w:r>
        <w:rPr>
          <w:rFonts w:ascii="Times New Roman" w:eastAsia="黑体" w:hAnsi="Times New Roman" w:hint="eastAsia"/>
        </w:rPr>
        <w:t xml:space="preserve">4-3 </w:t>
      </w:r>
      <w:r w:rsidRPr="00522DB5">
        <w:rPr>
          <w:rFonts w:ascii="Times New Roman" w:hAnsi="Times New Roman"/>
        </w:rPr>
        <w:t xml:space="preserve">Structure of genes in </w:t>
      </w:r>
      <w:r>
        <w:rPr>
          <w:rFonts w:ascii="Times New Roman" w:hAnsi="Times New Roman"/>
        </w:rPr>
        <w:t>eu</w:t>
      </w:r>
      <w:r w:rsidRPr="00522DB5">
        <w:rPr>
          <w:rFonts w:ascii="Times New Roman" w:hAnsi="Times New Roman"/>
        </w:rPr>
        <w:t>karyotic cells</w:t>
      </w:r>
    </w:p>
    <w:p w14:paraId="3C5A2D3B" w14:textId="2BD0D3F3" w:rsidR="00136D8A" w:rsidRDefault="00136D8A" w:rsidP="004B2703">
      <w:pPr>
        <w:snapToGrid w:val="0"/>
        <w:spacing w:line="360" w:lineRule="auto"/>
        <w:ind w:firstLineChars="135" w:firstLine="283"/>
        <w:rPr>
          <w:rFonts w:ascii="Times New Roman" w:hAnsi="Times New Roman"/>
        </w:rPr>
      </w:pPr>
      <w:r w:rsidRPr="002D57C3">
        <w:rPr>
          <w:rFonts w:ascii="Times New Roman" w:hAnsi="Times New Roman"/>
        </w:rPr>
        <w:t>Simple eukaryotic transcription unit</w:t>
      </w:r>
    </w:p>
    <w:p w14:paraId="03DF555E" w14:textId="418C3F03" w:rsidR="00136D8A" w:rsidRPr="00136D8A" w:rsidRDefault="00136D8A" w:rsidP="004B2703">
      <w:pPr>
        <w:snapToGrid w:val="0"/>
        <w:spacing w:line="360" w:lineRule="auto"/>
        <w:ind w:leftChars="136" w:left="567" w:hangingChars="134" w:hanging="281"/>
        <w:rPr>
          <w:rFonts w:ascii="Times New Roman" w:hAnsi="Times New Roman"/>
        </w:rPr>
      </w:pPr>
      <w:r w:rsidRPr="002D57C3">
        <w:rPr>
          <w:rFonts w:ascii="Times New Roman" w:hAnsi="Times New Roman"/>
        </w:rPr>
        <w:t>Complex eukaryotic transcription unit</w:t>
      </w:r>
      <w:r>
        <w:rPr>
          <w:rFonts w:ascii="Times New Roman" w:hAnsi="Times New Roman"/>
        </w:rPr>
        <w:t xml:space="preserve"> containing a</w:t>
      </w:r>
      <w:r w:rsidRPr="002D57C3">
        <w:rPr>
          <w:rFonts w:ascii="Times New Roman" w:hAnsi="Times New Roman"/>
        </w:rPr>
        <w:t>lternative splicing sites</w:t>
      </w:r>
      <w:r>
        <w:rPr>
          <w:rFonts w:ascii="Times New Roman" w:hAnsi="Times New Roman"/>
        </w:rPr>
        <w:t xml:space="preserve">, </w:t>
      </w:r>
      <w:r w:rsidRPr="002D57C3">
        <w:rPr>
          <w:rFonts w:ascii="Times New Roman" w:hAnsi="Times New Roman"/>
        </w:rPr>
        <w:t>poly(A) sites</w:t>
      </w:r>
      <w:r>
        <w:rPr>
          <w:rFonts w:ascii="Times New Roman" w:hAnsi="Times New Roman"/>
        </w:rPr>
        <w:t xml:space="preserve">, or </w:t>
      </w:r>
      <w:r w:rsidRPr="002D57C3">
        <w:rPr>
          <w:rFonts w:ascii="Times New Roman" w:hAnsi="Times New Roman"/>
        </w:rPr>
        <w:t>promoters</w:t>
      </w:r>
    </w:p>
    <w:p w14:paraId="276E4AC6" w14:textId="77777777" w:rsidR="00136D8A" w:rsidRDefault="00136D8A" w:rsidP="004B2703">
      <w:pPr>
        <w:snapToGrid w:val="0"/>
        <w:spacing w:line="360" w:lineRule="auto"/>
        <w:ind w:leftChars="135" w:left="283" w:firstLine="1"/>
        <w:rPr>
          <w:rFonts w:ascii="Times New Roman" w:eastAsia="黑体" w:hAnsi="Times New Roman"/>
        </w:rPr>
      </w:pPr>
      <w:r w:rsidRPr="00B3349F">
        <w:rPr>
          <w:rFonts w:ascii="Times New Roman" w:eastAsia="黑体" w:hAnsi="Times New Roman"/>
        </w:rPr>
        <w:t>Organization of genes on chromosomes</w:t>
      </w:r>
    </w:p>
    <w:p w14:paraId="4699993C" w14:textId="09E16863" w:rsidR="00136D8A" w:rsidRDefault="00136D8A" w:rsidP="004B2703">
      <w:pPr>
        <w:snapToGrid w:val="0"/>
        <w:spacing w:line="360" w:lineRule="auto"/>
        <w:ind w:leftChars="135" w:left="283" w:firstLine="1"/>
        <w:rPr>
          <w:rFonts w:ascii="Times New Roman" w:eastAsia="黑体" w:hAnsi="Times New Roman"/>
        </w:rPr>
      </w:pPr>
      <w:r w:rsidRPr="00B3349F">
        <w:rPr>
          <w:rFonts w:ascii="Times New Roman" w:eastAsia="黑体" w:hAnsi="Times New Roman"/>
        </w:rPr>
        <w:t>Protein-coding genes may be solitary or belong to a gene family</w:t>
      </w:r>
    </w:p>
    <w:p w14:paraId="0D98691E" w14:textId="119038C4" w:rsidR="00136D8A" w:rsidRDefault="00136D8A" w:rsidP="004B2703">
      <w:pPr>
        <w:snapToGrid w:val="0"/>
        <w:spacing w:line="360" w:lineRule="auto"/>
        <w:ind w:leftChars="135" w:left="283" w:firstLine="1"/>
        <w:rPr>
          <w:rFonts w:ascii="Times New Roman" w:eastAsia="黑体" w:hAnsi="Times New Roman"/>
        </w:rPr>
      </w:pPr>
      <w:r w:rsidRPr="00B3349F">
        <w:rPr>
          <w:rFonts w:ascii="Times New Roman" w:eastAsia="黑体" w:hAnsi="Times New Roman"/>
        </w:rPr>
        <w:t>Heavily used gene products are encoded by multiple copies of genes</w:t>
      </w:r>
    </w:p>
    <w:p w14:paraId="2B0560F7" w14:textId="3942FE89" w:rsidR="00136D8A" w:rsidRDefault="00136D8A" w:rsidP="004B2703">
      <w:pPr>
        <w:snapToGrid w:val="0"/>
        <w:spacing w:line="360" w:lineRule="auto"/>
        <w:ind w:leftChars="135" w:left="283" w:firstLine="1"/>
        <w:rPr>
          <w:rFonts w:ascii="Times New Roman" w:eastAsia="黑体" w:hAnsi="Times New Roman"/>
        </w:rPr>
      </w:pPr>
      <w:r w:rsidRPr="00B3349F">
        <w:rPr>
          <w:rFonts w:ascii="Times New Roman" w:eastAsia="黑体" w:hAnsi="Times New Roman"/>
        </w:rPr>
        <w:t>Non-protein coding genes encode functional RNAs</w:t>
      </w:r>
      <w:r>
        <w:rPr>
          <w:rFonts w:ascii="Times New Roman" w:eastAsia="黑体" w:hAnsi="Times New Roman"/>
        </w:rPr>
        <w:t xml:space="preserve"> </w:t>
      </w:r>
    </w:p>
    <w:p w14:paraId="0865BEFF" w14:textId="77777777" w:rsidR="00136D8A" w:rsidRDefault="00136D8A" w:rsidP="004B2703">
      <w:pPr>
        <w:snapToGrid w:val="0"/>
        <w:spacing w:line="360" w:lineRule="auto"/>
        <w:rPr>
          <w:rFonts w:ascii="Times New Roman" w:eastAsia="黑体" w:hAnsi="Times New Roman"/>
        </w:rPr>
      </w:pPr>
      <w:r>
        <w:rPr>
          <w:rFonts w:ascii="Times New Roman" w:eastAsia="黑体" w:hAnsi="Times New Roman"/>
        </w:rPr>
        <w:lastRenderedPageBreak/>
        <w:t xml:space="preserve">4-4 Non-coding DNA </w:t>
      </w:r>
      <w:r w:rsidRPr="00522DB5">
        <w:rPr>
          <w:rFonts w:ascii="Times New Roman" w:hAnsi="Times New Roman"/>
        </w:rPr>
        <w:t xml:space="preserve">in </w:t>
      </w:r>
      <w:r>
        <w:rPr>
          <w:rFonts w:ascii="Times New Roman" w:hAnsi="Times New Roman"/>
        </w:rPr>
        <w:t>eu</w:t>
      </w:r>
      <w:r w:rsidRPr="00522DB5">
        <w:rPr>
          <w:rFonts w:ascii="Times New Roman" w:hAnsi="Times New Roman"/>
        </w:rPr>
        <w:t>karyotic cells</w:t>
      </w:r>
    </w:p>
    <w:p w14:paraId="425CF941" w14:textId="4E3601AA" w:rsidR="00136D8A" w:rsidRDefault="00136D8A" w:rsidP="004B2703">
      <w:pPr>
        <w:snapToGrid w:val="0"/>
        <w:spacing w:line="360" w:lineRule="auto"/>
        <w:rPr>
          <w:rFonts w:ascii="Times New Roman" w:eastAsia="黑体" w:hAnsi="Times New Roman"/>
        </w:rPr>
      </w:pPr>
      <w:r>
        <w:rPr>
          <w:rFonts w:ascii="Times New Roman" w:eastAsia="黑体" w:hAnsi="Times New Roman" w:hint="eastAsia"/>
        </w:rPr>
        <w:t xml:space="preserve">  </w:t>
      </w:r>
      <w:r>
        <w:rPr>
          <w:rFonts w:ascii="Times New Roman" w:eastAsia="黑体" w:hAnsi="Times New Roman"/>
        </w:rPr>
        <w:t xml:space="preserve"> </w:t>
      </w:r>
      <w:r w:rsidRPr="00727344">
        <w:rPr>
          <w:rFonts w:ascii="Times New Roman" w:eastAsia="黑体" w:hAnsi="Times New Roman"/>
        </w:rPr>
        <w:t>Simple-sequence DNAs</w:t>
      </w:r>
      <w:r>
        <w:rPr>
          <w:rFonts w:ascii="Times New Roman" w:eastAsia="黑体" w:hAnsi="Times New Roman"/>
        </w:rPr>
        <w:t xml:space="preserve">: </w:t>
      </w:r>
      <w:r w:rsidRPr="00727344">
        <w:rPr>
          <w:rFonts w:ascii="Times New Roman" w:eastAsia="黑体" w:hAnsi="Times New Roman"/>
        </w:rPr>
        <w:t>Microsatellites</w:t>
      </w:r>
    </w:p>
    <w:p w14:paraId="03D30A6F" w14:textId="08EABFBC" w:rsidR="00136D8A" w:rsidRDefault="00136D8A" w:rsidP="004B2703">
      <w:pPr>
        <w:snapToGrid w:val="0"/>
        <w:spacing w:line="360" w:lineRule="auto"/>
        <w:rPr>
          <w:rFonts w:ascii="Times New Roman" w:eastAsia="黑体" w:hAnsi="Times New Roman"/>
        </w:rPr>
      </w:pPr>
      <w:r>
        <w:rPr>
          <w:rFonts w:ascii="Times New Roman" w:eastAsia="黑体" w:hAnsi="Times New Roman"/>
        </w:rPr>
        <w:t xml:space="preserve">   </w:t>
      </w:r>
      <w:r w:rsidRPr="00727344">
        <w:rPr>
          <w:rFonts w:ascii="Times New Roman" w:eastAsia="黑体" w:hAnsi="Times New Roman"/>
        </w:rPr>
        <w:t>Interspersed repeats</w:t>
      </w:r>
      <w:r>
        <w:rPr>
          <w:rFonts w:ascii="Times New Roman" w:eastAsia="黑体" w:hAnsi="Times New Roman"/>
        </w:rPr>
        <w:t xml:space="preserve">: </w:t>
      </w:r>
      <w:r w:rsidRPr="00727344">
        <w:rPr>
          <w:rFonts w:ascii="Times New Roman" w:eastAsia="黑体" w:hAnsi="Times New Roman"/>
        </w:rPr>
        <w:t>DNA Transposons</w:t>
      </w:r>
      <w:r>
        <w:rPr>
          <w:rFonts w:ascii="Times New Roman" w:eastAsia="黑体" w:hAnsi="Times New Roman"/>
        </w:rPr>
        <w:t>, r</w:t>
      </w:r>
      <w:r w:rsidRPr="00727344">
        <w:rPr>
          <w:rFonts w:ascii="Times New Roman" w:eastAsia="黑体" w:hAnsi="Times New Roman"/>
        </w:rPr>
        <w:t>etrotransposons</w:t>
      </w:r>
      <w:r>
        <w:rPr>
          <w:rFonts w:ascii="Times New Roman" w:eastAsia="黑体" w:hAnsi="Times New Roman"/>
        </w:rPr>
        <w:t xml:space="preserve"> (LTRs, Non-LTRs (LINEs, SINEs))</w:t>
      </w:r>
    </w:p>
    <w:p w14:paraId="29A8C3D3" w14:textId="77777777" w:rsidR="00136D8A" w:rsidRDefault="00136D8A" w:rsidP="004B2703">
      <w:pPr>
        <w:snapToGrid w:val="0"/>
        <w:spacing w:line="360" w:lineRule="auto"/>
        <w:rPr>
          <w:rFonts w:ascii="Times New Roman" w:eastAsia="黑体" w:hAnsi="Times New Roman"/>
        </w:rPr>
      </w:pPr>
      <w:r>
        <w:rPr>
          <w:rFonts w:ascii="Times New Roman" w:eastAsia="黑体" w:hAnsi="Times New Roman"/>
        </w:rPr>
        <w:t>4-5 Structural organization of eukaryotic c</w:t>
      </w:r>
      <w:r w:rsidRPr="001056A6">
        <w:rPr>
          <w:rFonts w:ascii="Times New Roman" w:eastAsia="黑体" w:hAnsi="Times New Roman"/>
        </w:rPr>
        <w:t>hromosomes</w:t>
      </w:r>
      <w:r>
        <w:rPr>
          <w:rFonts w:ascii="Times New Roman" w:eastAsia="黑体" w:hAnsi="Times New Roman"/>
        </w:rPr>
        <w:t xml:space="preserve">  </w:t>
      </w:r>
    </w:p>
    <w:p w14:paraId="7A0099BF" w14:textId="1940E11A" w:rsidR="00136D8A" w:rsidRDefault="00136D8A" w:rsidP="004B2703">
      <w:pPr>
        <w:adjustRightInd w:val="0"/>
        <w:snapToGrid w:val="0"/>
        <w:spacing w:line="360" w:lineRule="auto"/>
        <w:ind w:firstLineChars="150" w:firstLine="315"/>
        <w:rPr>
          <w:rFonts w:ascii="Times New Roman" w:eastAsia="黑体" w:hAnsi="Times New Roman"/>
        </w:rPr>
      </w:pPr>
      <w:r>
        <w:rPr>
          <w:rFonts w:ascii="Times New Roman" w:eastAsia="黑体" w:hAnsi="Times New Roman" w:hint="eastAsia"/>
        </w:rPr>
        <w:t>C</w:t>
      </w:r>
      <w:r w:rsidRPr="001056A6">
        <w:rPr>
          <w:rFonts w:ascii="Times New Roman" w:eastAsia="黑体" w:hAnsi="Times New Roman"/>
        </w:rPr>
        <w:t xml:space="preserve">hromatin </w:t>
      </w:r>
      <w:r>
        <w:rPr>
          <w:rFonts w:ascii="Times New Roman" w:eastAsia="黑体" w:hAnsi="Times New Roman"/>
        </w:rPr>
        <w:t>e</w:t>
      </w:r>
      <w:r w:rsidRPr="001056A6">
        <w:rPr>
          <w:rFonts w:ascii="Times New Roman" w:eastAsia="黑体" w:hAnsi="Times New Roman"/>
        </w:rPr>
        <w:t xml:space="preserve">xists in </w:t>
      </w:r>
      <w:r>
        <w:rPr>
          <w:rFonts w:ascii="Times New Roman" w:eastAsia="黑体" w:hAnsi="Times New Roman"/>
        </w:rPr>
        <w:t>e</w:t>
      </w:r>
      <w:r w:rsidRPr="001056A6">
        <w:rPr>
          <w:rFonts w:ascii="Times New Roman" w:eastAsia="黑体" w:hAnsi="Times New Roman"/>
        </w:rPr>
        <w:t xml:space="preserve">xtended and </w:t>
      </w:r>
      <w:r>
        <w:rPr>
          <w:rFonts w:ascii="Times New Roman" w:eastAsia="黑体" w:hAnsi="Times New Roman"/>
        </w:rPr>
        <w:t>c</w:t>
      </w:r>
      <w:r w:rsidRPr="001056A6">
        <w:rPr>
          <w:rFonts w:ascii="Times New Roman" w:eastAsia="黑体" w:hAnsi="Times New Roman"/>
        </w:rPr>
        <w:t xml:space="preserve">ondensed </w:t>
      </w:r>
      <w:r>
        <w:rPr>
          <w:rFonts w:ascii="Times New Roman" w:eastAsia="黑体" w:hAnsi="Times New Roman"/>
        </w:rPr>
        <w:t>f</w:t>
      </w:r>
      <w:r w:rsidRPr="001056A6">
        <w:rPr>
          <w:rFonts w:ascii="Times New Roman" w:eastAsia="黑体" w:hAnsi="Times New Roman"/>
        </w:rPr>
        <w:t>orms</w:t>
      </w:r>
      <w:r>
        <w:rPr>
          <w:rFonts w:ascii="Times New Roman" w:eastAsia="黑体" w:hAnsi="Times New Roman"/>
        </w:rPr>
        <w:t xml:space="preserve">         </w:t>
      </w:r>
    </w:p>
    <w:p w14:paraId="2596A465" w14:textId="4785FB25" w:rsidR="00136D8A" w:rsidRPr="00727344" w:rsidRDefault="00136D8A" w:rsidP="004B2703">
      <w:pPr>
        <w:adjustRightInd w:val="0"/>
        <w:snapToGrid w:val="0"/>
        <w:spacing w:line="360" w:lineRule="auto"/>
        <w:ind w:firstLineChars="150" w:firstLine="315"/>
        <w:rPr>
          <w:rFonts w:ascii="Times New Roman" w:eastAsia="黑体" w:hAnsi="Times New Roman"/>
        </w:rPr>
      </w:pPr>
      <w:r w:rsidRPr="00727344">
        <w:rPr>
          <w:rFonts w:ascii="Times New Roman" w:eastAsia="黑体" w:hAnsi="Times New Roman"/>
        </w:rPr>
        <w:t>Modification of histone tails control chromatin condensation and function</w:t>
      </w:r>
    </w:p>
    <w:p w14:paraId="1F2D6E71" w14:textId="444CE336" w:rsidR="00136D8A" w:rsidRPr="00727344" w:rsidRDefault="00136D8A" w:rsidP="004B2703">
      <w:pPr>
        <w:adjustRightInd w:val="0"/>
        <w:snapToGrid w:val="0"/>
        <w:spacing w:line="360" w:lineRule="auto"/>
        <w:ind w:firstLineChars="150" w:firstLine="315"/>
        <w:rPr>
          <w:rFonts w:ascii="Times New Roman" w:eastAsia="黑体" w:hAnsi="Times New Roman"/>
        </w:rPr>
      </w:pPr>
      <w:r w:rsidRPr="00727344">
        <w:rPr>
          <w:rFonts w:ascii="Times New Roman" w:eastAsia="黑体" w:hAnsi="Times New Roman"/>
        </w:rPr>
        <w:t>Functional elements of eukaryotic chromosomes</w:t>
      </w:r>
      <w:r>
        <w:rPr>
          <w:rFonts w:ascii="Times New Roman" w:eastAsia="黑体" w:hAnsi="Times New Roman"/>
        </w:rPr>
        <w:t xml:space="preserve">: </w:t>
      </w:r>
      <w:r w:rsidRPr="00727344">
        <w:rPr>
          <w:rFonts w:ascii="Times New Roman" w:eastAsia="黑体" w:hAnsi="Times New Roman"/>
        </w:rPr>
        <w:t>replication origins</w:t>
      </w:r>
      <w:r>
        <w:rPr>
          <w:rFonts w:ascii="Times New Roman" w:eastAsia="黑体" w:hAnsi="Times New Roman"/>
        </w:rPr>
        <w:t xml:space="preserve">, </w:t>
      </w:r>
      <w:r w:rsidRPr="00727344">
        <w:rPr>
          <w:rFonts w:ascii="Times New Roman" w:eastAsia="黑体" w:hAnsi="Times New Roman"/>
        </w:rPr>
        <w:t>centromere</w:t>
      </w:r>
      <w:r>
        <w:rPr>
          <w:rFonts w:ascii="Times New Roman" w:eastAsia="黑体" w:hAnsi="Times New Roman"/>
        </w:rPr>
        <w:t>, telomere</w:t>
      </w:r>
    </w:p>
    <w:p w14:paraId="2CF29DEC" w14:textId="77777777" w:rsidR="00136D8A" w:rsidRDefault="00136D8A" w:rsidP="004B2703">
      <w:pPr>
        <w:snapToGrid w:val="0"/>
        <w:spacing w:line="360" w:lineRule="auto"/>
        <w:rPr>
          <w:rFonts w:ascii="Times New Roman" w:eastAsia="黑体" w:hAnsi="Times New Roman"/>
        </w:rPr>
      </w:pPr>
      <w:r>
        <w:rPr>
          <w:rFonts w:ascii="Times New Roman" w:eastAsia="黑体" w:hAnsi="Times New Roman" w:hint="eastAsia"/>
        </w:rPr>
        <w:t xml:space="preserve">4-6 </w:t>
      </w:r>
      <w:r>
        <w:rPr>
          <w:rFonts w:ascii="Times New Roman" w:eastAsia="黑体" w:hAnsi="Times New Roman"/>
        </w:rPr>
        <w:t>Structure of mitochondrial genome</w:t>
      </w:r>
    </w:p>
    <w:p w14:paraId="1E27C2B8" w14:textId="77777777" w:rsidR="007D6B3E" w:rsidRPr="00F977B9" w:rsidRDefault="007D6B3E" w:rsidP="004B2703">
      <w:pPr>
        <w:widowControl/>
        <w:snapToGrid w:val="0"/>
        <w:spacing w:line="360" w:lineRule="auto"/>
        <w:ind w:firstLineChars="200" w:firstLine="420"/>
        <w:jc w:val="left"/>
        <w:rPr>
          <w:rFonts w:ascii="宋体" w:eastAsia="宋体" w:hAnsi="宋体"/>
          <w:szCs w:val="21"/>
        </w:rPr>
      </w:pPr>
    </w:p>
    <w:p w14:paraId="7665D9CB"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 xml:space="preserve">教学方法 </w:t>
      </w:r>
    </w:p>
    <w:p w14:paraId="3C612F7E"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57EED953" w14:textId="77777777" w:rsidR="009B6D32" w:rsidRPr="009B6D32" w:rsidRDefault="009B6D32" w:rsidP="00F574DC">
      <w:pPr>
        <w:pStyle w:val="ac"/>
        <w:numPr>
          <w:ilvl w:val="0"/>
          <w:numId w:val="13"/>
        </w:numPr>
        <w:snapToGrid w:val="0"/>
        <w:spacing w:line="360" w:lineRule="auto"/>
        <w:ind w:left="709" w:hanging="283"/>
        <w:rPr>
          <w:rFonts w:ascii="Times New Roman" w:hAnsi="Times New Roman"/>
          <w:sz w:val="21"/>
          <w:szCs w:val="21"/>
        </w:rPr>
      </w:pPr>
      <w:r w:rsidRPr="009B6D32">
        <w:rPr>
          <w:rFonts w:ascii="Times New Roman" w:hAnsi="Times New Roman"/>
          <w:sz w:val="21"/>
          <w:szCs w:val="21"/>
        </w:rPr>
        <w:t>Illustrations of differences between the prokaryotic and eukaryotic cells</w:t>
      </w:r>
    </w:p>
    <w:p w14:paraId="7767BA3B" w14:textId="08874DF0" w:rsidR="007D6B3E" w:rsidRDefault="009B6D32" w:rsidP="00F574DC">
      <w:pPr>
        <w:pStyle w:val="ac"/>
        <w:numPr>
          <w:ilvl w:val="0"/>
          <w:numId w:val="13"/>
        </w:numPr>
        <w:snapToGrid w:val="0"/>
        <w:spacing w:after="0" w:line="360" w:lineRule="auto"/>
        <w:ind w:left="709" w:hanging="283"/>
        <w:contextualSpacing w:val="0"/>
        <w:rPr>
          <w:rFonts w:ascii="Times New Roman" w:hAnsi="Times New Roman"/>
          <w:sz w:val="21"/>
          <w:szCs w:val="21"/>
        </w:rPr>
      </w:pPr>
      <w:r w:rsidRPr="009B6D32">
        <w:rPr>
          <w:rFonts w:ascii="Times New Roman" w:hAnsi="Times New Roman"/>
          <w:sz w:val="21"/>
          <w:szCs w:val="21"/>
        </w:rPr>
        <w:t>Illustrations of structure of genes and chromosomes in prokaryotic and eukaryotic cells</w:t>
      </w:r>
    </w:p>
    <w:p w14:paraId="49C5ADA1" w14:textId="210D85F5" w:rsidR="00F574DC" w:rsidRPr="00983649" w:rsidRDefault="00F574DC" w:rsidP="00F574DC">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mechanism of transposons</w:t>
      </w:r>
    </w:p>
    <w:p w14:paraId="616051E2" w14:textId="0B2794E2" w:rsidR="007D6B3E" w:rsidRPr="00983649" w:rsidRDefault="00F574DC"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structure of chromosome</w:t>
      </w:r>
    </w:p>
    <w:p w14:paraId="47322D08"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51A81CA1" w14:textId="0E253476" w:rsidR="00F574DC" w:rsidRDefault="00F574DC"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F574DC">
        <w:rPr>
          <w:rFonts w:ascii="Times New Roman" w:hAnsi="Times New Roman"/>
          <w:sz w:val="21"/>
          <w:szCs w:val="21"/>
        </w:rPr>
        <w:t>A prokaryotic operon can be transcribed into how many transcription units, how many proteins?</w:t>
      </w:r>
    </w:p>
    <w:p w14:paraId="6AF67541" w14:textId="445A5B53" w:rsidR="007D6B3E" w:rsidRDefault="00F574DC"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What is the p</w:t>
      </w:r>
      <w:r w:rsidRPr="00F574DC">
        <w:rPr>
          <w:rFonts w:ascii="Times New Roman" w:hAnsi="Times New Roman"/>
          <w:sz w:val="21"/>
          <w:szCs w:val="21"/>
        </w:rPr>
        <w:t>hysiological significance of complex transcription units in eukaryotes</w:t>
      </w:r>
      <w:r>
        <w:rPr>
          <w:rFonts w:ascii="Times New Roman" w:hAnsi="Times New Roman"/>
          <w:sz w:val="21"/>
          <w:szCs w:val="21"/>
        </w:rPr>
        <w:t>?</w:t>
      </w:r>
    </w:p>
    <w:p w14:paraId="596E4B6E" w14:textId="698797D7" w:rsidR="00F574DC" w:rsidRDefault="00D61861"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D61861">
        <w:rPr>
          <w:rFonts w:ascii="Times New Roman" w:hAnsi="Times New Roman"/>
          <w:sz w:val="21"/>
          <w:szCs w:val="21"/>
        </w:rPr>
        <w:t xml:space="preserve">What </w:t>
      </w:r>
      <w:r>
        <w:rPr>
          <w:rFonts w:ascii="Times New Roman" w:hAnsi="Times New Roman"/>
          <w:sz w:val="21"/>
          <w:szCs w:val="21"/>
        </w:rPr>
        <w:t xml:space="preserve">kind of </w:t>
      </w:r>
      <w:r w:rsidRPr="00D61861">
        <w:rPr>
          <w:rFonts w:ascii="Times New Roman" w:hAnsi="Times New Roman"/>
          <w:sz w:val="21"/>
          <w:szCs w:val="21"/>
        </w:rPr>
        <w:t>genes need multiple copies?</w:t>
      </w:r>
    </w:p>
    <w:p w14:paraId="11D8FE2E" w14:textId="61798BE0" w:rsidR="00D61861" w:rsidRDefault="00D61861"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Can</w:t>
      </w:r>
      <w:r w:rsidRPr="00D61861">
        <w:rPr>
          <w:rFonts w:ascii="Times New Roman" w:hAnsi="Times New Roman"/>
          <w:sz w:val="21"/>
          <w:szCs w:val="21"/>
        </w:rPr>
        <w:t xml:space="preserve"> transposons cause severe mutations?</w:t>
      </w:r>
    </w:p>
    <w:p w14:paraId="0EF7ECFD" w14:textId="14105C47" w:rsidR="00BA2E8C" w:rsidRDefault="00BA2E8C"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B</w:t>
      </w:r>
      <w:r>
        <w:rPr>
          <w:rFonts w:ascii="Times New Roman" w:hAnsi="Times New Roman" w:hint="eastAsia"/>
          <w:sz w:val="21"/>
          <w:szCs w:val="21"/>
        </w:rPr>
        <w:t>etween</w:t>
      </w:r>
      <w:r>
        <w:rPr>
          <w:rFonts w:ascii="Times New Roman" w:hAnsi="Times New Roman"/>
          <w:sz w:val="21"/>
          <w:szCs w:val="21"/>
        </w:rPr>
        <w:t xml:space="preserve"> the loose and compact chromosome, which one is easier to be transcribed?</w:t>
      </w:r>
    </w:p>
    <w:p w14:paraId="52B0D480" w14:textId="77777777" w:rsidR="00542E62" w:rsidRPr="00BD004E" w:rsidRDefault="00542E62" w:rsidP="00542E62">
      <w:pPr>
        <w:pStyle w:val="ac"/>
        <w:snapToGrid w:val="0"/>
        <w:spacing w:after="0" w:line="360" w:lineRule="auto"/>
        <w:ind w:left="709"/>
        <w:contextualSpacing w:val="0"/>
        <w:rPr>
          <w:rFonts w:ascii="Times New Roman" w:hAnsi="Times New Roman"/>
          <w:sz w:val="21"/>
          <w:szCs w:val="21"/>
        </w:rPr>
      </w:pPr>
    </w:p>
    <w:p w14:paraId="0BFD274B" w14:textId="77777777" w:rsidR="007D6B3E" w:rsidRDefault="007D6B3E" w:rsidP="004B2703">
      <w:pPr>
        <w:widowControl/>
        <w:snapToGrid w:val="0"/>
        <w:spacing w:line="36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 </w:t>
      </w:r>
      <w:r w:rsidRPr="00313A87">
        <w:rPr>
          <w:rFonts w:ascii="宋体" w:eastAsia="宋体" w:hAnsi="宋体" w:cs="TimesNewRomanPSMT" w:hint="eastAsia"/>
          <w:color w:val="000000"/>
          <w:kern w:val="0"/>
          <w:szCs w:val="21"/>
        </w:rPr>
        <w:t>教学评价</w:t>
      </w:r>
    </w:p>
    <w:p w14:paraId="09D91249"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r w:rsidRPr="00B9208B">
        <w:rPr>
          <w:rFonts w:ascii="宋体" w:eastAsia="宋体" w:hAnsi="宋体" w:cs="TimesNewRomanPSMT" w:hint="eastAsia"/>
          <w:color w:val="000000"/>
          <w:kern w:val="0"/>
          <w:szCs w:val="21"/>
          <w:u w:val="single"/>
        </w:rPr>
        <w:t>课后问题</w:t>
      </w:r>
      <w:r>
        <w:rPr>
          <w:rFonts w:ascii="宋体" w:eastAsia="宋体" w:hAnsi="宋体" w:cs="TimesNewRomanPSMT" w:hint="eastAsia"/>
          <w:color w:val="000000"/>
          <w:kern w:val="0"/>
          <w:szCs w:val="21"/>
        </w:rPr>
        <w:t>：</w:t>
      </w:r>
    </w:p>
    <w:p w14:paraId="558115F6" w14:textId="77777777" w:rsidR="00136D8A" w:rsidRDefault="00136D8A" w:rsidP="004B2703">
      <w:pPr>
        <w:numPr>
          <w:ilvl w:val="0"/>
          <w:numId w:val="26"/>
        </w:numPr>
        <w:autoSpaceDE w:val="0"/>
        <w:autoSpaceDN w:val="0"/>
        <w:adjustRightInd w:val="0"/>
        <w:snapToGrid w:val="0"/>
        <w:spacing w:line="360" w:lineRule="auto"/>
        <w:ind w:left="709" w:hanging="283"/>
        <w:jc w:val="left"/>
        <w:rPr>
          <w:rFonts w:ascii="Times New Roman" w:eastAsia="黑体" w:hAnsi="Times New Roman"/>
        </w:rPr>
      </w:pPr>
      <w:r>
        <w:rPr>
          <w:rFonts w:ascii="Times New Roman" w:eastAsia="黑体" w:hAnsi="Times New Roman"/>
        </w:rPr>
        <w:t>What are t</w:t>
      </w:r>
      <w:r w:rsidRPr="00A13565">
        <w:rPr>
          <w:rFonts w:ascii="Times New Roman" w:eastAsia="黑体" w:hAnsi="Times New Roman"/>
        </w:rPr>
        <w:t xml:space="preserve">he </w:t>
      </w:r>
      <w:r w:rsidRPr="007B533A">
        <w:rPr>
          <w:rFonts w:ascii="Times New Roman" w:eastAsia="黑体" w:hAnsi="Times New Roman"/>
        </w:rPr>
        <w:t>differences of gene structure between eukaryotes and prokaryotes</w:t>
      </w:r>
      <w:r>
        <w:rPr>
          <w:rFonts w:ascii="Times New Roman" w:eastAsia="黑体" w:hAnsi="Times New Roman"/>
        </w:rPr>
        <w:t>?</w:t>
      </w:r>
    </w:p>
    <w:p w14:paraId="54345FC6" w14:textId="77777777" w:rsidR="00136D8A" w:rsidRDefault="00136D8A" w:rsidP="004B2703">
      <w:pPr>
        <w:numPr>
          <w:ilvl w:val="0"/>
          <w:numId w:val="26"/>
        </w:numPr>
        <w:autoSpaceDE w:val="0"/>
        <w:autoSpaceDN w:val="0"/>
        <w:adjustRightInd w:val="0"/>
        <w:snapToGrid w:val="0"/>
        <w:spacing w:line="360" w:lineRule="auto"/>
        <w:ind w:left="709" w:hanging="283"/>
        <w:jc w:val="left"/>
        <w:rPr>
          <w:rFonts w:ascii="Times New Roman" w:eastAsia="黑体" w:hAnsi="Times New Roman"/>
        </w:rPr>
      </w:pPr>
      <w:r>
        <w:rPr>
          <w:rFonts w:ascii="Times New Roman" w:eastAsia="黑体" w:hAnsi="Times New Roman"/>
        </w:rPr>
        <w:t>Can you give a big picture of the h</w:t>
      </w:r>
      <w:r w:rsidRPr="0025422B">
        <w:rPr>
          <w:rFonts w:ascii="Times New Roman" w:eastAsia="黑体" w:hAnsi="Times New Roman"/>
        </w:rPr>
        <w:t>uman genome compositions</w:t>
      </w:r>
      <w:r>
        <w:rPr>
          <w:rFonts w:ascii="Times New Roman" w:eastAsia="黑体" w:hAnsi="Times New Roman"/>
        </w:rPr>
        <w:t>?</w:t>
      </w:r>
    </w:p>
    <w:p w14:paraId="784B0DDC" w14:textId="77777777" w:rsidR="00136D8A" w:rsidRPr="004B11BC" w:rsidRDefault="00136D8A" w:rsidP="004B2703">
      <w:pPr>
        <w:numPr>
          <w:ilvl w:val="0"/>
          <w:numId w:val="26"/>
        </w:numPr>
        <w:autoSpaceDE w:val="0"/>
        <w:autoSpaceDN w:val="0"/>
        <w:adjustRightInd w:val="0"/>
        <w:snapToGrid w:val="0"/>
        <w:spacing w:line="360" w:lineRule="auto"/>
        <w:ind w:left="709" w:hanging="283"/>
        <w:jc w:val="left"/>
        <w:rPr>
          <w:rFonts w:ascii="Times New Roman" w:eastAsia="黑体" w:hAnsi="Times New Roman"/>
        </w:rPr>
      </w:pPr>
      <w:r w:rsidRPr="004B11BC">
        <w:rPr>
          <w:rFonts w:ascii="Times New Roman" w:eastAsia="黑体" w:hAnsi="Times New Roman"/>
        </w:rPr>
        <w:t>Describe the differences between solitary genes, gene families, pseudogenes, and tandemly</w:t>
      </w:r>
      <w:r>
        <w:rPr>
          <w:rFonts w:ascii="Times New Roman" w:eastAsia="黑体" w:hAnsi="Times New Roman"/>
        </w:rPr>
        <w:t xml:space="preserve"> </w:t>
      </w:r>
      <w:r w:rsidRPr="004B11BC">
        <w:rPr>
          <w:rFonts w:ascii="Times New Roman" w:eastAsia="黑体" w:hAnsi="Times New Roman"/>
        </w:rPr>
        <w:t>repeated genes.</w:t>
      </w:r>
    </w:p>
    <w:p w14:paraId="725FB671" w14:textId="77777777" w:rsidR="00136D8A" w:rsidRDefault="00136D8A" w:rsidP="004B2703">
      <w:pPr>
        <w:numPr>
          <w:ilvl w:val="0"/>
          <w:numId w:val="26"/>
        </w:numPr>
        <w:autoSpaceDE w:val="0"/>
        <w:autoSpaceDN w:val="0"/>
        <w:adjustRightInd w:val="0"/>
        <w:snapToGrid w:val="0"/>
        <w:spacing w:line="360" w:lineRule="auto"/>
        <w:ind w:left="709" w:hanging="283"/>
        <w:jc w:val="left"/>
        <w:rPr>
          <w:rFonts w:ascii="Times New Roman" w:eastAsia="黑体" w:hAnsi="Times New Roman"/>
        </w:rPr>
      </w:pPr>
      <w:r w:rsidRPr="002723EB">
        <w:rPr>
          <w:rFonts w:ascii="Times New Roman" w:eastAsia="黑体" w:hAnsi="Times New Roman"/>
        </w:rPr>
        <w:t xml:space="preserve">How is </w:t>
      </w:r>
      <w:r>
        <w:rPr>
          <w:rFonts w:ascii="Times New Roman" w:eastAsia="黑体" w:hAnsi="Times New Roman"/>
        </w:rPr>
        <w:t>the</w:t>
      </w:r>
      <w:r w:rsidRPr="002723EB">
        <w:rPr>
          <w:rFonts w:ascii="Times New Roman" w:eastAsia="黑体" w:hAnsi="Times New Roman"/>
        </w:rPr>
        <w:t xml:space="preserve"> repetitious DNA useful for identifying</w:t>
      </w:r>
      <w:r>
        <w:rPr>
          <w:rFonts w:ascii="Times New Roman" w:eastAsia="黑体" w:hAnsi="Times New Roman"/>
        </w:rPr>
        <w:t xml:space="preserve"> </w:t>
      </w:r>
      <w:r w:rsidRPr="002723EB">
        <w:rPr>
          <w:rFonts w:ascii="Times New Roman" w:eastAsia="黑体" w:hAnsi="Times New Roman"/>
        </w:rPr>
        <w:t>individuals by the technique of DNA fingerprinting?</w:t>
      </w:r>
    </w:p>
    <w:p w14:paraId="5CE70143" w14:textId="77777777" w:rsidR="00136D8A" w:rsidRPr="004B11BC" w:rsidRDefault="00136D8A" w:rsidP="004B2703">
      <w:pPr>
        <w:numPr>
          <w:ilvl w:val="0"/>
          <w:numId w:val="26"/>
        </w:numPr>
        <w:autoSpaceDE w:val="0"/>
        <w:autoSpaceDN w:val="0"/>
        <w:adjustRightInd w:val="0"/>
        <w:snapToGrid w:val="0"/>
        <w:spacing w:line="360" w:lineRule="auto"/>
        <w:ind w:left="709" w:hanging="283"/>
        <w:jc w:val="left"/>
        <w:rPr>
          <w:rFonts w:ascii="Times New Roman" w:eastAsia="黑体" w:hAnsi="Times New Roman"/>
        </w:rPr>
      </w:pPr>
      <w:r w:rsidRPr="004B11BC">
        <w:rPr>
          <w:rFonts w:ascii="Times New Roman" w:eastAsia="黑体" w:hAnsi="Times New Roman"/>
        </w:rPr>
        <w:t>What is a nucleosome? What role do histones play in</w:t>
      </w:r>
      <w:r>
        <w:rPr>
          <w:rFonts w:ascii="Times New Roman" w:eastAsia="黑体" w:hAnsi="Times New Roman"/>
        </w:rPr>
        <w:t xml:space="preserve"> </w:t>
      </w:r>
      <w:r w:rsidRPr="004B11BC">
        <w:rPr>
          <w:rFonts w:ascii="Times New Roman" w:eastAsia="黑体" w:hAnsi="Times New Roman"/>
        </w:rPr>
        <w:t>nucleosomes?</w:t>
      </w:r>
    </w:p>
    <w:p w14:paraId="25285D0E" w14:textId="77777777" w:rsidR="00136D8A" w:rsidRDefault="00136D8A" w:rsidP="004B2703">
      <w:pPr>
        <w:numPr>
          <w:ilvl w:val="0"/>
          <w:numId w:val="26"/>
        </w:numPr>
        <w:autoSpaceDE w:val="0"/>
        <w:autoSpaceDN w:val="0"/>
        <w:adjustRightInd w:val="0"/>
        <w:snapToGrid w:val="0"/>
        <w:spacing w:line="360" w:lineRule="auto"/>
        <w:ind w:left="709" w:hanging="283"/>
        <w:jc w:val="left"/>
        <w:rPr>
          <w:rFonts w:ascii="Times New Roman" w:eastAsia="黑体" w:hAnsi="Times New Roman"/>
        </w:rPr>
      </w:pPr>
      <w:r w:rsidRPr="007B533A">
        <w:rPr>
          <w:rFonts w:ascii="Times New Roman" w:eastAsia="黑体" w:hAnsi="Times New Roman"/>
        </w:rPr>
        <w:t>How do chromatin modifications regulate transcription? What modifications are observed in regions of the genome that are actively transcribed</w:t>
      </w:r>
      <w:r>
        <w:rPr>
          <w:rFonts w:ascii="Times New Roman" w:eastAsia="黑体" w:hAnsi="Times New Roman"/>
        </w:rPr>
        <w:t xml:space="preserve"> and</w:t>
      </w:r>
      <w:r w:rsidRPr="007B533A">
        <w:rPr>
          <w:rFonts w:ascii="Times New Roman" w:eastAsia="黑体" w:hAnsi="Times New Roman"/>
        </w:rPr>
        <w:t xml:space="preserve"> not actively transcribed?</w:t>
      </w:r>
    </w:p>
    <w:p w14:paraId="1886A347" w14:textId="77777777" w:rsidR="00136D8A" w:rsidRDefault="00136D8A" w:rsidP="004B2703">
      <w:pPr>
        <w:numPr>
          <w:ilvl w:val="0"/>
          <w:numId w:val="26"/>
        </w:numPr>
        <w:autoSpaceDE w:val="0"/>
        <w:autoSpaceDN w:val="0"/>
        <w:adjustRightInd w:val="0"/>
        <w:snapToGrid w:val="0"/>
        <w:spacing w:line="360" w:lineRule="auto"/>
        <w:ind w:left="709" w:hanging="283"/>
        <w:jc w:val="left"/>
        <w:rPr>
          <w:rFonts w:ascii="Times New Roman" w:eastAsia="黑体" w:hAnsi="Times New Roman"/>
        </w:rPr>
      </w:pPr>
      <w:r w:rsidRPr="007B533A">
        <w:rPr>
          <w:rFonts w:ascii="Times New Roman" w:eastAsia="黑体" w:hAnsi="Times New Roman"/>
        </w:rPr>
        <w:t>How would a chromosome be affected if it lacked (a) replication origins or (b) a centromere?</w:t>
      </w:r>
    </w:p>
    <w:p w14:paraId="00328F52" w14:textId="77777777" w:rsidR="00136D8A" w:rsidRPr="007B533A" w:rsidRDefault="00136D8A" w:rsidP="004B2703">
      <w:pPr>
        <w:numPr>
          <w:ilvl w:val="0"/>
          <w:numId w:val="26"/>
        </w:numPr>
        <w:autoSpaceDE w:val="0"/>
        <w:autoSpaceDN w:val="0"/>
        <w:adjustRightInd w:val="0"/>
        <w:snapToGrid w:val="0"/>
        <w:spacing w:line="360" w:lineRule="auto"/>
        <w:ind w:left="709" w:hanging="283"/>
        <w:jc w:val="left"/>
        <w:rPr>
          <w:rFonts w:ascii="Times New Roman" w:eastAsia="黑体" w:hAnsi="Times New Roman"/>
        </w:rPr>
      </w:pPr>
      <w:r w:rsidRPr="00DB5A51">
        <w:rPr>
          <w:rFonts w:ascii="Times New Roman" w:eastAsia="黑体" w:hAnsi="Times New Roman"/>
        </w:rPr>
        <w:t xml:space="preserve">Can proteins be synthesized inside mitochondria? Are all the mitochondrial proteins </w:t>
      </w:r>
      <w:r w:rsidRPr="00DB5A51">
        <w:rPr>
          <w:rFonts w:ascii="Times New Roman" w:eastAsia="黑体" w:hAnsi="Times New Roman"/>
        </w:rPr>
        <w:lastRenderedPageBreak/>
        <w:t>synthesized within mitochondria?</w:t>
      </w:r>
    </w:p>
    <w:p w14:paraId="248A920A" w14:textId="0A65D4C5" w:rsidR="007D6B3E" w:rsidRPr="00136D8A" w:rsidRDefault="007D6B3E" w:rsidP="004B2703">
      <w:pPr>
        <w:widowControl/>
        <w:snapToGrid w:val="0"/>
        <w:spacing w:line="360" w:lineRule="auto"/>
        <w:jc w:val="left"/>
        <w:rPr>
          <w:rFonts w:ascii="宋体" w:eastAsia="宋体" w:hAnsi="宋体" w:cs="TimesNewRomanPSMT"/>
          <w:color w:val="000000"/>
          <w:kern w:val="0"/>
          <w:szCs w:val="21"/>
        </w:rPr>
      </w:pPr>
    </w:p>
    <w:p w14:paraId="40F0E511" w14:textId="274CC90A" w:rsidR="007D6B3E" w:rsidRPr="00136D8A" w:rsidRDefault="00136D8A" w:rsidP="004B2703">
      <w:pPr>
        <w:widowControl/>
        <w:snapToGrid w:val="0"/>
        <w:spacing w:line="360" w:lineRule="auto"/>
        <w:jc w:val="left"/>
        <w:rPr>
          <w:sz w:val="24"/>
          <w:szCs w:val="24"/>
        </w:rPr>
      </w:pPr>
      <w:r w:rsidRPr="00136D8A">
        <w:rPr>
          <w:rFonts w:ascii="Times New Roman" w:hAnsi="Times New Roman"/>
          <w:b/>
          <w:sz w:val="24"/>
          <w:szCs w:val="24"/>
        </w:rPr>
        <w:t>Chapter 5. Control of gene expression</w:t>
      </w:r>
      <w:r w:rsidR="00AF4B11" w:rsidRPr="00EE44F6">
        <w:rPr>
          <w:rFonts w:ascii="Times New Roman" w:hAnsi="Times New Roman" w:hint="eastAsia"/>
          <w:b/>
          <w:sz w:val="24"/>
          <w:szCs w:val="24"/>
        </w:rPr>
        <w:t>（滕昕辰）</w:t>
      </w:r>
    </w:p>
    <w:p w14:paraId="7490893A" w14:textId="53193138" w:rsidR="007D6B3E" w:rsidRPr="00136D8A" w:rsidRDefault="00136D8A" w:rsidP="004B2703">
      <w:pPr>
        <w:snapToGrid w:val="0"/>
        <w:spacing w:line="360" w:lineRule="auto"/>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color w:val="000000"/>
          <w:szCs w:val="21"/>
        </w:rPr>
        <w:t xml:space="preserve">. </w:t>
      </w:r>
      <w:r w:rsidR="007D6B3E" w:rsidRPr="00136D8A">
        <w:rPr>
          <w:rFonts w:ascii="宋体" w:eastAsia="宋体" w:hAnsi="宋体" w:cs="宋体" w:hint="eastAsia"/>
          <w:color w:val="000000"/>
          <w:szCs w:val="21"/>
        </w:rPr>
        <w:t>教学目标 （五号宋体）</w:t>
      </w:r>
    </w:p>
    <w:p w14:paraId="67ED5DEB" w14:textId="44F0DE0E" w:rsidR="007D6B3E" w:rsidRDefault="006D6873"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U</w:t>
      </w:r>
      <w:r w:rsidRPr="006D6873">
        <w:rPr>
          <w:rFonts w:ascii="Times New Roman" w:hAnsi="Times New Roman"/>
          <w:sz w:val="21"/>
          <w:szCs w:val="21"/>
        </w:rPr>
        <w:t>nderstand the mechanism of gene transcription regulation in prokaryotes</w:t>
      </w:r>
    </w:p>
    <w:p w14:paraId="6783964D" w14:textId="59AE9ECE" w:rsidR="006D6873" w:rsidRDefault="006D6873"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U</w:t>
      </w:r>
      <w:r w:rsidRPr="006D6873">
        <w:rPr>
          <w:rFonts w:ascii="Times New Roman" w:hAnsi="Times New Roman"/>
          <w:sz w:val="21"/>
          <w:szCs w:val="21"/>
        </w:rPr>
        <w:t>nderstand the mechanism of gene transcription regulation in</w:t>
      </w:r>
      <w:r>
        <w:rPr>
          <w:rFonts w:ascii="Times New Roman" w:hAnsi="Times New Roman"/>
          <w:sz w:val="21"/>
          <w:szCs w:val="21"/>
        </w:rPr>
        <w:t xml:space="preserve"> eukaryotes</w:t>
      </w:r>
    </w:p>
    <w:p w14:paraId="1B0F1EFA" w14:textId="1672A72E" w:rsidR="006D6873" w:rsidRPr="0065701F" w:rsidRDefault="006D6873"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Understand the</w:t>
      </w:r>
      <w:r w:rsidR="009C7C99">
        <w:rPr>
          <w:rFonts w:ascii="Times New Roman" w:hAnsi="Times New Roman"/>
          <w:sz w:val="21"/>
          <w:szCs w:val="21"/>
        </w:rPr>
        <w:t xml:space="preserve"> </w:t>
      </w:r>
      <w:r w:rsidR="009C7C99" w:rsidRPr="006D6873">
        <w:rPr>
          <w:rFonts w:ascii="Times New Roman" w:hAnsi="Times New Roman"/>
          <w:sz w:val="21"/>
          <w:szCs w:val="21"/>
        </w:rPr>
        <w:t>mechanism of</w:t>
      </w:r>
      <w:r>
        <w:rPr>
          <w:rFonts w:ascii="Times New Roman" w:hAnsi="Times New Roman"/>
          <w:sz w:val="21"/>
          <w:szCs w:val="21"/>
        </w:rPr>
        <w:t xml:space="preserve"> p</w:t>
      </w:r>
      <w:r w:rsidRPr="006D6873">
        <w:rPr>
          <w:rFonts w:ascii="Times New Roman" w:hAnsi="Times New Roman"/>
          <w:sz w:val="21"/>
          <w:szCs w:val="21"/>
        </w:rPr>
        <w:t>ost-transcriptional gene control in eukaryotes</w:t>
      </w:r>
    </w:p>
    <w:p w14:paraId="1838F749"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5C73691C"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教学重难点</w:t>
      </w:r>
    </w:p>
    <w:p w14:paraId="52943CD9" w14:textId="77777777" w:rsidR="007D6B3E" w:rsidRPr="009D4707"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C57A23">
        <w:rPr>
          <w:rFonts w:ascii="宋体" w:eastAsia="宋体" w:hAnsi="宋体" w:cs="宋体" w:hint="eastAsia"/>
          <w:color w:val="000000"/>
          <w:kern w:val="0"/>
          <w:szCs w:val="21"/>
          <w:u w:val="single"/>
        </w:rPr>
        <w:t>教学重点</w:t>
      </w:r>
      <w:r>
        <w:rPr>
          <w:rFonts w:ascii="宋体" w:eastAsia="宋体" w:hAnsi="宋体" w:cs="宋体" w:hint="eastAsia"/>
          <w:color w:val="000000"/>
          <w:kern w:val="0"/>
          <w:szCs w:val="21"/>
        </w:rPr>
        <w:t>:</w:t>
      </w:r>
    </w:p>
    <w:p w14:paraId="1ADD5706" w14:textId="61435B00" w:rsidR="00B75405" w:rsidRPr="00B75405" w:rsidRDefault="00B75405"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eastAsia="黑体" w:hAnsi="Times New Roman"/>
        </w:rPr>
        <w:t>Sigma f</w:t>
      </w:r>
      <w:r w:rsidRPr="00AA344B">
        <w:rPr>
          <w:rFonts w:ascii="Times New Roman" w:eastAsia="黑体" w:hAnsi="Times New Roman"/>
        </w:rPr>
        <w:t>actor</w:t>
      </w:r>
    </w:p>
    <w:p w14:paraId="1BEF3D55" w14:textId="622E075D" w:rsidR="007D6B3E" w:rsidRDefault="00C255E3"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sidRPr="00C255E3">
        <w:rPr>
          <w:rFonts w:ascii="Times New Roman" w:hAnsi="Times New Roman"/>
          <w:i/>
          <w:iCs/>
          <w:sz w:val="21"/>
          <w:szCs w:val="21"/>
        </w:rPr>
        <w:t>lac</w:t>
      </w:r>
      <w:r>
        <w:rPr>
          <w:rFonts w:ascii="Times New Roman" w:hAnsi="Times New Roman"/>
          <w:sz w:val="21"/>
          <w:szCs w:val="21"/>
        </w:rPr>
        <w:t xml:space="preserve"> operon, </w:t>
      </w:r>
      <w:r w:rsidRPr="00C255E3">
        <w:rPr>
          <w:rFonts w:ascii="Times New Roman" w:hAnsi="Times New Roman"/>
          <w:i/>
          <w:iCs/>
          <w:sz w:val="21"/>
          <w:szCs w:val="21"/>
        </w:rPr>
        <w:t>trp</w:t>
      </w:r>
      <w:r>
        <w:rPr>
          <w:rFonts w:ascii="Times New Roman" w:hAnsi="Times New Roman"/>
          <w:sz w:val="21"/>
          <w:szCs w:val="21"/>
        </w:rPr>
        <w:t xml:space="preserve"> operon </w:t>
      </w:r>
    </w:p>
    <w:p w14:paraId="4C3C1F37" w14:textId="09ECF2DF" w:rsidR="00C255E3" w:rsidRDefault="00B75405"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M</w:t>
      </w:r>
      <w:r w:rsidRPr="00B75405">
        <w:rPr>
          <w:rFonts w:ascii="Times New Roman" w:hAnsi="Times New Roman"/>
          <w:sz w:val="21"/>
          <w:szCs w:val="21"/>
        </w:rPr>
        <w:t>ultiple transcription-control elements</w:t>
      </w:r>
    </w:p>
    <w:p w14:paraId="5C44815C" w14:textId="22145F84" w:rsidR="00C255E3" w:rsidRDefault="00C255E3"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S</w:t>
      </w:r>
      <w:r>
        <w:rPr>
          <w:rFonts w:ascii="Times New Roman" w:hAnsi="Times New Roman"/>
          <w:sz w:val="21"/>
          <w:szCs w:val="21"/>
        </w:rPr>
        <w:t>tructure, functions and regulation of transcription factors</w:t>
      </w:r>
    </w:p>
    <w:p w14:paraId="02A0FE5C" w14:textId="1F1C6C8B" w:rsidR="00C255E3" w:rsidRDefault="00C255E3"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Post-transcriptional regulation of gene expression</w:t>
      </w:r>
    </w:p>
    <w:p w14:paraId="441099F4" w14:textId="77777777" w:rsidR="007D6B3E" w:rsidRPr="009D4707" w:rsidRDefault="007D6B3E" w:rsidP="004B2703">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sidRPr="009D4707">
        <w:rPr>
          <w:rFonts w:ascii="宋体" w:eastAsia="宋体" w:hAnsi="宋体" w:cs="宋体" w:hint="eastAsia"/>
          <w:color w:val="000000"/>
          <w:szCs w:val="21"/>
        </w:rPr>
        <w:t>:</w:t>
      </w:r>
    </w:p>
    <w:p w14:paraId="4BEF08B2" w14:textId="7D43E136" w:rsidR="007D6B3E" w:rsidRDefault="006D6873"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sidRPr="006D6873">
        <w:rPr>
          <w:rFonts w:ascii="Times New Roman" w:hAnsi="Times New Roman"/>
          <w:sz w:val="21"/>
          <w:szCs w:val="21"/>
        </w:rPr>
        <w:t>Two-component regulatory systems</w:t>
      </w:r>
      <w:r w:rsidR="00C255E3">
        <w:rPr>
          <w:rFonts w:ascii="Times New Roman" w:hAnsi="Times New Roman"/>
          <w:sz w:val="21"/>
          <w:szCs w:val="21"/>
        </w:rPr>
        <w:t xml:space="preserve"> in bacteria</w:t>
      </w:r>
    </w:p>
    <w:p w14:paraId="3023D160" w14:textId="38109777" w:rsidR="00494533" w:rsidRDefault="00494533"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sidRPr="00494533">
        <w:rPr>
          <w:rFonts w:ascii="Times New Roman" w:hAnsi="Times New Roman"/>
          <w:sz w:val="21"/>
          <w:szCs w:val="21"/>
        </w:rPr>
        <w:t>Molecular mechanism of transcription repression and activation</w:t>
      </w:r>
    </w:p>
    <w:p w14:paraId="6F8F89EB" w14:textId="28509A86" w:rsidR="00F93B6E" w:rsidRDefault="00F93B6E"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Function of enhanceosome and mediator</w:t>
      </w:r>
    </w:p>
    <w:p w14:paraId="567161CB" w14:textId="024CF14A" w:rsidR="00494533" w:rsidRPr="00F93B6E" w:rsidRDefault="00C255E3" w:rsidP="00494533">
      <w:pPr>
        <w:pStyle w:val="ac"/>
        <w:numPr>
          <w:ilvl w:val="0"/>
          <w:numId w:val="11"/>
        </w:numPr>
        <w:snapToGrid w:val="0"/>
        <w:spacing w:after="0" w:line="360" w:lineRule="auto"/>
        <w:ind w:left="709" w:hanging="283"/>
        <w:contextualSpacing w:val="0"/>
        <w:rPr>
          <w:rFonts w:ascii="Times New Roman" w:hAnsi="Times New Roman"/>
          <w:sz w:val="21"/>
          <w:szCs w:val="21"/>
        </w:rPr>
      </w:pPr>
      <w:r w:rsidRPr="00F93B6E">
        <w:rPr>
          <w:rFonts w:ascii="Times New Roman" w:hAnsi="Times New Roman" w:hint="eastAsia"/>
          <w:sz w:val="21"/>
          <w:szCs w:val="21"/>
        </w:rPr>
        <w:t>R</w:t>
      </w:r>
      <w:r w:rsidRPr="00F93B6E">
        <w:rPr>
          <w:rFonts w:ascii="Times New Roman" w:hAnsi="Times New Roman"/>
          <w:sz w:val="21"/>
          <w:szCs w:val="21"/>
        </w:rPr>
        <w:t>NA interference</w:t>
      </w:r>
    </w:p>
    <w:p w14:paraId="2C2D7373"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66B2D3FF"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084CE838" w14:textId="77777777" w:rsidR="00136D8A" w:rsidRDefault="00136D8A" w:rsidP="004B2703">
      <w:pPr>
        <w:snapToGrid w:val="0"/>
        <w:spacing w:line="360" w:lineRule="auto"/>
        <w:rPr>
          <w:rFonts w:ascii="Times New Roman" w:eastAsia="黑体" w:hAnsi="Times New Roman"/>
        </w:rPr>
      </w:pPr>
      <w:r>
        <w:rPr>
          <w:rFonts w:ascii="Times New Roman" w:eastAsia="黑体" w:hAnsi="Times New Roman" w:hint="eastAsia"/>
        </w:rPr>
        <w:t xml:space="preserve">5-1 </w:t>
      </w:r>
      <w:r>
        <w:rPr>
          <w:rFonts w:ascii="Times New Roman" w:eastAsia="黑体" w:hAnsi="Times New Roman"/>
        </w:rPr>
        <w:t>G</w:t>
      </w:r>
      <w:r w:rsidRPr="00AA344B">
        <w:rPr>
          <w:rFonts w:ascii="Times New Roman" w:eastAsia="黑体" w:hAnsi="Times New Roman"/>
        </w:rPr>
        <w:t>ene expression regulation in bacteria</w:t>
      </w:r>
    </w:p>
    <w:p w14:paraId="0975599B" w14:textId="68A2C703" w:rsidR="00136D8A" w:rsidRDefault="00136D8A" w:rsidP="004B2703">
      <w:pPr>
        <w:snapToGrid w:val="0"/>
        <w:spacing w:line="360" w:lineRule="auto"/>
        <w:rPr>
          <w:rFonts w:ascii="Times New Roman" w:eastAsia="黑体" w:hAnsi="Times New Roman"/>
        </w:rPr>
      </w:pPr>
      <w:r>
        <w:rPr>
          <w:rFonts w:ascii="Times New Roman" w:eastAsia="黑体" w:hAnsi="Times New Roman" w:hint="eastAsia"/>
        </w:rPr>
        <w:t xml:space="preserve">  </w:t>
      </w:r>
      <w:r>
        <w:rPr>
          <w:rFonts w:ascii="Times New Roman" w:eastAsia="黑体" w:hAnsi="Times New Roman"/>
        </w:rPr>
        <w:t xml:space="preserve"> Transcription initiation by b</w:t>
      </w:r>
      <w:r w:rsidRPr="00AA344B">
        <w:rPr>
          <w:rFonts w:ascii="Times New Roman" w:eastAsia="黑体" w:hAnsi="Times New Roman"/>
        </w:rPr>
        <w:t>act</w:t>
      </w:r>
      <w:r>
        <w:rPr>
          <w:rFonts w:ascii="Times New Roman" w:eastAsia="黑体" w:hAnsi="Times New Roman"/>
        </w:rPr>
        <w:t>erial RNA polymerase requires association with a Sigma f</w:t>
      </w:r>
      <w:r w:rsidRPr="00AA344B">
        <w:rPr>
          <w:rFonts w:ascii="Times New Roman" w:eastAsia="黑体" w:hAnsi="Times New Roman"/>
        </w:rPr>
        <w:t>actor</w:t>
      </w:r>
    </w:p>
    <w:p w14:paraId="75FB37B1" w14:textId="47B9A20B" w:rsidR="00136D8A" w:rsidRDefault="00136D8A" w:rsidP="004B2703">
      <w:pPr>
        <w:snapToGrid w:val="0"/>
        <w:spacing w:line="360" w:lineRule="auto"/>
        <w:rPr>
          <w:rFonts w:ascii="Times New Roman" w:eastAsia="黑体" w:hAnsi="Times New Roman"/>
        </w:rPr>
      </w:pPr>
      <w:r>
        <w:rPr>
          <w:rFonts w:ascii="Times New Roman" w:eastAsia="黑体" w:hAnsi="Times New Roman"/>
        </w:rPr>
        <w:t xml:space="preserve">   Regulation of transcription initiation of l</w:t>
      </w:r>
      <w:r w:rsidRPr="00AA344B">
        <w:rPr>
          <w:rFonts w:ascii="Times New Roman" w:eastAsia="黑体" w:hAnsi="Times New Roman"/>
        </w:rPr>
        <w:t>ac operon</w:t>
      </w:r>
    </w:p>
    <w:p w14:paraId="41947DD5" w14:textId="378A65AD" w:rsidR="00136D8A" w:rsidRDefault="00136D8A" w:rsidP="004B2703">
      <w:pPr>
        <w:snapToGrid w:val="0"/>
        <w:spacing w:line="360" w:lineRule="auto"/>
        <w:rPr>
          <w:rFonts w:ascii="Times New Roman" w:eastAsia="黑体" w:hAnsi="Times New Roman"/>
        </w:rPr>
      </w:pPr>
      <w:r>
        <w:rPr>
          <w:rFonts w:ascii="Times New Roman" w:eastAsia="黑体" w:hAnsi="Times New Roman" w:hint="eastAsia"/>
        </w:rPr>
        <w:t xml:space="preserve">  </w:t>
      </w:r>
      <w:r>
        <w:rPr>
          <w:rFonts w:ascii="Times New Roman" w:eastAsia="黑体" w:hAnsi="Times New Roman"/>
        </w:rPr>
        <w:t xml:space="preserve"> Regulation of transcription initiation of </w:t>
      </w:r>
      <w:r w:rsidRPr="00AA344B">
        <w:rPr>
          <w:rFonts w:ascii="Times New Roman" w:eastAsia="黑体" w:hAnsi="Times New Roman"/>
        </w:rPr>
        <w:t>Trp operon</w:t>
      </w:r>
    </w:p>
    <w:p w14:paraId="78AC2A05" w14:textId="536B63FB" w:rsidR="00136D8A" w:rsidRDefault="00136D8A" w:rsidP="004B2703">
      <w:pPr>
        <w:snapToGrid w:val="0"/>
        <w:spacing w:line="360" w:lineRule="auto"/>
        <w:rPr>
          <w:rFonts w:ascii="Times New Roman" w:eastAsia="黑体" w:hAnsi="Times New Roman"/>
        </w:rPr>
      </w:pPr>
      <w:r>
        <w:rPr>
          <w:rFonts w:ascii="Times New Roman" w:eastAsia="黑体" w:hAnsi="Times New Roman"/>
        </w:rPr>
        <w:t xml:space="preserve">   </w:t>
      </w:r>
      <w:r w:rsidRPr="00AA344B">
        <w:rPr>
          <w:rFonts w:ascii="Times New Roman" w:eastAsia="黑体" w:hAnsi="Times New Roman"/>
        </w:rPr>
        <w:t>Regulation of transcription elongation and termination of Trp operon</w:t>
      </w:r>
    </w:p>
    <w:p w14:paraId="7FD4F341" w14:textId="59E76E9F" w:rsidR="00136D8A" w:rsidRDefault="00136D8A" w:rsidP="004B2703">
      <w:pPr>
        <w:snapToGrid w:val="0"/>
        <w:spacing w:line="360" w:lineRule="auto"/>
        <w:rPr>
          <w:rFonts w:ascii="Times New Roman" w:eastAsia="黑体" w:hAnsi="Times New Roman"/>
          <w:bCs/>
        </w:rPr>
      </w:pPr>
      <w:r>
        <w:rPr>
          <w:rFonts w:ascii="Times New Roman" w:eastAsia="黑体" w:hAnsi="Times New Roman"/>
        </w:rPr>
        <w:t xml:space="preserve">   </w:t>
      </w:r>
      <w:r w:rsidRPr="00AA344B">
        <w:rPr>
          <w:rFonts w:ascii="Times New Roman" w:eastAsia="黑体" w:hAnsi="Times New Roman"/>
          <w:bCs/>
        </w:rPr>
        <w:t>Riboswitch controls transcription termination</w:t>
      </w:r>
    </w:p>
    <w:p w14:paraId="2785051E" w14:textId="77777777" w:rsidR="00136D8A" w:rsidRDefault="00136D8A" w:rsidP="004B2703">
      <w:pPr>
        <w:snapToGrid w:val="0"/>
        <w:spacing w:line="360" w:lineRule="auto"/>
        <w:rPr>
          <w:rFonts w:ascii="Times New Roman" w:eastAsia="黑体" w:hAnsi="Times New Roman"/>
        </w:rPr>
      </w:pPr>
      <w:r>
        <w:rPr>
          <w:rFonts w:ascii="Times New Roman" w:eastAsia="黑体" w:hAnsi="Times New Roman" w:hint="eastAsia"/>
        </w:rPr>
        <w:t xml:space="preserve">5-2 </w:t>
      </w:r>
      <w:r>
        <w:rPr>
          <w:rFonts w:ascii="Times New Roman" w:eastAsia="黑体" w:hAnsi="Times New Roman"/>
        </w:rPr>
        <w:t>Transcriptional control of gene e</w:t>
      </w:r>
      <w:r w:rsidRPr="00F943A0">
        <w:rPr>
          <w:rFonts w:ascii="Times New Roman" w:eastAsia="黑体" w:hAnsi="Times New Roman"/>
        </w:rPr>
        <w:t>xpression</w:t>
      </w:r>
      <w:r>
        <w:rPr>
          <w:rFonts w:ascii="Times New Roman" w:eastAsia="黑体" w:hAnsi="Times New Roman"/>
        </w:rPr>
        <w:t xml:space="preserve"> in eukaryotes</w:t>
      </w:r>
    </w:p>
    <w:p w14:paraId="362130A7" w14:textId="77777777" w:rsidR="00136D8A" w:rsidRDefault="00136D8A" w:rsidP="004B2703">
      <w:pPr>
        <w:adjustRightInd w:val="0"/>
        <w:snapToGrid w:val="0"/>
        <w:spacing w:line="360" w:lineRule="auto"/>
        <w:ind w:leftChars="136" w:left="567" w:hangingChars="134" w:hanging="281"/>
        <w:rPr>
          <w:rFonts w:ascii="Times New Roman" w:eastAsia="黑体" w:hAnsi="Times New Roman"/>
        </w:rPr>
      </w:pPr>
      <w:r>
        <w:rPr>
          <w:rFonts w:ascii="Times New Roman" w:eastAsia="黑体" w:hAnsi="Times New Roman"/>
        </w:rPr>
        <w:t>Regulatory elements in e</w:t>
      </w:r>
      <w:r w:rsidRPr="00B93E50">
        <w:rPr>
          <w:rFonts w:ascii="Times New Roman" w:eastAsia="黑体" w:hAnsi="Times New Roman"/>
        </w:rPr>
        <w:t>ukaryotic DNA</w:t>
      </w:r>
      <w:r>
        <w:rPr>
          <w:rFonts w:ascii="Times New Roman" w:eastAsia="黑体" w:hAnsi="Times New Roman"/>
        </w:rPr>
        <w:t xml:space="preserve">: </w:t>
      </w:r>
      <w:r w:rsidRPr="00B93E50">
        <w:rPr>
          <w:rFonts w:ascii="Times New Roman" w:eastAsia="黑体" w:hAnsi="Times New Roman"/>
        </w:rPr>
        <w:t>RNA polymerase II core promoters</w:t>
      </w:r>
      <w:r>
        <w:rPr>
          <w:rFonts w:ascii="Times New Roman" w:eastAsia="黑体" w:hAnsi="Times New Roman"/>
        </w:rPr>
        <w:t xml:space="preserve"> (binding site for general transcription factor), p</w:t>
      </w:r>
      <w:r w:rsidRPr="00B93E50">
        <w:rPr>
          <w:rFonts w:ascii="Times New Roman" w:eastAsia="黑体" w:hAnsi="Times New Roman"/>
        </w:rPr>
        <w:t>romoter-proximal elements and enhancers</w:t>
      </w:r>
      <w:r>
        <w:rPr>
          <w:rFonts w:ascii="Times New Roman" w:eastAsia="黑体" w:hAnsi="Times New Roman"/>
        </w:rPr>
        <w:t xml:space="preserve"> (bindings sites for specific transcription factors)</w:t>
      </w:r>
    </w:p>
    <w:p w14:paraId="77DF2967" w14:textId="306F3A6D" w:rsidR="00136D8A" w:rsidRDefault="00136D8A" w:rsidP="004B2703">
      <w:pPr>
        <w:adjustRightInd w:val="0"/>
        <w:snapToGrid w:val="0"/>
        <w:spacing w:line="360" w:lineRule="auto"/>
        <w:ind w:leftChars="150" w:left="315"/>
        <w:rPr>
          <w:rFonts w:ascii="Times New Roman" w:eastAsia="黑体" w:hAnsi="Times New Roman"/>
        </w:rPr>
      </w:pPr>
      <w:r>
        <w:rPr>
          <w:rFonts w:ascii="Times New Roman" w:eastAsia="黑体" w:hAnsi="Times New Roman"/>
        </w:rPr>
        <w:t xml:space="preserve">Function of general transcription factors </w:t>
      </w:r>
    </w:p>
    <w:p w14:paraId="47444662" w14:textId="77777777" w:rsidR="00136D8A" w:rsidRDefault="00136D8A" w:rsidP="004B2703">
      <w:pPr>
        <w:adjustRightInd w:val="0"/>
        <w:snapToGrid w:val="0"/>
        <w:spacing w:line="360" w:lineRule="auto"/>
        <w:ind w:leftChars="150" w:left="315"/>
        <w:rPr>
          <w:rFonts w:ascii="Times New Roman" w:eastAsia="黑体" w:hAnsi="Times New Roman"/>
        </w:rPr>
      </w:pPr>
      <w:r>
        <w:rPr>
          <w:rFonts w:ascii="Times New Roman" w:eastAsia="黑体" w:hAnsi="Times New Roman"/>
        </w:rPr>
        <w:t>Structure of specific transcription factors (</w:t>
      </w:r>
      <w:r w:rsidRPr="001E0B69">
        <w:rPr>
          <w:rFonts w:ascii="Times New Roman" w:eastAsia="黑体" w:hAnsi="Times New Roman"/>
        </w:rPr>
        <w:t>homeodomain</w:t>
      </w:r>
      <w:r>
        <w:rPr>
          <w:rFonts w:ascii="Times New Roman" w:eastAsia="黑体" w:hAnsi="Times New Roman"/>
        </w:rPr>
        <w:t>, z</w:t>
      </w:r>
      <w:r w:rsidRPr="001E0B69">
        <w:rPr>
          <w:rFonts w:ascii="Times New Roman" w:eastAsia="黑体" w:hAnsi="Times New Roman"/>
        </w:rPr>
        <w:t>inc-finger</w:t>
      </w:r>
      <w:r>
        <w:rPr>
          <w:rFonts w:ascii="Times New Roman" w:eastAsia="黑体" w:hAnsi="Times New Roman"/>
        </w:rPr>
        <w:t>, leucine-zipper, b</w:t>
      </w:r>
      <w:r w:rsidRPr="001E0B69">
        <w:rPr>
          <w:rFonts w:ascii="Times New Roman" w:eastAsia="黑体" w:hAnsi="Times New Roman"/>
        </w:rPr>
        <w:t>asic helix-loop-helix</w:t>
      </w:r>
      <w:r>
        <w:rPr>
          <w:rFonts w:ascii="Times New Roman" w:eastAsia="黑体" w:hAnsi="Times New Roman"/>
        </w:rPr>
        <w:t xml:space="preserve"> proteins)</w:t>
      </w:r>
    </w:p>
    <w:p w14:paraId="214D0215" w14:textId="77777777" w:rsidR="00136D8A" w:rsidRDefault="00136D8A" w:rsidP="004B2703">
      <w:pPr>
        <w:adjustRightInd w:val="0"/>
        <w:snapToGrid w:val="0"/>
        <w:spacing w:line="360" w:lineRule="auto"/>
        <w:ind w:leftChars="150" w:left="315"/>
        <w:rPr>
          <w:rFonts w:ascii="Times New Roman" w:eastAsia="黑体" w:hAnsi="Times New Roman"/>
        </w:rPr>
      </w:pPr>
      <w:r w:rsidRPr="001E0B69">
        <w:rPr>
          <w:rFonts w:ascii="Times New Roman" w:eastAsia="黑体" w:hAnsi="Times New Roman"/>
        </w:rPr>
        <w:t>Transcription factor interactions increase</w:t>
      </w:r>
      <w:r>
        <w:rPr>
          <w:rFonts w:ascii="Times New Roman" w:eastAsia="黑体" w:hAnsi="Times New Roman"/>
        </w:rPr>
        <w:t xml:space="preserve"> </w:t>
      </w:r>
      <w:r w:rsidRPr="001E0B69">
        <w:rPr>
          <w:rFonts w:ascii="Times New Roman" w:eastAsia="黑体" w:hAnsi="Times New Roman"/>
        </w:rPr>
        <w:t>gene-control options</w:t>
      </w:r>
    </w:p>
    <w:p w14:paraId="2255A95C" w14:textId="77777777" w:rsidR="00136D8A" w:rsidRDefault="00136D8A" w:rsidP="004B2703">
      <w:pPr>
        <w:adjustRightInd w:val="0"/>
        <w:snapToGrid w:val="0"/>
        <w:spacing w:line="360" w:lineRule="auto"/>
        <w:ind w:leftChars="150" w:left="315"/>
        <w:rPr>
          <w:rFonts w:ascii="Times New Roman" w:eastAsia="黑体" w:hAnsi="Times New Roman"/>
        </w:rPr>
      </w:pPr>
      <w:r>
        <w:rPr>
          <w:rFonts w:ascii="Times New Roman" w:eastAsia="黑体" w:hAnsi="Times New Roman"/>
        </w:rPr>
        <w:lastRenderedPageBreak/>
        <w:t>The mediator complex forms a molecular bridge between activation d</w:t>
      </w:r>
      <w:r w:rsidRPr="0066083D">
        <w:rPr>
          <w:rFonts w:ascii="Times New Roman" w:eastAsia="黑体" w:hAnsi="Times New Roman"/>
        </w:rPr>
        <w:t>omains and Pol II</w:t>
      </w:r>
    </w:p>
    <w:p w14:paraId="4B4EFE12" w14:textId="77777777" w:rsidR="00136D8A" w:rsidRDefault="00136D8A" w:rsidP="004B2703">
      <w:pPr>
        <w:adjustRightInd w:val="0"/>
        <w:snapToGrid w:val="0"/>
        <w:spacing w:line="360" w:lineRule="auto"/>
        <w:ind w:leftChars="150" w:left="315"/>
        <w:rPr>
          <w:rFonts w:ascii="Times New Roman" w:eastAsia="黑体" w:hAnsi="Times New Roman"/>
        </w:rPr>
      </w:pPr>
      <w:r>
        <w:rPr>
          <w:rFonts w:ascii="Times New Roman" w:eastAsia="黑体" w:hAnsi="Times New Roman"/>
        </w:rPr>
        <w:t>Molecular mechanisms of transcription repression and a</w:t>
      </w:r>
      <w:r w:rsidRPr="006A2AC7">
        <w:rPr>
          <w:rFonts w:ascii="Times New Roman" w:eastAsia="黑体" w:hAnsi="Times New Roman"/>
        </w:rPr>
        <w:t>ctivation</w:t>
      </w:r>
    </w:p>
    <w:p w14:paraId="3075D59A" w14:textId="77777777" w:rsidR="00136D8A" w:rsidRDefault="00136D8A" w:rsidP="004B2703">
      <w:pPr>
        <w:adjustRightInd w:val="0"/>
        <w:snapToGrid w:val="0"/>
        <w:spacing w:line="360" w:lineRule="auto"/>
        <w:ind w:leftChars="150" w:left="315"/>
        <w:rPr>
          <w:rFonts w:ascii="Times New Roman" w:eastAsia="黑体" w:hAnsi="Times New Roman"/>
        </w:rPr>
      </w:pPr>
      <w:r w:rsidRPr="001E0B69">
        <w:rPr>
          <w:rFonts w:ascii="Times New Roman" w:eastAsia="黑体" w:hAnsi="Times New Roman"/>
        </w:rPr>
        <w:t>Regulation of transcription factor</w:t>
      </w:r>
    </w:p>
    <w:p w14:paraId="33903F5A" w14:textId="77777777" w:rsidR="00136D8A" w:rsidRPr="00AA344B" w:rsidRDefault="00136D8A" w:rsidP="004B2703">
      <w:pPr>
        <w:adjustRightInd w:val="0"/>
        <w:snapToGrid w:val="0"/>
        <w:spacing w:line="360" w:lineRule="auto"/>
        <w:ind w:leftChars="150" w:left="315"/>
        <w:rPr>
          <w:rFonts w:ascii="Times New Roman" w:eastAsia="黑体" w:hAnsi="Times New Roman"/>
        </w:rPr>
      </w:pPr>
      <w:r w:rsidRPr="009600CD">
        <w:rPr>
          <w:rFonts w:ascii="Times New Roman" w:eastAsia="黑体" w:hAnsi="Times New Roman"/>
        </w:rPr>
        <w:t>Transcription Initiation by Pol I and Pol III</w:t>
      </w:r>
    </w:p>
    <w:p w14:paraId="3FDB2155" w14:textId="77777777" w:rsidR="00136D8A" w:rsidRDefault="00136D8A" w:rsidP="004B2703">
      <w:pPr>
        <w:snapToGrid w:val="0"/>
        <w:spacing w:line="360" w:lineRule="auto"/>
        <w:rPr>
          <w:rFonts w:ascii="Times New Roman" w:eastAsia="黑体" w:hAnsi="Times New Roman"/>
        </w:rPr>
      </w:pPr>
      <w:r>
        <w:rPr>
          <w:rFonts w:ascii="Times New Roman" w:eastAsia="黑体" w:hAnsi="Times New Roman"/>
        </w:rPr>
        <w:t xml:space="preserve">5-3 </w:t>
      </w:r>
      <w:proofErr w:type="gramStart"/>
      <w:r>
        <w:rPr>
          <w:rFonts w:ascii="Times New Roman" w:eastAsia="黑体" w:hAnsi="Times New Roman"/>
        </w:rPr>
        <w:t>Post-transcriptional</w:t>
      </w:r>
      <w:proofErr w:type="gramEnd"/>
      <w:r>
        <w:rPr>
          <w:rFonts w:ascii="Times New Roman" w:eastAsia="黑体" w:hAnsi="Times New Roman"/>
        </w:rPr>
        <w:t xml:space="preserve"> gene c</w:t>
      </w:r>
      <w:r w:rsidRPr="009600CD">
        <w:rPr>
          <w:rFonts w:ascii="Times New Roman" w:eastAsia="黑体" w:hAnsi="Times New Roman"/>
        </w:rPr>
        <w:t>ontrol</w:t>
      </w:r>
      <w:r>
        <w:rPr>
          <w:rFonts w:ascii="Times New Roman" w:eastAsia="黑体" w:hAnsi="Times New Roman"/>
        </w:rPr>
        <w:t xml:space="preserve"> in eukaryotes</w:t>
      </w:r>
    </w:p>
    <w:p w14:paraId="549A9836" w14:textId="72734886" w:rsidR="00136D8A" w:rsidRDefault="00136D8A" w:rsidP="004B2703">
      <w:pPr>
        <w:adjustRightInd w:val="0"/>
        <w:snapToGrid w:val="0"/>
        <w:spacing w:line="360" w:lineRule="auto"/>
        <w:ind w:leftChars="150" w:left="315"/>
        <w:rPr>
          <w:rFonts w:ascii="Times New Roman" w:eastAsia="黑体" w:hAnsi="Times New Roman"/>
        </w:rPr>
      </w:pPr>
      <w:r>
        <w:rPr>
          <w:rFonts w:ascii="Times New Roman" w:eastAsia="黑体" w:hAnsi="Times New Roman"/>
        </w:rPr>
        <w:t>Regulation of pre-mRNA p</w:t>
      </w:r>
      <w:r w:rsidRPr="00E14D53">
        <w:rPr>
          <w:rFonts w:ascii="Times New Roman" w:eastAsia="黑体" w:hAnsi="Times New Roman"/>
        </w:rPr>
        <w:t>rocessing</w:t>
      </w:r>
      <w:r>
        <w:rPr>
          <w:rFonts w:ascii="Times New Roman" w:eastAsia="黑体" w:hAnsi="Times New Roman"/>
        </w:rPr>
        <w:t xml:space="preserve"> (alternative splicing)</w:t>
      </w:r>
    </w:p>
    <w:p w14:paraId="49CE43C1" w14:textId="0FD95BA6" w:rsidR="00136D8A" w:rsidRDefault="00136D8A" w:rsidP="004B2703">
      <w:pPr>
        <w:adjustRightInd w:val="0"/>
        <w:snapToGrid w:val="0"/>
        <w:spacing w:line="360" w:lineRule="auto"/>
        <w:ind w:leftChars="150" w:left="315"/>
        <w:rPr>
          <w:rFonts w:ascii="Times New Roman" w:eastAsia="黑体" w:hAnsi="Times New Roman"/>
        </w:rPr>
      </w:pPr>
      <w:r>
        <w:rPr>
          <w:rFonts w:ascii="Times New Roman" w:eastAsia="黑体" w:hAnsi="Times New Roman"/>
        </w:rPr>
        <w:t>T</w:t>
      </w:r>
      <w:r w:rsidRPr="00E14D53">
        <w:rPr>
          <w:rFonts w:ascii="Times New Roman" w:eastAsia="黑体" w:hAnsi="Times New Roman"/>
        </w:rPr>
        <w:t xml:space="preserve">ransport of mRNA </w:t>
      </w:r>
      <w:r>
        <w:rPr>
          <w:rFonts w:ascii="Times New Roman" w:eastAsia="黑体" w:hAnsi="Times New Roman"/>
        </w:rPr>
        <w:t>across the nuclear e</w:t>
      </w:r>
      <w:r w:rsidRPr="00E14D53">
        <w:rPr>
          <w:rFonts w:ascii="Times New Roman" w:eastAsia="黑体" w:hAnsi="Times New Roman"/>
        </w:rPr>
        <w:t>nvelope</w:t>
      </w:r>
    </w:p>
    <w:p w14:paraId="090A31C9" w14:textId="59CB4C37" w:rsidR="00136D8A" w:rsidRDefault="00136D8A" w:rsidP="004B2703">
      <w:pPr>
        <w:adjustRightInd w:val="0"/>
        <w:snapToGrid w:val="0"/>
        <w:spacing w:line="360" w:lineRule="auto"/>
        <w:ind w:leftChars="150" w:left="315"/>
        <w:rPr>
          <w:rFonts w:ascii="Times New Roman" w:eastAsia="黑体" w:hAnsi="Times New Roman"/>
        </w:rPr>
      </w:pPr>
      <w:r w:rsidRPr="00E14D53">
        <w:rPr>
          <w:rFonts w:ascii="Times New Roman" w:eastAsia="黑体" w:hAnsi="Times New Roman"/>
        </w:rPr>
        <w:t>Degradation of mRNAs in the cytoplasm</w:t>
      </w:r>
      <w:r>
        <w:rPr>
          <w:rFonts w:ascii="Times New Roman" w:eastAsia="黑体" w:hAnsi="Times New Roman"/>
        </w:rPr>
        <w:t xml:space="preserve"> occurs by several m</w:t>
      </w:r>
      <w:r w:rsidRPr="00FB0CC3">
        <w:rPr>
          <w:rFonts w:ascii="Times New Roman" w:eastAsia="黑体" w:hAnsi="Times New Roman"/>
        </w:rPr>
        <w:t>echanisms</w:t>
      </w:r>
    </w:p>
    <w:p w14:paraId="6724AA5C" w14:textId="62168D23" w:rsidR="00136D8A" w:rsidRDefault="00136D8A" w:rsidP="004B2703">
      <w:pPr>
        <w:adjustRightInd w:val="0"/>
        <w:snapToGrid w:val="0"/>
        <w:spacing w:line="360" w:lineRule="auto"/>
        <w:ind w:leftChars="150" w:left="315"/>
        <w:rPr>
          <w:rFonts w:ascii="Times New Roman" w:eastAsia="黑体" w:hAnsi="Times New Roman"/>
        </w:rPr>
      </w:pPr>
      <w:r>
        <w:rPr>
          <w:rFonts w:ascii="Times New Roman" w:eastAsia="黑体" w:hAnsi="Times New Roman"/>
        </w:rPr>
        <w:t>RNA interference i</w:t>
      </w:r>
      <w:r w:rsidRPr="00FB0CC3">
        <w:rPr>
          <w:rFonts w:ascii="Times New Roman" w:eastAsia="黑体" w:hAnsi="Times New Roman"/>
        </w:rPr>
        <w:t>nduces Degradation of</w:t>
      </w:r>
      <w:r>
        <w:rPr>
          <w:rFonts w:ascii="Times New Roman" w:eastAsia="黑体" w:hAnsi="Times New Roman"/>
        </w:rPr>
        <w:t xml:space="preserve"> mRNA</w:t>
      </w:r>
    </w:p>
    <w:p w14:paraId="04A86A0F" w14:textId="7E6896DD" w:rsidR="00136D8A" w:rsidRDefault="00136D8A" w:rsidP="004B2703">
      <w:pPr>
        <w:adjustRightInd w:val="0"/>
        <w:snapToGrid w:val="0"/>
        <w:spacing w:line="360" w:lineRule="auto"/>
        <w:ind w:leftChars="150" w:left="315"/>
        <w:rPr>
          <w:rFonts w:ascii="Times New Roman" w:eastAsia="黑体" w:hAnsi="Times New Roman"/>
        </w:rPr>
      </w:pPr>
      <w:r w:rsidRPr="00B133E2">
        <w:rPr>
          <w:rFonts w:ascii="Times New Roman" w:eastAsia="黑体" w:hAnsi="Times New Roman"/>
        </w:rPr>
        <w:t>Cytoplasmic polyadenylation promotes</w:t>
      </w:r>
      <w:r>
        <w:rPr>
          <w:rFonts w:ascii="Times New Roman" w:eastAsia="黑体" w:hAnsi="Times New Roman"/>
        </w:rPr>
        <w:t xml:space="preserve"> </w:t>
      </w:r>
      <w:r w:rsidRPr="00B133E2">
        <w:rPr>
          <w:rFonts w:ascii="Times New Roman" w:eastAsia="黑体" w:hAnsi="Times New Roman"/>
        </w:rPr>
        <w:t>translation of some mRNAs</w:t>
      </w:r>
    </w:p>
    <w:p w14:paraId="4BF984BC" w14:textId="355E0B81" w:rsidR="00136D8A" w:rsidRDefault="00136D8A" w:rsidP="004B2703">
      <w:pPr>
        <w:adjustRightInd w:val="0"/>
        <w:snapToGrid w:val="0"/>
        <w:spacing w:line="360" w:lineRule="auto"/>
        <w:ind w:leftChars="150" w:left="315"/>
        <w:rPr>
          <w:rFonts w:ascii="Times New Roman" w:eastAsia="黑体" w:hAnsi="Times New Roman"/>
        </w:rPr>
      </w:pPr>
      <w:r>
        <w:rPr>
          <w:rFonts w:ascii="Times New Roman" w:eastAsia="黑体" w:hAnsi="Times New Roman"/>
        </w:rPr>
        <w:t>Protein synthesis can be g</w:t>
      </w:r>
      <w:r w:rsidRPr="00B133E2">
        <w:rPr>
          <w:rFonts w:ascii="Times New Roman" w:eastAsia="黑体" w:hAnsi="Times New Roman"/>
        </w:rPr>
        <w:t xml:space="preserve">lobally </w:t>
      </w:r>
      <w:r>
        <w:rPr>
          <w:rFonts w:ascii="Times New Roman" w:eastAsia="黑体" w:hAnsi="Times New Roman"/>
        </w:rPr>
        <w:t>r</w:t>
      </w:r>
      <w:r w:rsidRPr="00B133E2">
        <w:rPr>
          <w:rFonts w:ascii="Times New Roman" w:eastAsia="黑体" w:hAnsi="Times New Roman"/>
        </w:rPr>
        <w:t>egulated</w:t>
      </w:r>
      <w:r>
        <w:rPr>
          <w:rFonts w:ascii="Times New Roman" w:eastAsia="黑体" w:hAnsi="Times New Roman"/>
        </w:rPr>
        <w:t xml:space="preserve"> (TORC1, </w:t>
      </w:r>
      <w:r w:rsidRPr="00B133E2">
        <w:rPr>
          <w:rFonts w:ascii="Times New Roman" w:eastAsia="黑体" w:hAnsi="Times New Roman"/>
        </w:rPr>
        <w:t>eIF2 kinases</w:t>
      </w:r>
      <w:r>
        <w:rPr>
          <w:rFonts w:ascii="Times New Roman" w:eastAsia="黑体" w:hAnsi="Times New Roman"/>
        </w:rPr>
        <w:t>)</w:t>
      </w:r>
    </w:p>
    <w:p w14:paraId="757BD9F1" w14:textId="77777777" w:rsidR="007D6B3E" w:rsidRPr="00136D8A" w:rsidRDefault="007D6B3E" w:rsidP="004B2703">
      <w:pPr>
        <w:widowControl/>
        <w:snapToGrid w:val="0"/>
        <w:spacing w:line="360" w:lineRule="auto"/>
        <w:ind w:firstLineChars="200" w:firstLine="420"/>
        <w:jc w:val="left"/>
        <w:rPr>
          <w:rFonts w:ascii="宋体" w:eastAsia="宋体" w:hAnsi="宋体"/>
          <w:szCs w:val="21"/>
        </w:rPr>
      </w:pPr>
    </w:p>
    <w:p w14:paraId="2B64D981"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 xml:space="preserve">教学方法 </w:t>
      </w:r>
    </w:p>
    <w:p w14:paraId="56F8F384"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27A2FE00" w14:textId="78E7394F" w:rsidR="007D6B3E" w:rsidRPr="00983649" w:rsidRDefault="00B56D57"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structure and function of sigma factors</w:t>
      </w:r>
    </w:p>
    <w:p w14:paraId="32F700D2" w14:textId="275F26C9" w:rsidR="007D6B3E" w:rsidRDefault="008F2CEE"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mechanism of operon regulation in bacteria</w:t>
      </w:r>
    </w:p>
    <w:p w14:paraId="085FBBC6" w14:textId="6BC3595E" w:rsidR="008F2CEE" w:rsidRDefault="008F2CEE"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regulatory elements in eukaryotic cells</w:t>
      </w:r>
    </w:p>
    <w:p w14:paraId="40485BFE" w14:textId="031D5EAE" w:rsidR="008F2CEE" w:rsidRDefault="008F2CEE"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 xml:space="preserve">llustration of mechanism of </w:t>
      </w:r>
      <w:r w:rsidRPr="00494533">
        <w:rPr>
          <w:rFonts w:ascii="Times New Roman" w:hAnsi="Times New Roman"/>
          <w:sz w:val="21"/>
          <w:szCs w:val="21"/>
        </w:rPr>
        <w:t>transcription</w:t>
      </w:r>
      <w:r>
        <w:rPr>
          <w:rFonts w:ascii="Times New Roman" w:hAnsi="Times New Roman"/>
          <w:sz w:val="21"/>
          <w:szCs w:val="21"/>
        </w:rPr>
        <w:t xml:space="preserve"> regulation in eukaryotic cells</w:t>
      </w:r>
    </w:p>
    <w:p w14:paraId="18C5E678" w14:textId="31103312" w:rsidR="008F2CEE" w:rsidRPr="00983649" w:rsidRDefault="008F2CEE"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Illustration of mechanism of p</w:t>
      </w:r>
      <w:r w:rsidRPr="008F2CEE">
        <w:rPr>
          <w:rFonts w:ascii="Times New Roman" w:hAnsi="Times New Roman"/>
          <w:sz w:val="21"/>
          <w:szCs w:val="21"/>
        </w:rPr>
        <w:t>ost-transcriptional</w:t>
      </w:r>
      <w:r>
        <w:rPr>
          <w:rFonts w:ascii="Times New Roman" w:hAnsi="Times New Roman"/>
          <w:sz w:val="21"/>
          <w:szCs w:val="21"/>
        </w:rPr>
        <w:t xml:space="preserve"> regulation in eukaryotic cells</w:t>
      </w:r>
    </w:p>
    <w:p w14:paraId="48E74251"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6AE808F2" w14:textId="11D226B9" w:rsidR="007D6B3E" w:rsidRDefault="004F0D52"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4F0D52">
        <w:rPr>
          <w:rFonts w:ascii="Times New Roman" w:hAnsi="Times New Roman"/>
          <w:sz w:val="21"/>
          <w:szCs w:val="21"/>
        </w:rPr>
        <w:t>Why do single-celled prokaryotes control gene expression at specific times?</w:t>
      </w:r>
    </w:p>
    <w:p w14:paraId="462432E4" w14:textId="569F69CF" w:rsidR="004F0D52" w:rsidRDefault="004F0D52"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4F0D52">
        <w:rPr>
          <w:rFonts w:ascii="Times New Roman" w:hAnsi="Times New Roman"/>
          <w:sz w:val="21"/>
          <w:szCs w:val="21"/>
        </w:rPr>
        <w:t>What happens if there</w:t>
      </w:r>
      <w:r>
        <w:rPr>
          <w:rFonts w:ascii="Times New Roman" w:hAnsi="Times New Roman"/>
          <w:sz w:val="21"/>
          <w:szCs w:val="21"/>
        </w:rPr>
        <w:t xml:space="preserve"> i</w:t>
      </w:r>
      <w:r w:rsidRPr="004F0D52">
        <w:rPr>
          <w:rFonts w:ascii="Times New Roman" w:hAnsi="Times New Roman"/>
          <w:sz w:val="21"/>
          <w:szCs w:val="21"/>
        </w:rPr>
        <w:t xml:space="preserve">s no </w:t>
      </w:r>
      <w:r>
        <w:rPr>
          <w:rFonts w:ascii="Times New Roman" w:hAnsi="Times New Roman"/>
          <w:sz w:val="21"/>
          <w:szCs w:val="21"/>
        </w:rPr>
        <w:t>mediator</w:t>
      </w:r>
      <w:r w:rsidRPr="004F0D52">
        <w:rPr>
          <w:rFonts w:ascii="Times New Roman" w:hAnsi="Times New Roman"/>
          <w:sz w:val="21"/>
          <w:szCs w:val="21"/>
        </w:rPr>
        <w:t xml:space="preserve"> complex?</w:t>
      </w:r>
    </w:p>
    <w:p w14:paraId="3CAB18F2" w14:textId="7D6AD7FE" w:rsidR="004F0D52" w:rsidRDefault="004F0D52"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4F0D52">
        <w:rPr>
          <w:rFonts w:ascii="Times New Roman" w:hAnsi="Times New Roman"/>
          <w:sz w:val="21"/>
          <w:szCs w:val="21"/>
        </w:rPr>
        <w:t>Can alternative splicing of mRNA explain the differences between different tissues and cells?</w:t>
      </w:r>
    </w:p>
    <w:p w14:paraId="06ED2064" w14:textId="458E83C5" w:rsidR="004F0D52" w:rsidRDefault="004F0D52"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4F0D52">
        <w:rPr>
          <w:rFonts w:ascii="Times New Roman" w:hAnsi="Times New Roman"/>
          <w:sz w:val="21"/>
          <w:szCs w:val="21"/>
        </w:rPr>
        <w:t>Is there directivity in the nucleation of mRNA?</w:t>
      </w:r>
      <w:r>
        <w:rPr>
          <w:rFonts w:ascii="Times New Roman" w:hAnsi="Times New Roman"/>
          <w:sz w:val="21"/>
          <w:szCs w:val="21"/>
        </w:rPr>
        <w:t xml:space="preserve"> </w:t>
      </w:r>
      <w:r w:rsidRPr="004F0D52">
        <w:rPr>
          <w:rFonts w:ascii="Times New Roman" w:hAnsi="Times New Roman"/>
          <w:sz w:val="21"/>
          <w:szCs w:val="21"/>
        </w:rPr>
        <w:t xml:space="preserve">How </w:t>
      </w:r>
      <w:r>
        <w:rPr>
          <w:rFonts w:ascii="Times New Roman" w:hAnsi="Times New Roman"/>
          <w:sz w:val="21"/>
          <w:szCs w:val="21"/>
        </w:rPr>
        <w:t>to</w:t>
      </w:r>
      <w:r w:rsidRPr="004F0D52">
        <w:rPr>
          <w:rFonts w:ascii="Times New Roman" w:hAnsi="Times New Roman"/>
          <w:sz w:val="21"/>
          <w:szCs w:val="21"/>
        </w:rPr>
        <w:t xml:space="preserve"> prove this experimentally?</w:t>
      </w:r>
    </w:p>
    <w:p w14:paraId="2D70A81A" w14:textId="77777777" w:rsidR="004F0D52" w:rsidRPr="004F0D52" w:rsidRDefault="004F0D52" w:rsidP="004F0D52">
      <w:pPr>
        <w:pStyle w:val="ac"/>
        <w:numPr>
          <w:ilvl w:val="0"/>
          <w:numId w:val="15"/>
        </w:numPr>
        <w:snapToGrid w:val="0"/>
        <w:spacing w:line="360" w:lineRule="auto"/>
        <w:ind w:left="709" w:hanging="283"/>
        <w:rPr>
          <w:rFonts w:ascii="Times New Roman" w:hAnsi="Times New Roman"/>
          <w:sz w:val="21"/>
          <w:szCs w:val="21"/>
        </w:rPr>
      </w:pPr>
      <w:r w:rsidRPr="004F0D52">
        <w:rPr>
          <w:rFonts w:ascii="Times New Roman" w:hAnsi="Times New Roman"/>
          <w:sz w:val="21"/>
          <w:szCs w:val="21"/>
        </w:rPr>
        <w:t>Why do the same genomes produce different proteomes?</w:t>
      </w:r>
    </w:p>
    <w:p w14:paraId="0761E999" w14:textId="736E4696" w:rsidR="004F0D52" w:rsidRDefault="004F0D52" w:rsidP="004F0D52">
      <w:pPr>
        <w:pStyle w:val="ac"/>
        <w:numPr>
          <w:ilvl w:val="0"/>
          <w:numId w:val="15"/>
        </w:numPr>
        <w:snapToGrid w:val="0"/>
        <w:spacing w:after="0" w:line="360" w:lineRule="auto"/>
        <w:ind w:left="709" w:hanging="283"/>
        <w:contextualSpacing w:val="0"/>
        <w:rPr>
          <w:rFonts w:ascii="Times New Roman" w:hAnsi="Times New Roman"/>
          <w:sz w:val="21"/>
          <w:szCs w:val="21"/>
        </w:rPr>
      </w:pPr>
      <w:r w:rsidRPr="004F0D52">
        <w:rPr>
          <w:rFonts w:ascii="Times New Roman" w:hAnsi="Times New Roman"/>
          <w:sz w:val="21"/>
          <w:szCs w:val="21"/>
        </w:rPr>
        <w:t>Why can a single fertilized egg cell become a variety of cell types?</w:t>
      </w:r>
    </w:p>
    <w:p w14:paraId="6896D702" w14:textId="560D8099" w:rsidR="00F31310" w:rsidRPr="00BD004E" w:rsidRDefault="00F31310" w:rsidP="004F0D52">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C</w:t>
      </w:r>
      <w:r>
        <w:rPr>
          <w:rFonts w:ascii="Times New Roman" w:hAnsi="Times New Roman"/>
          <w:sz w:val="21"/>
          <w:szCs w:val="21"/>
        </w:rPr>
        <w:t>an you predict the application of RNA interference?</w:t>
      </w:r>
    </w:p>
    <w:p w14:paraId="1E498239" w14:textId="77777777" w:rsidR="004F0D52" w:rsidRDefault="004F0D52" w:rsidP="004B2703">
      <w:pPr>
        <w:widowControl/>
        <w:snapToGrid w:val="0"/>
        <w:spacing w:line="360" w:lineRule="auto"/>
        <w:jc w:val="left"/>
        <w:rPr>
          <w:rFonts w:ascii="宋体" w:eastAsia="宋体" w:hAnsi="宋体" w:cs="TimesNewRomanPSMT"/>
          <w:color w:val="000000"/>
          <w:kern w:val="0"/>
          <w:szCs w:val="21"/>
        </w:rPr>
      </w:pPr>
    </w:p>
    <w:p w14:paraId="62AC1EDA" w14:textId="0AE8C13A" w:rsidR="007D6B3E" w:rsidRDefault="007D6B3E" w:rsidP="004B2703">
      <w:pPr>
        <w:widowControl/>
        <w:snapToGrid w:val="0"/>
        <w:spacing w:line="36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 </w:t>
      </w:r>
      <w:r w:rsidRPr="00313A87">
        <w:rPr>
          <w:rFonts w:ascii="宋体" w:eastAsia="宋体" w:hAnsi="宋体" w:cs="TimesNewRomanPSMT" w:hint="eastAsia"/>
          <w:color w:val="000000"/>
          <w:kern w:val="0"/>
          <w:szCs w:val="21"/>
        </w:rPr>
        <w:t>教学评价</w:t>
      </w:r>
    </w:p>
    <w:p w14:paraId="0028839D"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r w:rsidRPr="00B9208B">
        <w:rPr>
          <w:rFonts w:ascii="宋体" w:eastAsia="宋体" w:hAnsi="宋体" w:cs="TimesNewRomanPSMT" w:hint="eastAsia"/>
          <w:color w:val="000000"/>
          <w:kern w:val="0"/>
          <w:szCs w:val="21"/>
          <w:u w:val="single"/>
        </w:rPr>
        <w:t>课后问题</w:t>
      </w:r>
      <w:r>
        <w:rPr>
          <w:rFonts w:ascii="宋体" w:eastAsia="宋体" w:hAnsi="宋体" w:cs="TimesNewRomanPSMT" w:hint="eastAsia"/>
          <w:color w:val="000000"/>
          <w:kern w:val="0"/>
          <w:szCs w:val="21"/>
        </w:rPr>
        <w:t>：</w:t>
      </w:r>
    </w:p>
    <w:p w14:paraId="2AA3747C" w14:textId="77777777" w:rsidR="00B82751" w:rsidRPr="00AB4DCC" w:rsidRDefault="00B82751" w:rsidP="004B2703">
      <w:pPr>
        <w:numPr>
          <w:ilvl w:val="0"/>
          <w:numId w:val="28"/>
        </w:numPr>
        <w:autoSpaceDE w:val="0"/>
        <w:autoSpaceDN w:val="0"/>
        <w:adjustRightInd w:val="0"/>
        <w:snapToGrid w:val="0"/>
        <w:spacing w:line="360" w:lineRule="auto"/>
        <w:ind w:left="709" w:hanging="283"/>
        <w:jc w:val="left"/>
        <w:rPr>
          <w:rFonts w:ascii="Times New Roman" w:eastAsia="黑体" w:hAnsi="Times New Roman"/>
        </w:rPr>
      </w:pPr>
      <w:r w:rsidRPr="00AB4DCC">
        <w:rPr>
          <w:rFonts w:ascii="Times New Roman" w:eastAsia="黑体" w:hAnsi="Times New Roman"/>
        </w:rPr>
        <w:t>Describe the molecular events that occur at the lac operon when E. coli cells are shifted from a glucose-containing medium to a lactose-containing medium.</w:t>
      </w:r>
    </w:p>
    <w:p w14:paraId="5BB87D3B" w14:textId="77777777" w:rsidR="00B82751" w:rsidRPr="00AB4DCC" w:rsidRDefault="00B82751" w:rsidP="004B2703">
      <w:pPr>
        <w:numPr>
          <w:ilvl w:val="0"/>
          <w:numId w:val="28"/>
        </w:numPr>
        <w:autoSpaceDE w:val="0"/>
        <w:autoSpaceDN w:val="0"/>
        <w:adjustRightInd w:val="0"/>
        <w:snapToGrid w:val="0"/>
        <w:spacing w:line="360" w:lineRule="auto"/>
        <w:ind w:left="709" w:hanging="283"/>
        <w:jc w:val="left"/>
        <w:rPr>
          <w:rFonts w:ascii="Times New Roman" w:eastAsia="黑体" w:hAnsi="Times New Roman"/>
        </w:rPr>
      </w:pPr>
      <w:r w:rsidRPr="00AB4DCC">
        <w:rPr>
          <w:rFonts w:ascii="Times New Roman" w:eastAsia="黑体" w:hAnsi="Times New Roman"/>
        </w:rPr>
        <w:t>Describe three types of post-transcriptional regulation of protein-coding genes.</w:t>
      </w:r>
    </w:p>
    <w:p w14:paraId="4FA92583" w14:textId="77777777" w:rsidR="00B82751" w:rsidRPr="00AB4DCC" w:rsidRDefault="00B82751" w:rsidP="004B2703">
      <w:pPr>
        <w:numPr>
          <w:ilvl w:val="0"/>
          <w:numId w:val="28"/>
        </w:numPr>
        <w:autoSpaceDE w:val="0"/>
        <w:autoSpaceDN w:val="0"/>
        <w:adjustRightInd w:val="0"/>
        <w:snapToGrid w:val="0"/>
        <w:spacing w:line="360" w:lineRule="auto"/>
        <w:ind w:left="709" w:hanging="283"/>
        <w:jc w:val="left"/>
        <w:rPr>
          <w:rFonts w:ascii="Times New Roman" w:eastAsia="黑体" w:hAnsi="Times New Roman"/>
        </w:rPr>
      </w:pPr>
      <w:r w:rsidRPr="00AB4DCC">
        <w:rPr>
          <w:rFonts w:ascii="Times New Roman" w:eastAsia="黑体" w:hAnsi="Times New Roman"/>
        </w:rPr>
        <w:t>Why there are about 20000 genes in human but only ~1400 transcriptional factors?</w:t>
      </w:r>
    </w:p>
    <w:p w14:paraId="2710EDB4" w14:textId="77777777" w:rsidR="00B82751" w:rsidRPr="00AB4DCC" w:rsidRDefault="00B82751" w:rsidP="004B2703">
      <w:pPr>
        <w:numPr>
          <w:ilvl w:val="0"/>
          <w:numId w:val="28"/>
        </w:numPr>
        <w:autoSpaceDE w:val="0"/>
        <w:autoSpaceDN w:val="0"/>
        <w:adjustRightInd w:val="0"/>
        <w:snapToGrid w:val="0"/>
        <w:spacing w:line="360" w:lineRule="auto"/>
        <w:ind w:left="709" w:hanging="283"/>
        <w:jc w:val="left"/>
        <w:rPr>
          <w:rFonts w:ascii="Times New Roman" w:eastAsia="黑体" w:hAnsi="Times New Roman"/>
        </w:rPr>
      </w:pPr>
      <w:r w:rsidRPr="00AB4DCC">
        <w:rPr>
          <w:rFonts w:ascii="Times New Roman" w:eastAsia="黑体" w:hAnsi="Times New Roman"/>
        </w:rPr>
        <w:t>Describe the structural features and function of transcription activator and repressor proteins.</w:t>
      </w:r>
    </w:p>
    <w:p w14:paraId="4F7BE76F" w14:textId="77777777" w:rsidR="00B82751" w:rsidRPr="00AB4DCC" w:rsidRDefault="00B82751" w:rsidP="004B2703">
      <w:pPr>
        <w:numPr>
          <w:ilvl w:val="0"/>
          <w:numId w:val="28"/>
        </w:numPr>
        <w:autoSpaceDE w:val="0"/>
        <w:autoSpaceDN w:val="0"/>
        <w:adjustRightInd w:val="0"/>
        <w:snapToGrid w:val="0"/>
        <w:spacing w:line="360" w:lineRule="auto"/>
        <w:ind w:left="709" w:hanging="283"/>
        <w:jc w:val="left"/>
        <w:rPr>
          <w:rFonts w:ascii="Times New Roman" w:eastAsia="黑体" w:hAnsi="Times New Roman"/>
        </w:rPr>
      </w:pPr>
      <w:r w:rsidRPr="00AB4DCC">
        <w:rPr>
          <w:rFonts w:ascii="Times New Roman" w:eastAsia="黑体" w:hAnsi="Times New Roman"/>
        </w:rPr>
        <w:lastRenderedPageBreak/>
        <w:t>How can transcription factors binding onto enhancers thousands of base pairs from the transcription start site affect the transcription initiation?</w:t>
      </w:r>
    </w:p>
    <w:p w14:paraId="5F6A6D61" w14:textId="77777777" w:rsidR="00B82751" w:rsidRPr="00AB4DCC" w:rsidRDefault="00B82751" w:rsidP="004B2703">
      <w:pPr>
        <w:numPr>
          <w:ilvl w:val="0"/>
          <w:numId w:val="28"/>
        </w:numPr>
        <w:autoSpaceDE w:val="0"/>
        <w:autoSpaceDN w:val="0"/>
        <w:adjustRightInd w:val="0"/>
        <w:snapToGrid w:val="0"/>
        <w:spacing w:line="360" w:lineRule="auto"/>
        <w:ind w:left="709" w:hanging="283"/>
        <w:jc w:val="left"/>
        <w:rPr>
          <w:rFonts w:ascii="Times New Roman" w:eastAsia="黑体" w:hAnsi="Times New Roman"/>
        </w:rPr>
      </w:pPr>
      <w:r w:rsidRPr="00AB4DCC">
        <w:rPr>
          <w:rFonts w:ascii="Times New Roman" w:eastAsia="黑体" w:hAnsi="Times New Roman"/>
        </w:rPr>
        <w:t>How are transcriptional factors regulated by extracellular signals?</w:t>
      </w:r>
    </w:p>
    <w:p w14:paraId="10F31D33" w14:textId="77777777" w:rsidR="00B82751" w:rsidRPr="00AB4DCC" w:rsidRDefault="00B82751" w:rsidP="004B2703">
      <w:pPr>
        <w:numPr>
          <w:ilvl w:val="0"/>
          <w:numId w:val="28"/>
        </w:numPr>
        <w:autoSpaceDE w:val="0"/>
        <w:autoSpaceDN w:val="0"/>
        <w:adjustRightInd w:val="0"/>
        <w:snapToGrid w:val="0"/>
        <w:spacing w:line="360" w:lineRule="auto"/>
        <w:ind w:left="709" w:hanging="283"/>
        <w:jc w:val="left"/>
        <w:rPr>
          <w:rFonts w:ascii="Times New Roman" w:eastAsia="黑体" w:hAnsi="Times New Roman"/>
        </w:rPr>
      </w:pPr>
      <w:r w:rsidRPr="00AB4DCC">
        <w:rPr>
          <w:rFonts w:ascii="Times New Roman" w:eastAsia="黑体" w:hAnsi="Times New Roman"/>
        </w:rPr>
        <w:t>Why there are much more proteins than genes in eukaryotic cells?</w:t>
      </w:r>
    </w:p>
    <w:p w14:paraId="59B3E3C6" w14:textId="77777777" w:rsidR="00B82751" w:rsidRDefault="00B82751" w:rsidP="004B2703">
      <w:pPr>
        <w:numPr>
          <w:ilvl w:val="0"/>
          <w:numId w:val="28"/>
        </w:numPr>
        <w:autoSpaceDE w:val="0"/>
        <w:autoSpaceDN w:val="0"/>
        <w:adjustRightInd w:val="0"/>
        <w:snapToGrid w:val="0"/>
        <w:spacing w:line="360" w:lineRule="auto"/>
        <w:ind w:left="709" w:hanging="283"/>
        <w:jc w:val="left"/>
        <w:rPr>
          <w:rFonts w:ascii="Times New Roman" w:eastAsia="黑体" w:hAnsi="Times New Roman"/>
        </w:rPr>
      </w:pPr>
      <w:r w:rsidRPr="00AB4DCC">
        <w:rPr>
          <w:rFonts w:ascii="Times New Roman" w:eastAsia="黑体" w:hAnsi="Times New Roman"/>
        </w:rPr>
        <w:t>What are the differences between miRNAs and siRNAs?</w:t>
      </w:r>
    </w:p>
    <w:p w14:paraId="65361040" w14:textId="77777777" w:rsidR="00B82751" w:rsidRDefault="00B82751" w:rsidP="004B2703">
      <w:pPr>
        <w:numPr>
          <w:ilvl w:val="0"/>
          <w:numId w:val="28"/>
        </w:numPr>
        <w:autoSpaceDE w:val="0"/>
        <w:autoSpaceDN w:val="0"/>
        <w:adjustRightInd w:val="0"/>
        <w:snapToGrid w:val="0"/>
        <w:spacing w:line="360" w:lineRule="auto"/>
        <w:ind w:left="709" w:hanging="283"/>
        <w:jc w:val="left"/>
        <w:rPr>
          <w:rFonts w:ascii="Times New Roman" w:eastAsia="黑体" w:hAnsi="Times New Roman"/>
        </w:rPr>
      </w:pPr>
      <w:r w:rsidRPr="00AB4DCC">
        <w:rPr>
          <w:rFonts w:ascii="Times New Roman" w:eastAsia="黑体" w:hAnsi="Times New Roman"/>
        </w:rPr>
        <w:t>List all the reasons you can think of to explain decreased expression of a protein.</w:t>
      </w:r>
    </w:p>
    <w:p w14:paraId="7FA03A7E" w14:textId="4462AD59" w:rsidR="007D6B3E" w:rsidRPr="00B82751" w:rsidRDefault="007D6B3E" w:rsidP="004B2703">
      <w:pPr>
        <w:widowControl/>
        <w:snapToGrid w:val="0"/>
        <w:spacing w:line="360" w:lineRule="auto"/>
        <w:jc w:val="left"/>
        <w:rPr>
          <w:rFonts w:ascii="宋体" w:eastAsia="宋体" w:hAnsi="宋体" w:cs="TimesNewRomanPSMT"/>
          <w:color w:val="000000"/>
          <w:kern w:val="0"/>
          <w:szCs w:val="21"/>
        </w:rPr>
      </w:pPr>
    </w:p>
    <w:p w14:paraId="76202C26" w14:textId="1C3678E1" w:rsidR="007D6B3E" w:rsidRPr="00B82751" w:rsidRDefault="00B82751" w:rsidP="004B2703">
      <w:pPr>
        <w:widowControl/>
        <w:snapToGrid w:val="0"/>
        <w:spacing w:line="360" w:lineRule="auto"/>
        <w:jc w:val="left"/>
        <w:rPr>
          <w:sz w:val="24"/>
          <w:szCs w:val="24"/>
        </w:rPr>
      </w:pPr>
      <w:r w:rsidRPr="00B82751">
        <w:rPr>
          <w:rFonts w:ascii="Times New Roman" w:hAnsi="Times New Roman"/>
          <w:b/>
          <w:sz w:val="24"/>
          <w:szCs w:val="24"/>
        </w:rPr>
        <w:t>Chapter 6. Molecular genetic technologies</w:t>
      </w:r>
      <w:r w:rsidR="00AF4B11" w:rsidRPr="00EE44F6">
        <w:rPr>
          <w:rFonts w:ascii="Times New Roman" w:hAnsi="Times New Roman" w:hint="eastAsia"/>
          <w:b/>
          <w:sz w:val="24"/>
          <w:szCs w:val="24"/>
        </w:rPr>
        <w:t>（滕昕辰）</w:t>
      </w:r>
    </w:p>
    <w:p w14:paraId="4B4AB4D3" w14:textId="11CA71AC" w:rsidR="007D6B3E" w:rsidRPr="00B82751" w:rsidRDefault="00B82751" w:rsidP="004B2703">
      <w:pPr>
        <w:snapToGrid w:val="0"/>
        <w:spacing w:line="360" w:lineRule="auto"/>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color w:val="000000"/>
          <w:szCs w:val="21"/>
        </w:rPr>
        <w:t xml:space="preserve">. </w:t>
      </w:r>
      <w:r w:rsidR="007D6B3E" w:rsidRPr="00B82751">
        <w:rPr>
          <w:rFonts w:ascii="宋体" w:eastAsia="宋体" w:hAnsi="宋体" w:cs="宋体" w:hint="eastAsia"/>
          <w:color w:val="000000"/>
          <w:szCs w:val="21"/>
        </w:rPr>
        <w:t xml:space="preserve">教学目标 </w:t>
      </w:r>
    </w:p>
    <w:p w14:paraId="0C07E8C8" w14:textId="5F42A329" w:rsidR="007D6B3E" w:rsidRDefault="00F71973" w:rsidP="00BA3B06">
      <w:pPr>
        <w:pStyle w:val="ac"/>
        <w:numPr>
          <w:ilvl w:val="0"/>
          <w:numId w:val="2"/>
        </w:numPr>
        <w:snapToGrid w:val="0"/>
        <w:spacing w:after="0" w:line="360" w:lineRule="auto"/>
        <w:ind w:hanging="294"/>
        <w:contextualSpacing w:val="0"/>
        <w:jc w:val="both"/>
        <w:rPr>
          <w:rFonts w:ascii="Times New Roman" w:hAnsi="Times New Roman"/>
          <w:sz w:val="21"/>
          <w:szCs w:val="21"/>
        </w:rPr>
      </w:pPr>
      <w:r w:rsidRPr="00F71973">
        <w:rPr>
          <w:rFonts w:ascii="Times New Roman" w:hAnsi="Times New Roman"/>
          <w:sz w:val="21"/>
          <w:szCs w:val="21"/>
        </w:rPr>
        <w:t>Understand the principle and procedure of DNA recombination technology</w:t>
      </w:r>
    </w:p>
    <w:p w14:paraId="3CC48FEC" w14:textId="60E00047" w:rsidR="00F71973" w:rsidRPr="00F71973" w:rsidRDefault="00F71973" w:rsidP="00BA3B06">
      <w:pPr>
        <w:pStyle w:val="ac"/>
        <w:numPr>
          <w:ilvl w:val="0"/>
          <w:numId w:val="2"/>
        </w:numPr>
        <w:snapToGrid w:val="0"/>
        <w:spacing w:line="360" w:lineRule="auto"/>
        <w:ind w:hanging="294"/>
        <w:rPr>
          <w:rFonts w:ascii="Times New Roman" w:hAnsi="Times New Roman"/>
          <w:sz w:val="21"/>
          <w:szCs w:val="21"/>
        </w:rPr>
      </w:pPr>
      <w:r>
        <w:rPr>
          <w:rFonts w:ascii="Times New Roman" w:hAnsi="Times New Roman"/>
          <w:sz w:val="21"/>
          <w:szCs w:val="21"/>
        </w:rPr>
        <w:t>U</w:t>
      </w:r>
      <w:r w:rsidRPr="00F71973">
        <w:rPr>
          <w:rFonts w:ascii="Times New Roman" w:hAnsi="Times New Roman"/>
          <w:sz w:val="21"/>
          <w:szCs w:val="21"/>
        </w:rPr>
        <w:t>nderstand the construction methods and applications of genomic library and cDNA library</w:t>
      </w:r>
    </w:p>
    <w:p w14:paraId="1A7A3CC8" w14:textId="62F3752D" w:rsidR="00F71973" w:rsidRDefault="00F71973" w:rsidP="00BA3B06">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U</w:t>
      </w:r>
      <w:r w:rsidRPr="00F71973">
        <w:rPr>
          <w:rFonts w:ascii="Times New Roman" w:hAnsi="Times New Roman"/>
          <w:sz w:val="21"/>
          <w:szCs w:val="21"/>
        </w:rPr>
        <w:t>nderstand the method and application of mRNA level determination</w:t>
      </w:r>
    </w:p>
    <w:p w14:paraId="30E32686" w14:textId="74634B58" w:rsidR="00F71973" w:rsidRDefault="00F71973" w:rsidP="00BA3B06">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U</w:t>
      </w:r>
      <w:r w:rsidRPr="00F71973">
        <w:rPr>
          <w:rFonts w:ascii="Times New Roman" w:hAnsi="Times New Roman"/>
          <w:sz w:val="21"/>
          <w:szCs w:val="21"/>
        </w:rPr>
        <w:t>nderstand the expression, purification</w:t>
      </w:r>
      <w:r>
        <w:rPr>
          <w:rFonts w:ascii="Times New Roman" w:hAnsi="Times New Roman"/>
          <w:sz w:val="21"/>
          <w:szCs w:val="21"/>
        </w:rPr>
        <w:t>, struct</w:t>
      </w:r>
      <w:r w:rsidR="009E3B3D">
        <w:rPr>
          <w:rFonts w:ascii="Times New Roman" w:hAnsi="Times New Roman" w:hint="eastAsia"/>
          <w:sz w:val="21"/>
          <w:szCs w:val="21"/>
        </w:rPr>
        <w:t>u</w:t>
      </w:r>
      <w:r>
        <w:rPr>
          <w:rFonts w:ascii="Times New Roman" w:hAnsi="Times New Roman"/>
          <w:sz w:val="21"/>
          <w:szCs w:val="21"/>
        </w:rPr>
        <w:t>re</w:t>
      </w:r>
      <w:r w:rsidRPr="00F71973">
        <w:rPr>
          <w:rFonts w:ascii="Times New Roman" w:hAnsi="Times New Roman"/>
          <w:sz w:val="21"/>
          <w:szCs w:val="21"/>
        </w:rPr>
        <w:t xml:space="preserve"> and function</w:t>
      </w:r>
      <w:r>
        <w:rPr>
          <w:rFonts w:ascii="Times New Roman" w:hAnsi="Times New Roman"/>
          <w:sz w:val="21"/>
          <w:szCs w:val="21"/>
        </w:rPr>
        <w:t xml:space="preserve"> study of proteins</w:t>
      </w:r>
    </w:p>
    <w:p w14:paraId="3BB5278F" w14:textId="79DAAEDE" w:rsidR="00F71973" w:rsidRDefault="008D3CFE" w:rsidP="00BA3B06">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B</w:t>
      </w:r>
      <w:r w:rsidR="00F71973" w:rsidRPr="00F71973">
        <w:rPr>
          <w:rFonts w:ascii="Times New Roman" w:hAnsi="Times New Roman"/>
          <w:sz w:val="21"/>
          <w:szCs w:val="21"/>
        </w:rPr>
        <w:t>e able to select appropriate gene knockdown, knockout or editing methods according to experimental purposes</w:t>
      </w:r>
    </w:p>
    <w:p w14:paraId="74E448F1" w14:textId="02C8E100" w:rsidR="00F71973" w:rsidRPr="0065701F" w:rsidRDefault="00F71973" w:rsidP="00BA3B06">
      <w:pPr>
        <w:pStyle w:val="ac"/>
        <w:numPr>
          <w:ilvl w:val="0"/>
          <w:numId w:val="2"/>
        </w:numPr>
        <w:snapToGrid w:val="0"/>
        <w:spacing w:after="0" w:line="360" w:lineRule="auto"/>
        <w:ind w:hanging="294"/>
        <w:contextualSpacing w:val="0"/>
        <w:jc w:val="both"/>
        <w:rPr>
          <w:rFonts w:ascii="Times New Roman" w:hAnsi="Times New Roman"/>
          <w:sz w:val="21"/>
          <w:szCs w:val="21"/>
        </w:rPr>
      </w:pPr>
      <w:r w:rsidRPr="00F71973">
        <w:rPr>
          <w:rFonts w:ascii="Times New Roman" w:hAnsi="Times New Roman"/>
          <w:sz w:val="21"/>
          <w:szCs w:val="21"/>
        </w:rPr>
        <w:t>Be able to understand the ethical consequences of human genetic modification</w:t>
      </w:r>
    </w:p>
    <w:p w14:paraId="267A0A3D"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32E787E0"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教学重难点</w:t>
      </w:r>
    </w:p>
    <w:p w14:paraId="77545B50" w14:textId="77777777" w:rsidR="007D6B3E" w:rsidRPr="009D4707"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C57A23">
        <w:rPr>
          <w:rFonts w:ascii="宋体" w:eastAsia="宋体" w:hAnsi="宋体" w:cs="宋体" w:hint="eastAsia"/>
          <w:color w:val="000000"/>
          <w:kern w:val="0"/>
          <w:szCs w:val="21"/>
          <w:u w:val="single"/>
        </w:rPr>
        <w:t>教学重点</w:t>
      </w:r>
      <w:r>
        <w:rPr>
          <w:rFonts w:ascii="宋体" w:eastAsia="宋体" w:hAnsi="宋体" w:cs="宋体" w:hint="eastAsia"/>
          <w:color w:val="000000"/>
          <w:kern w:val="0"/>
          <w:szCs w:val="21"/>
        </w:rPr>
        <w:t>:</w:t>
      </w:r>
    </w:p>
    <w:p w14:paraId="7A3FFC14" w14:textId="55DAEEA3" w:rsidR="007D6B3E" w:rsidRDefault="003E06A9"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sidRPr="003E06A9">
        <w:rPr>
          <w:rFonts w:ascii="Times New Roman" w:hAnsi="Times New Roman"/>
          <w:sz w:val="21"/>
          <w:szCs w:val="21"/>
        </w:rPr>
        <w:t>Materials and procedures for DNA recombination</w:t>
      </w:r>
    </w:p>
    <w:p w14:paraId="707051D3" w14:textId="56909585" w:rsidR="003E06A9" w:rsidRPr="003E06A9" w:rsidRDefault="003E06A9" w:rsidP="003E06A9">
      <w:pPr>
        <w:pStyle w:val="ac"/>
        <w:numPr>
          <w:ilvl w:val="0"/>
          <w:numId w:val="11"/>
        </w:numPr>
        <w:snapToGrid w:val="0"/>
        <w:spacing w:line="360" w:lineRule="auto"/>
        <w:ind w:left="709" w:hanging="283"/>
        <w:rPr>
          <w:rFonts w:ascii="Times New Roman" w:hAnsi="Times New Roman"/>
          <w:sz w:val="21"/>
          <w:szCs w:val="21"/>
        </w:rPr>
      </w:pPr>
      <w:r>
        <w:rPr>
          <w:rFonts w:ascii="Times New Roman" w:hAnsi="Times New Roman"/>
          <w:sz w:val="21"/>
          <w:szCs w:val="21"/>
        </w:rPr>
        <w:t>C</w:t>
      </w:r>
      <w:r w:rsidRPr="003E06A9">
        <w:rPr>
          <w:rFonts w:ascii="Times New Roman" w:hAnsi="Times New Roman"/>
          <w:sz w:val="21"/>
          <w:szCs w:val="21"/>
        </w:rPr>
        <w:t>onstruction and application of gen</w:t>
      </w:r>
      <w:r>
        <w:rPr>
          <w:rFonts w:ascii="Times New Roman" w:hAnsi="Times New Roman"/>
          <w:sz w:val="21"/>
          <w:szCs w:val="21"/>
        </w:rPr>
        <w:t>omic and cDNA</w:t>
      </w:r>
      <w:r w:rsidRPr="003E06A9">
        <w:rPr>
          <w:rFonts w:ascii="Times New Roman" w:hAnsi="Times New Roman"/>
          <w:sz w:val="21"/>
          <w:szCs w:val="21"/>
        </w:rPr>
        <w:t xml:space="preserve"> libraries</w:t>
      </w:r>
    </w:p>
    <w:p w14:paraId="4B01C66B" w14:textId="27B54476" w:rsidR="003E06A9" w:rsidRDefault="003E06A9" w:rsidP="003E06A9">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Detection</w:t>
      </w:r>
      <w:r w:rsidRPr="003E06A9">
        <w:rPr>
          <w:rFonts w:ascii="Times New Roman" w:hAnsi="Times New Roman"/>
          <w:sz w:val="21"/>
          <w:szCs w:val="21"/>
        </w:rPr>
        <w:t xml:space="preserve"> of mRNA expression</w:t>
      </w:r>
    </w:p>
    <w:p w14:paraId="701031EA" w14:textId="6FB76993" w:rsidR="003E06A9" w:rsidRDefault="003E06A9" w:rsidP="003E06A9">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S</w:t>
      </w:r>
      <w:r>
        <w:rPr>
          <w:rFonts w:ascii="Times New Roman" w:hAnsi="Times New Roman"/>
          <w:sz w:val="21"/>
          <w:szCs w:val="21"/>
        </w:rPr>
        <w:t xml:space="preserve">tudy of protein structure and function </w:t>
      </w:r>
    </w:p>
    <w:p w14:paraId="6A5A2689" w14:textId="6493A9DB" w:rsidR="003E06A9" w:rsidRDefault="003E06A9" w:rsidP="003E06A9">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G</w:t>
      </w:r>
      <w:r>
        <w:rPr>
          <w:rFonts w:ascii="Times New Roman" w:hAnsi="Times New Roman"/>
          <w:sz w:val="21"/>
          <w:szCs w:val="21"/>
        </w:rPr>
        <w:t>enetic manipulation methods</w:t>
      </w:r>
    </w:p>
    <w:p w14:paraId="03B67A63" w14:textId="77777777" w:rsidR="007D6B3E" w:rsidRPr="009D4707" w:rsidRDefault="007D6B3E" w:rsidP="004B2703">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sidRPr="009D4707">
        <w:rPr>
          <w:rFonts w:ascii="宋体" w:eastAsia="宋体" w:hAnsi="宋体" w:cs="宋体" w:hint="eastAsia"/>
          <w:color w:val="000000"/>
          <w:szCs w:val="21"/>
        </w:rPr>
        <w:t>:</w:t>
      </w:r>
    </w:p>
    <w:p w14:paraId="0A81E9D5" w14:textId="3C6F1ECD" w:rsidR="007D6B3E" w:rsidRDefault="003E06A9"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 xml:space="preserve">Principles of </w:t>
      </w:r>
      <w:r w:rsidRPr="003E06A9">
        <w:rPr>
          <w:rFonts w:ascii="Times New Roman" w:hAnsi="Times New Roman"/>
          <w:sz w:val="21"/>
          <w:szCs w:val="21"/>
        </w:rPr>
        <w:t xml:space="preserve">DNA sequencing </w:t>
      </w:r>
    </w:p>
    <w:p w14:paraId="5D177EE3" w14:textId="70D3BE03" w:rsidR="003E06A9" w:rsidRDefault="003E06A9"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Y</w:t>
      </w:r>
      <w:r>
        <w:rPr>
          <w:rFonts w:ascii="Times New Roman" w:hAnsi="Times New Roman" w:hint="eastAsia"/>
          <w:sz w:val="21"/>
          <w:szCs w:val="21"/>
        </w:rPr>
        <w:t>east</w:t>
      </w:r>
      <w:r>
        <w:rPr>
          <w:rFonts w:ascii="Times New Roman" w:hAnsi="Times New Roman"/>
          <w:sz w:val="21"/>
          <w:szCs w:val="21"/>
        </w:rPr>
        <w:t xml:space="preserve"> </w:t>
      </w:r>
      <w:r>
        <w:rPr>
          <w:rFonts w:ascii="Times New Roman" w:hAnsi="Times New Roman" w:hint="eastAsia"/>
          <w:sz w:val="21"/>
          <w:szCs w:val="21"/>
        </w:rPr>
        <w:t>two</w:t>
      </w:r>
      <w:r>
        <w:rPr>
          <w:rFonts w:ascii="Times New Roman" w:hAnsi="Times New Roman"/>
          <w:sz w:val="21"/>
          <w:szCs w:val="21"/>
        </w:rPr>
        <w:t>-hybrid screen</w:t>
      </w:r>
    </w:p>
    <w:p w14:paraId="6ECB0AE0" w14:textId="6F8C81DC" w:rsidR="003E06A9" w:rsidRDefault="003E06A9"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Microarray analysis</w:t>
      </w:r>
    </w:p>
    <w:p w14:paraId="5A336C64" w14:textId="1C1247E0" w:rsidR="003E06A9" w:rsidRPr="009D4707" w:rsidRDefault="003E06A9"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C</w:t>
      </w:r>
      <w:r>
        <w:rPr>
          <w:rFonts w:ascii="Times New Roman" w:hAnsi="Times New Roman"/>
          <w:sz w:val="21"/>
          <w:szCs w:val="21"/>
        </w:rPr>
        <w:t>R</w:t>
      </w:r>
      <w:r w:rsidR="001E31D3">
        <w:rPr>
          <w:rFonts w:ascii="Times New Roman" w:hAnsi="Times New Roman"/>
          <w:sz w:val="21"/>
          <w:szCs w:val="21"/>
        </w:rPr>
        <w:t>I</w:t>
      </w:r>
      <w:r>
        <w:rPr>
          <w:rFonts w:ascii="Times New Roman" w:hAnsi="Times New Roman"/>
          <w:sz w:val="21"/>
          <w:szCs w:val="21"/>
        </w:rPr>
        <w:t>SPR-Cas9 gene editing system</w:t>
      </w:r>
    </w:p>
    <w:p w14:paraId="34F436E5"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17EAB09B"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50B11061" w14:textId="77777777" w:rsidR="00B82751" w:rsidRDefault="00B82751" w:rsidP="004B2703">
      <w:pPr>
        <w:snapToGrid w:val="0"/>
        <w:spacing w:line="360" w:lineRule="auto"/>
        <w:rPr>
          <w:rFonts w:ascii="Times New Roman" w:eastAsia="黑体" w:hAnsi="Times New Roman"/>
        </w:rPr>
      </w:pPr>
      <w:r>
        <w:rPr>
          <w:rFonts w:ascii="Times New Roman" w:eastAsia="黑体" w:hAnsi="Times New Roman" w:hint="eastAsia"/>
        </w:rPr>
        <w:t xml:space="preserve">6-1 </w:t>
      </w:r>
      <w:r w:rsidRPr="00FB477E">
        <w:rPr>
          <w:rFonts w:ascii="Times New Roman" w:eastAsia="黑体" w:hAnsi="Times New Roman"/>
        </w:rPr>
        <w:t>DNA cloning by recombinant DNA methods</w:t>
      </w:r>
    </w:p>
    <w:p w14:paraId="33CE40DD" w14:textId="4D3D04C6" w:rsidR="00B82751" w:rsidRDefault="00B82751" w:rsidP="004B2703">
      <w:pPr>
        <w:adjustRightInd w:val="0"/>
        <w:snapToGrid w:val="0"/>
        <w:spacing w:line="360" w:lineRule="auto"/>
        <w:ind w:leftChars="150" w:left="315"/>
        <w:rPr>
          <w:rFonts w:ascii="Times New Roman" w:eastAsia="黑体" w:hAnsi="Times New Roman"/>
        </w:rPr>
      </w:pPr>
      <w:r>
        <w:rPr>
          <w:rFonts w:ascii="Times New Roman" w:eastAsia="黑体" w:hAnsi="Times New Roman"/>
        </w:rPr>
        <w:t>Structure of p</w:t>
      </w:r>
      <w:r w:rsidRPr="005734BC">
        <w:rPr>
          <w:rFonts w:ascii="Times New Roman" w:eastAsia="黑体" w:hAnsi="Times New Roman"/>
        </w:rPr>
        <w:t>lasmid vectors for cloning</w:t>
      </w:r>
    </w:p>
    <w:p w14:paraId="0A9B4025" w14:textId="75EEEF78" w:rsidR="00B82751" w:rsidRDefault="00B82751" w:rsidP="004B2703">
      <w:pPr>
        <w:adjustRightInd w:val="0"/>
        <w:snapToGrid w:val="0"/>
        <w:spacing w:line="360" w:lineRule="auto"/>
        <w:ind w:leftChars="150" w:left="315"/>
        <w:rPr>
          <w:rFonts w:ascii="Times New Roman" w:eastAsia="黑体" w:hAnsi="Times New Roman"/>
        </w:rPr>
      </w:pPr>
      <w:r>
        <w:rPr>
          <w:rFonts w:ascii="Times New Roman" w:eastAsia="黑体" w:hAnsi="Times New Roman"/>
        </w:rPr>
        <w:t>Restriction e</w:t>
      </w:r>
      <w:r w:rsidRPr="005734BC">
        <w:rPr>
          <w:rFonts w:ascii="Times New Roman" w:eastAsia="黑体" w:hAnsi="Times New Roman"/>
        </w:rPr>
        <w:t xml:space="preserve">nzymes and DNA </w:t>
      </w:r>
      <w:r>
        <w:rPr>
          <w:rFonts w:ascii="Times New Roman" w:eastAsia="黑体" w:hAnsi="Times New Roman"/>
        </w:rPr>
        <w:t>l</w:t>
      </w:r>
      <w:r w:rsidRPr="005734BC">
        <w:rPr>
          <w:rFonts w:ascii="Times New Roman" w:eastAsia="黑体" w:hAnsi="Times New Roman"/>
        </w:rPr>
        <w:t xml:space="preserve">igases </w:t>
      </w:r>
      <w:r>
        <w:rPr>
          <w:rFonts w:ascii="Times New Roman" w:eastAsia="黑体" w:hAnsi="Times New Roman"/>
        </w:rPr>
        <w:t>allow i</w:t>
      </w:r>
      <w:r w:rsidRPr="005734BC">
        <w:rPr>
          <w:rFonts w:ascii="Times New Roman" w:eastAsia="黑体" w:hAnsi="Times New Roman"/>
        </w:rPr>
        <w:t>nsertion of DN</w:t>
      </w:r>
      <w:r>
        <w:rPr>
          <w:rFonts w:ascii="Times New Roman" w:eastAsia="黑体" w:hAnsi="Times New Roman"/>
        </w:rPr>
        <w:t>A fragments into cloning v</w:t>
      </w:r>
      <w:r w:rsidRPr="005734BC">
        <w:rPr>
          <w:rFonts w:ascii="Times New Roman" w:eastAsia="黑体" w:hAnsi="Times New Roman"/>
        </w:rPr>
        <w:t>ectors</w:t>
      </w:r>
    </w:p>
    <w:p w14:paraId="00F88777" w14:textId="5CDB2F61" w:rsidR="00B82751" w:rsidRDefault="00B82751" w:rsidP="004B2703">
      <w:pPr>
        <w:adjustRightInd w:val="0"/>
        <w:snapToGrid w:val="0"/>
        <w:spacing w:line="360" w:lineRule="auto"/>
        <w:ind w:leftChars="150" w:left="315"/>
        <w:rPr>
          <w:rFonts w:ascii="Times New Roman" w:eastAsia="黑体" w:hAnsi="Times New Roman"/>
        </w:rPr>
      </w:pPr>
      <w:r w:rsidRPr="006D39E0">
        <w:rPr>
          <w:rFonts w:ascii="Times New Roman" w:eastAsia="黑体" w:hAnsi="Times New Roman"/>
        </w:rPr>
        <w:t>The polymerase chain reaction (PCR)</w:t>
      </w:r>
      <w:r>
        <w:rPr>
          <w:rFonts w:ascii="Times New Roman" w:eastAsia="黑体" w:hAnsi="Times New Roman"/>
        </w:rPr>
        <w:t xml:space="preserve"> amplifies a specific DNA s</w:t>
      </w:r>
      <w:r w:rsidRPr="006D39E0">
        <w:rPr>
          <w:rFonts w:ascii="Times New Roman" w:eastAsia="黑体" w:hAnsi="Times New Roman"/>
        </w:rPr>
        <w:t>equence</w:t>
      </w:r>
    </w:p>
    <w:p w14:paraId="5971804C" w14:textId="4F1553B9" w:rsidR="00B82751" w:rsidRDefault="00B82751" w:rsidP="004B2703">
      <w:pPr>
        <w:adjustRightInd w:val="0"/>
        <w:snapToGrid w:val="0"/>
        <w:spacing w:line="360" w:lineRule="auto"/>
        <w:ind w:leftChars="150" w:left="315"/>
        <w:rPr>
          <w:rFonts w:ascii="Times New Roman" w:eastAsia="黑体" w:hAnsi="Times New Roman"/>
        </w:rPr>
      </w:pPr>
      <w:r>
        <w:rPr>
          <w:rFonts w:ascii="Times New Roman" w:eastAsia="黑体" w:hAnsi="Times New Roman"/>
        </w:rPr>
        <w:lastRenderedPageBreak/>
        <w:t>Cloned DNA molecules can be sequenced rapidly by methods b</w:t>
      </w:r>
      <w:r w:rsidRPr="006D39E0">
        <w:rPr>
          <w:rFonts w:ascii="Times New Roman" w:eastAsia="黑体" w:hAnsi="Times New Roman"/>
        </w:rPr>
        <w:t>ased on PCR</w:t>
      </w:r>
    </w:p>
    <w:p w14:paraId="7253D9EB" w14:textId="77777777" w:rsidR="00B82751" w:rsidRPr="006A2AC7" w:rsidRDefault="00B82751" w:rsidP="004B2703">
      <w:pPr>
        <w:snapToGrid w:val="0"/>
        <w:spacing w:line="360" w:lineRule="auto"/>
        <w:rPr>
          <w:rFonts w:ascii="Times New Roman" w:eastAsia="黑体" w:hAnsi="Times New Roman"/>
        </w:rPr>
      </w:pPr>
      <w:r>
        <w:rPr>
          <w:rFonts w:ascii="Times New Roman" w:eastAsia="黑体" w:hAnsi="Times New Roman" w:hint="eastAsia"/>
        </w:rPr>
        <w:t>6-2</w:t>
      </w:r>
      <w:r>
        <w:rPr>
          <w:rFonts w:ascii="Times New Roman" w:eastAsia="黑体" w:hAnsi="Times New Roman"/>
        </w:rPr>
        <w:t xml:space="preserve"> Using cloned DNA fragments to study gene e</w:t>
      </w:r>
      <w:r w:rsidRPr="00873005">
        <w:rPr>
          <w:rFonts w:ascii="Times New Roman" w:eastAsia="黑体" w:hAnsi="Times New Roman"/>
        </w:rPr>
        <w:t>xpression</w:t>
      </w:r>
    </w:p>
    <w:p w14:paraId="15DC10C6" w14:textId="77777777" w:rsidR="00B82751" w:rsidRDefault="00B82751" w:rsidP="004B2703">
      <w:pPr>
        <w:snapToGrid w:val="0"/>
        <w:spacing w:line="360" w:lineRule="auto"/>
        <w:ind w:leftChars="150" w:left="315"/>
        <w:rPr>
          <w:rFonts w:ascii="Times New Roman" w:eastAsia="黑体" w:hAnsi="Times New Roman"/>
        </w:rPr>
      </w:pPr>
      <w:r w:rsidRPr="00333929">
        <w:rPr>
          <w:rFonts w:ascii="Times New Roman" w:eastAsia="黑体" w:hAnsi="Times New Roman"/>
        </w:rPr>
        <w:t>E. coli expression systems can produce large quantities of proteins from cloned genes</w:t>
      </w:r>
    </w:p>
    <w:p w14:paraId="367C2DE8" w14:textId="5F61CB67" w:rsidR="00B82751" w:rsidRDefault="00B82751" w:rsidP="004B2703">
      <w:pPr>
        <w:snapToGrid w:val="0"/>
        <w:spacing w:line="360" w:lineRule="auto"/>
        <w:ind w:leftChars="150" w:left="315"/>
        <w:rPr>
          <w:rFonts w:ascii="Times New Roman" w:eastAsia="黑体" w:hAnsi="Times New Roman"/>
        </w:rPr>
      </w:pPr>
      <w:r>
        <w:rPr>
          <w:rFonts w:ascii="Times New Roman" w:eastAsia="黑体" w:hAnsi="Times New Roman"/>
        </w:rPr>
        <w:t>Plasmid expression vectors can be designed for use in animal c</w:t>
      </w:r>
      <w:r w:rsidRPr="00F871A2">
        <w:rPr>
          <w:rFonts w:ascii="Times New Roman" w:eastAsia="黑体" w:hAnsi="Times New Roman"/>
        </w:rPr>
        <w:t>ells</w:t>
      </w:r>
    </w:p>
    <w:p w14:paraId="54F9FD0A" w14:textId="35FC9991" w:rsidR="00B82751" w:rsidRDefault="00B82751" w:rsidP="004B2703">
      <w:pPr>
        <w:snapToGrid w:val="0"/>
        <w:spacing w:line="360" w:lineRule="auto"/>
        <w:ind w:leftChars="150" w:left="315"/>
        <w:rPr>
          <w:rFonts w:ascii="Times New Roman" w:eastAsia="黑体" w:hAnsi="Times New Roman"/>
        </w:rPr>
      </w:pPr>
      <w:r w:rsidRPr="00F871A2">
        <w:rPr>
          <w:rFonts w:ascii="Times New Roman" w:eastAsia="黑体" w:hAnsi="Times New Roman"/>
        </w:rPr>
        <w:t>Cellular localization of tagged proteins expressed from cloned genes</w:t>
      </w:r>
    </w:p>
    <w:p w14:paraId="156D47B8" w14:textId="77777777" w:rsidR="00B82751" w:rsidRDefault="00B82751" w:rsidP="004B2703">
      <w:pPr>
        <w:snapToGrid w:val="0"/>
        <w:spacing w:line="360" w:lineRule="auto"/>
        <w:ind w:leftChars="136" w:left="565" w:hangingChars="133" w:hanging="279"/>
        <w:rPr>
          <w:rFonts w:ascii="Times New Roman" w:eastAsia="黑体" w:hAnsi="Times New Roman"/>
        </w:rPr>
      </w:pPr>
      <w:r>
        <w:rPr>
          <w:rFonts w:ascii="Times New Roman" w:eastAsia="黑体" w:hAnsi="Times New Roman"/>
        </w:rPr>
        <w:t>Yeast genomic libraries can be c</w:t>
      </w:r>
      <w:r w:rsidRPr="00F871A2">
        <w:rPr>
          <w:rFonts w:ascii="Times New Roman" w:eastAsia="黑体" w:hAnsi="Times New Roman"/>
        </w:rPr>
        <w:t xml:space="preserve">onstructed with </w:t>
      </w:r>
      <w:r>
        <w:rPr>
          <w:rFonts w:ascii="Times New Roman" w:eastAsia="黑体" w:hAnsi="Times New Roman"/>
        </w:rPr>
        <w:t>shuttle vectors and screened by functional c</w:t>
      </w:r>
      <w:r w:rsidRPr="00F871A2">
        <w:rPr>
          <w:rFonts w:ascii="Times New Roman" w:eastAsia="黑体" w:hAnsi="Times New Roman"/>
        </w:rPr>
        <w:t>omplementation</w:t>
      </w:r>
      <w:r>
        <w:rPr>
          <w:rFonts w:ascii="Times New Roman" w:eastAsia="黑体" w:hAnsi="Times New Roman"/>
        </w:rPr>
        <w:t xml:space="preserve"> </w:t>
      </w:r>
    </w:p>
    <w:p w14:paraId="1C652494" w14:textId="77777777" w:rsidR="00B82751" w:rsidRDefault="00B82751" w:rsidP="004B2703">
      <w:pPr>
        <w:snapToGrid w:val="0"/>
        <w:spacing w:line="360" w:lineRule="auto"/>
        <w:ind w:leftChars="150" w:left="315"/>
        <w:rPr>
          <w:rFonts w:ascii="Times New Roman" w:eastAsia="黑体" w:hAnsi="Times New Roman"/>
        </w:rPr>
      </w:pPr>
      <w:r>
        <w:rPr>
          <w:rFonts w:ascii="Times New Roman" w:eastAsia="黑体" w:hAnsi="Times New Roman"/>
        </w:rPr>
        <w:t>Yeast two-hybrid can be used to screen for protein binding partners</w:t>
      </w:r>
    </w:p>
    <w:p w14:paraId="6F390739" w14:textId="77777777" w:rsidR="00B82751" w:rsidRDefault="00B82751" w:rsidP="004B2703">
      <w:pPr>
        <w:snapToGrid w:val="0"/>
        <w:spacing w:line="360" w:lineRule="auto"/>
        <w:ind w:leftChars="150" w:left="315"/>
        <w:rPr>
          <w:rFonts w:ascii="Times New Roman" w:eastAsia="黑体" w:hAnsi="Times New Roman"/>
        </w:rPr>
      </w:pPr>
      <w:r>
        <w:rPr>
          <w:rFonts w:ascii="Times New Roman" w:eastAsia="黑体" w:hAnsi="Times New Roman"/>
        </w:rPr>
        <w:t>Hybridization techniques permit detection of specific DNA f</w:t>
      </w:r>
      <w:r w:rsidRPr="00E03CA8">
        <w:rPr>
          <w:rFonts w:ascii="Times New Roman" w:eastAsia="黑体" w:hAnsi="Times New Roman"/>
        </w:rPr>
        <w:t>ragments and mRNAs</w:t>
      </w:r>
    </w:p>
    <w:p w14:paraId="79D6FE27" w14:textId="77777777" w:rsidR="00B82751" w:rsidRDefault="00B82751" w:rsidP="004B2703">
      <w:pPr>
        <w:snapToGrid w:val="0"/>
        <w:spacing w:line="360" w:lineRule="auto"/>
        <w:ind w:leftChars="150" w:left="315"/>
        <w:rPr>
          <w:rFonts w:ascii="Times New Roman" w:eastAsia="黑体" w:hAnsi="Times New Roman"/>
        </w:rPr>
      </w:pPr>
      <w:r>
        <w:rPr>
          <w:rFonts w:ascii="Times New Roman" w:eastAsia="黑体" w:hAnsi="Times New Roman"/>
        </w:rPr>
        <w:t>DNA microarrays can be used to evaluate the expression of many genes at one t</w:t>
      </w:r>
      <w:r w:rsidRPr="00E03CA8">
        <w:rPr>
          <w:rFonts w:ascii="Times New Roman" w:eastAsia="黑体" w:hAnsi="Times New Roman"/>
        </w:rPr>
        <w:t>ime</w:t>
      </w:r>
    </w:p>
    <w:p w14:paraId="47E12676" w14:textId="77777777" w:rsidR="00B82751" w:rsidRDefault="00B82751" w:rsidP="004B2703">
      <w:pPr>
        <w:snapToGrid w:val="0"/>
        <w:spacing w:line="360" w:lineRule="auto"/>
        <w:rPr>
          <w:rFonts w:ascii="Times New Roman" w:eastAsia="黑体" w:hAnsi="Times New Roman"/>
        </w:rPr>
      </w:pPr>
      <w:r>
        <w:rPr>
          <w:rFonts w:ascii="Times New Roman" w:eastAsia="黑体" w:hAnsi="Times New Roman"/>
        </w:rPr>
        <w:t>6-3 Inactivating the function of specific genes in e</w:t>
      </w:r>
      <w:r w:rsidRPr="00E03CA8">
        <w:rPr>
          <w:rFonts w:ascii="Times New Roman" w:eastAsia="黑体" w:hAnsi="Times New Roman"/>
        </w:rPr>
        <w:t>ukaryotes</w:t>
      </w:r>
    </w:p>
    <w:p w14:paraId="238D664B" w14:textId="61BE8E4F" w:rsidR="00B82751" w:rsidRDefault="00B82751" w:rsidP="004B2703">
      <w:pPr>
        <w:adjustRightInd w:val="0"/>
        <w:snapToGrid w:val="0"/>
        <w:spacing w:line="360" w:lineRule="auto"/>
        <w:ind w:leftChars="150" w:left="315"/>
        <w:rPr>
          <w:rFonts w:ascii="Times New Roman" w:eastAsia="黑体" w:hAnsi="Times New Roman"/>
        </w:rPr>
      </w:pPr>
      <w:r>
        <w:rPr>
          <w:rFonts w:ascii="Times New Roman" w:eastAsia="黑体" w:hAnsi="Times New Roman"/>
        </w:rPr>
        <w:t>Normal yeast genes can be replaced with mutant alleles by homologous r</w:t>
      </w:r>
      <w:r w:rsidRPr="00E03CA8">
        <w:rPr>
          <w:rFonts w:ascii="Times New Roman" w:eastAsia="黑体" w:hAnsi="Times New Roman"/>
        </w:rPr>
        <w:t>ecombination</w:t>
      </w:r>
    </w:p>
    <w:p w14:paraId="2E5723B6" w14:textId="00AF1FA4" w:rsidR="00B82751" w:rsidRDefault="00B82751" w:rsidP="004B2703">
      <w:pPr>
        <w:adjustRightInd w:val="0"/>
        <w:snapToGrid w:val="0"/>
        <w:spacing w:line="360" w:lineRule="auto"/>
        <w:ind w:leftChars="150" w:left="315"/>
        <w:rPr>
          <w:rFonts w:ascii="Times New Roman" w:eastAsia="黑体" w:hAnsi="Times New Roman"/>
        </w:rPr>
      </w:pPr>
      <w:r>
        <w:rPr>
          <w:rFonts w:ascii="Times New Roman" w:eastAsia="黑体" w:hAnsi="Times New Roman"/>
        </w:rPr>
        <w:t>RNA interference causes gene inactivation by destroying the c</w:t>
      </w:r>
      <w:r w:rsidRPr="00A145FB">
        <w:rPr>
          <w:rFonts w:ascii="Times New Roman" w:eastAsia="黑体" w:hAnsi="Times New Roman"/>
        </w:rPr>
        <w:t>orresponding mRNA</w:t>
      </w:r>
    </w:p>
    <w:p w14:paraId="2185F3BE" w14:textId="24C7A79B" w:rsidR="007D6B3E" w:rsidRDefault="00B82751" w:rsidP="004B2703">
      <w:pPr>
        <w:adjustRightInd w:val="0"/>
        <w:snapToGrid w:val="0"/>
        <w:spacing w:line="360" w:lineRule="auto"/>
        <w:ind w:leftChars="150" w:left="315"/>
        <w:rPr>
          <w:rFonts w:ascii="Times New Roman" w:eastAsia="黑体" w:hAnsi="Times New Roman"/>
        </w:rPr>
      </w:pPr>
      <w:r>
        <w:rPr>
          <w:rFonts w:ascii="Times New Roman" w:eastAsia="黑体" w:hAnsi="Times New Roman"/>
        </w:rPr>
        <w:t>Specific genes can be permanently i</w:t>
      </w:r>
      <w:r w:rsidRPr="00A145FB">
        <w:rPr>
          <w:rFonts w:ascii="Times New Roman" w:eastAsia="黑体" w:hAnsi="Times New Roman"/>
        </w:rPr>
        <w:t>nactivated</w:t>
      </w:r>
      <w:r>
        <w:rPr>
          <w:rFonts w:ascii="Times New Roman" w:eastAsia="黑体" w:hAnsi="Times New Roman"/>
        </w:rPr>
        <w:t xml:space="preserve"> in the germ line of m</w:t>
      </w:r>
      <w:r w:rsidRPr="00A145FB">
        <w:rPr>
          <w:rFonts w:ascii="Times New Roman" w:eastAsia="黑体" w:hAnsi="Times New Roman"/>
        </w:rPr>
        <w:t>ice</w:t>
      </w:r>
    </w:p>
    <w:p w14:paraId="1A75B868" w14:textId="558CFDBE" w:rsidR="0042719F" w:rsidRDefault="0042719F" w:rsidP="004B2703">
      <w:pPr>
        <w:adjustRightInd w:val="0"/>
        <w:snapToGrid w:val="0"/>
        <w:spacing w:line="360" w:lineRule="auto"/>
        <w:ind w:leftChars="150" w:left="315"/>
        <w:rPr>
          <w:rFonts w:ascii="Times New Roman" w:eastAsia="黑体" w:hAnsi="Times New Roman"/>
        </w:rPr>
      </w:pPr>
      <w:r>
        <w:rPr>
          <w:rFonts w:ascii="Times New Roman" w:eastAsia="黑体" w:hAnsi="Times New Roman" w:hint="eastAsia"/>
        </w:rPr>
        <w:t>G</w:t>
      </w:r>
      <w:r>
        <w:rPr>
          <w:rFonts w:ascii="Times New Roman" w:eastAsia="黑体" w:hAnsi="Times New Roman"/>
        </w:rPr>
        <w:t>ene editing methods: TALEN, TALE, CRISPR-cas9</w:t>
      </w:r>
    </w:p>
    <w:p w14:paraId="4CA7AD25" w14:textId="77777777" w:rsidR="003E06A9" w:rsidRPr="00B82751" w:rsidRDefault="003E06A9" w:rsidP="004B2703">
      <w:pPr>
        <w:adjustRightInd w:val="0"/>
        <w:snapToGrid w:val="0"/>
        <w:spacing w:line="360" w:lineRule="auto"/>
        <w:ind w:leftChars="150" w:left="315"/>
        <w:rPr>
          <w:rFonts w:ascii="Times New Roman" w:eastAsia="黑体" w:hAnsi="Times New Roman"/>
        </w:rPr>
      </w:pPr>
    </w:p>
    <w:p w14:paraId="2AE473CD"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 xml:space="preserve">教学方法 </w:t>
      </w:r>
    </w:p>
    <w:p w14:paraId="193B46A8"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121263F1" w14:textId="6D91AE85" w:rsidR="007D6B3E" w:rsidRDefault="003E06A9"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 xml:space="preserve">llustration of structure </w:t>
      </w:r>
      <w:r w:rsidRPr="003E06A9">
        <w:rPr>
          <w:rFonts w:ascii="Times New Roman" w:hAnsi="Times New Roman"/>
          <w:sz w:val="21"/>
          <w:szCs w:val="21"/>
        </w:rPr>
        <w:t xml:space="preserve">and essential elements </w:t>
      </w:r>
      <w:r>
        <w:rPr>
          <w:rFonts w:ascii="Times New Roman" w:hAnsi="Times New Roman"/>
          <w:sz w:val="21"/>
          <w:szCs w:val="21"/>
        </w:rPr>
        <w:t xml:space="preserve">of a plasmid vector </w:t>
      </w:r>
      <w:r w:rsidRPr="003E06A9">
        <w:rPr>
          <w:rFonts w:ascii="Times New Roman" w:hAnsi="Times New Roman"/>
          <w:sz w:val="21"/>
          <w:szCs w:val="21"/>
        </w:rPr>
        <w:t>for cloning</w:t>
      </w:r>
    </w:p>
    <w:p w14:paraId="4A420DEB" w14:textId="149924C4" w:rsidR="003E06A9" w:rsidRPr="00983649" w:rsidRDefault="003E06A9"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procedure of molecular cloning</w:t>
      </w:r>
    </w:p>
    <w:p w14:paraId="6690BDE9" w14:textId="328529CB" w:rsidR="007D6B3E" w:rsidRDefault="003E06A9"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I</w:t>
      </w:r>
      <w:r>
        <w:rPr>
          <w:rFonts w:ascii="Times New Roman" w:hAnsi="Times New Roman" w:hint="eastAsia"/>
          <w:sz w:val="21"/>
          <w:szCs w:val="21"/>
        </w:rPr>
        <w:t>llustration</w:t>
      </w:r>
      <w:r>
        <w:rPr>
          <w:rFonts w:ascii="Times New Roman" w:hAnsi="Times New Roman"/>
          <w:sz w:val="21"/>
          <w:szCs w:val="21"/>
        </w:rPr>
        <w:t xml:space="preserve"> of DNA sequencing principle</w:t>
      </w:r>
    </w:p>
    <w:p w14:paraId="39A1293D" w14:textId="3F839F95" w:rsidR="003E06A9" w:rsidRDefault="003E06A9"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 xml:space="preserve">llustration of RNA detection </w:t>
      </w:r>
    </w:p>
    <w:p w14:paraId="378DF098" w14:textId="5F2149C5" w:rsidR="003E06A9" w:rsidRDefault="003E06A9"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 xml:space="preserve">llustration of </w:t>
      </w:r>
      <w:r w:rsidR="00C86623">
        <w:rPr>
          <w:rFonts w:ascii="Times New Roman" w:hAnsi="Times New Roman"/>
          <w:sz w:val="21"/>
          <w:szCs w:val="21"/>
        </w:rPr>
        <w:t>methods studying protein structure and function</w:t>
      </w:r>
    </w:p>
    <w:p w14:paraId="136A0111" w14:textId="6C85E826" w:rsidR="003E06A9" w:rsidRPr="00C86623" w:rsidRDefault="00C86623"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sidRPr="00C86623">
        <w:rPr>
          <w:rFonts w:ascii="Times New Roman" w:hAnsi="Times New Roman" w:hint="eastAsia"/>
          <w:sz w:val="21"/>
          <w:szCs w:val="21"/>
        </w:rPr>
        <w:t>I</w:t>
      </w:r>
      <w:r w:rsidRPr="00C86623">
        <w:rPr>
          <w:rFonts w:ascii="Times New Roman" w:hAnsi="Times New Roman"/>
          <w:sz w:val="21"/>
          <w:szCs w:val="21"/>
        </w:rPr>
        <w:t xml:space="preserve">llustration of </w:t>
      </w:r>
      <w:r w:rsidR="0042719F">
        <w:rPr>
          <w:rFonts w:ascii="Times New Roman" w:hAnsi="Times New Roman"/>
          <w:sz w:val="21"/>
          <w:szCs w:val="21"/>
        </w:rPr>
        <w:t>gene manipulation methods</w:t>
      </w:r>
    </w:p>
    <w:p w14:paraId="59D277AC"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7A45EE21" w14:textId="0F078E16" w:rsidR="007D6B3E" w:rsidRDefault="0042719F"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42719F">
        <w:rPr>
          <w:rFonts w:ascii="Times New Roman" w:hAnsi="Times New Roman"/>
          <w:sz w:val="21"/>
          <w:szCs w:val="21"/>
        </w:rPr>
        <w:t xml:space="preserve">How </w:t>
      </w:r>
      <w:r>
        <w:rPr>
          <w:rFonts w:ascii="Times New Roman" w:hAnsi="Times New Roman"/>
          <w:sz w:val="21"/>
          <w:szCs w:val="21"/>
        </w:rPr>
        <w:t>to</w:t>
      </w:r>
      <w:r w:rsidRPr="0042719F">
        <w:rPr>
          <w:rFonts w:ascii="Times New Roman" w:hAnsi="Times New Roman"/>
          <w:sz w:val="21"/>
          <w:szCs w:val="21"/>
        </w:rPr>
        <w:t xml:space="preserve"> link the pieces of DNA together?</w:t>
      </w:r>
    </w:p>
    <w:p w14:paraId="2FE2AA60" w14:textId="3FC795F1" w:rsidR="0042719F" w:rsidRDefault="0042719F"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42719F">
        <w:rPr>
          <w:rFonts w:ascii="Times New Roman" w:hAnsi="Times New Roman"/>
          <w:sz w:val="21"/>
          <w:szCs w:val="21"/>
        </w:rPr>
        <w:t xml:space="preserve">How </w:t>
      </w:r>
      <w:r>
        <w:rPr>
          <w:rFonts w:ascii="Times New Roman" w:hAnsi="Times New Roman"/>
          <w:sz w:val="21"/>
          <w:szCs w:val="21"/>
        </w:rPr>
        <w:t>to</w:t>
      </w:r>
      <w:r w:rsidRPr="0042719F">
        <w:rPr>
          <w:rFonts w:ascii="Times New Roman" w:hAnsi="Times New Roman"/>
          <w:sz w:val="21"/>
          <w:szCs w:val="21"/>
        </w:rPr>
        <w:t xml:space="preserve"> select the </w:t>
      </w:r>
      <w:r>
        <w:rPr>
          <w:rFonts w:ascii="Times New Roman" w:hAnsi="Times New Roman"/>
          <w:sz w:val="21"/>
          <w:szCs w:val="21"/>
        </w:rPr>
        <w:t xml:space="preserve">restriction </w:t>
      </w:r>
      <w:r w:rsidRPr="0042719F">
        <w:rPr>
          <w:rFonts w:ascii="Times New Roman" w:hAnsi="Times New Roman"/>
          <w:sz w:val="21"/>
          <w:szCs w:val="21"/>
        </w:rPr>
        <w:t>enzyme</w:t>
      </w:r>
      <w:r>
        <w:rPr>
          <w:rFonts w:ascii="Times New Roman" w:hAnsi="Times New Roman"/>
          <w:sz w:val="21"/>
          <w:szCs w:val="21"/>
        </w:rPr>
        <w:t>s</w:t>
      </w:r>
      <w:r w:rsidRPr="0042719F">
        <w:rPr>
          <w:rFonts w:ascii="Times New Roman" w:hAnsi="Times New Roman"/>
          <w:sz w:val="21"/>
          <w:szCs w:val="21"/>
        </w:rPr>
        <w:t>?</w:t>
      </w:r>
    </w:p>
    <w:p w14:paraId="66D021AE" w14:textId="0B272AEE" w:rsidR="0042719F" w:rsidRDefault="0042719F"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42719F">
        <w:rPr>
          <w:rFonts w:ascii="Times New Roman" w:hAnsi="Times New Roman"/>
          <w:sz w:val="21"/>
          <w:szCs w:val="21"/>
        </w:rPr>
        <w:t>Is functional complementa</w:t>
      </w:r>
      <w:r>
        <w:rPr>
          <w:rFonts w:ascii="Times New Roman" w:hAnsi="Times New Roman"/>
          <w:sz w:val="21"/>
          <w:szCs w:val="21"/>
        </w:rPr>
        <w:t>tion</w:t>
      </w:r>
      <w:r w:rsidRPr="0042719F">
        <w:rPr>
          <w:rFonts w:ascii="Times New Roman" w:hAnsi="Times New Roman"/>
          <w:sz w:val="21"/>
          <w:szCs w:val="21"/>
        </w:rPr>
        <w:t xml:space="preserve"> suitable for dominant mutation?</w:t>
      </w:r>
    </w:p>
    <w:p w14:paraId="084A0FAE" w14:textId="4612E374" w:rsidR="0042719F" w:rsidRDefault="0042719F"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42719F">
        <w:rPr>
          <w:rFonts w:ascii="Times New Roman" w:hAnsi="Times New Roman"/>
          <w:sz w:val="21"/>
          <w:szCs w:val="21"/>
        </w:rPr>
        <w:t xml:space="preserve">How </w:t>
      </w:r>
      <w:r>
        <w:rPr>
          <w:rFonts w:ascii="Times New Roman" w:hAnsi="Times New Roman"/>
          <w:sz w:val="21"/>
          <w:szCs w:val="21"/>
        </w:rPr>
        <w:t>to</w:t>
      </w:r>
      <w:r w:rsidRPr="0042719F">
        <w:rPr>
          <w:rFonts w:ascii="Times New Roman" w:hAnsi="Times New Roman"/>
          <w:sz w:val="21"/>
          <w:szCs w:val="21"/>
        </w:rPr>
        <w:t xml:space="preserve"> ensure that a</w:t>
      </w:r>
      <w:r>
        <w:rPr>
          <w:rFonts w:ascii="Times New Roman" w:hAnsi="Times New Roman"/>
          <w:sz w:val="21"/>
          <w:szCs w:val="21"/>
        </w:rPr>
        <w:t>n exogenous</w:t>
      </w:r>
      <w:r w:rsidRPr="0042719F">
        <w:rPr>
          <w:rFonts w:ascii="Times New Roman" w:hAnsi="Times New Roman"/>
          <w:sz w:val="21"/>
          <w:szCs w:val="21"/>
        </w:rPr>
        <w:t xml:space="preserve"> gene introduced into a mammalian cell is passed on from generation to generation?</w:t>
      </w:r>
    </w:p>
    <w:p w14:paraId="5DACB47A" w14:textId="70BFC3E3" w:rsidR="00023BE1" w:rsidRPr="00BD004E" w:rsidRDefault="00023BE1"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sidRPr="00023BE1">
        <w:rPr>
          <w:rFonts w:ascii="Times New Roman" w:hAnsi="Times New Roman"/>
          <w:sz w:val="21"/>
          <w:szCs w:val="21"/>
        </w:rPr>
        <w:t>Ethical consequences of gene editing?</w:t>
      </w:r>
    </w:p>
    <w:p w14:paraId="388608F1" w14:textId="77777777" w:rsidR="003E06A9" w:rsidRPr="0042719F" w:rsidRDefault="003E06A9" w:rsidP="004B2703">
      <w:pPr>
        <w:widowControl/>
        <w:snapToGrid w:val="0"/>
        <w:spacing w:line="360" w:lineRule="auto"/>
        <w:jc w:val="left"/>
        <w:rPr>
          <w:rFonts w:ascii="宋体" w:eastAsia="宋体" w:hAnsi="宋体" w:cs="TimesNewRomanPSMT"/>
          <w:color w:val="000000"/>
          <w:kern w:val="0"/>
          <w:szCs w:val="21"/>
        </w:rPr>
      </w:pPr>
    </w:p>
    <w:p w14:paraId="67CD505C" w14:textId="57AA3A29" w:rsidR="007D6B3E" w:rsidRDefault="007D6B3E" w:rsidP="004B2703">
      <w:pPr>
        <w:widowControl/>
        <w:snapToGrid w:val="0"/>
        <w:spacing w:line="36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 </w:t>
      </w:r>
      <w:r w:rsidRPr="00313A87">
        <w:rPr>
          <w:rFonts w:ascii="宋体" w:eastAsia="宋体" w:hAnsi="宋体" w:cs="TimesNewRomanPSMT" w:hint="eastAsia"/>
          <w:color w:val="000000"/>
          <w:kern w:val="0"/>
          <w:szCs w:val="21"/>
        </w:rPr>
        <w:t>教学评价</w:t>
      </w:r>
    </w:p>
    <w:p w14:paraId="4A90DAAC"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r w:rsidRPr="00B9208B">
        <w:rPr>
          <w:rFonts w:ascii="宋体" w:eastAsia="宋体" w:hAnsi="宋体" w:cs="TimesNewRomanPSMT" w:hint="eastAsia"/>
          <w:color w:val="000000"/>
          <w:kern w:val="0"/>
          <w:szCs w:val="21"/>
          <w:u w:val="single"/>
        </w:rPr>
        <w:t>课后问题</w:t>
      </w:r>
      <w:r>
        <w:rPr>
          <w:rFonts w:ascii="宋体" w:eastAsia="宋体" w:hAnsi="宋体" w:cs="TimesNewRomanPSMT" w:hint="eastAsia"/>
          <w:color w:val="000000"/>
          <w:kern w:val="0"/>
          <w:szCs w:val="21"/>
        </w:rPr>
        <w:t>：</w:t>
      </w:r>
    </w:p>
    <w:p w14:paraId="7EA26FCC" w14:textId="77777777" w:rsidR="00B000BA" w:rsidRDefault="00B000BA" w:rsidP="004B2703">
      <w:pPr>
        <w:numPr>
          <w:ilvl w:val="0"/>
          <w:numId w:val="30"/>
        </w:numPr>
        <w:autoSpaceDE w:val="0"/>
        <w:autoSpaceDN w:val="0"/>
        <w:adjustRightInd w:val="0"/>
        <w:snapToGrid w:val="0"/>
        <w:spacing w:line="360" w:lineRule="auto"/>
        <w:ind w:left="709" w:hanging="283"/>
        <w:jc w:val="left"/>
        <w:rPr>
          <w:rFonts w:ascii="Times New Roman" w:eastAsia="黑体" w:hAnsi="Times New Roman"/>
        </w:rPr>
      </w:pPr>
      <w:r>
        <w:rPr>
          <w:rFonts w:ascii="Times New Roman" w:eastAsia="黑体" w:hAnsi="Times New Roman"/>
        </w:rPr>
        <w:t>H</w:t>
      </w:r>
      <w:r w:rsidRPr="009B00FC">
        <w:rPr>
          <w:rFonts w:ascii="Times New Roman" w:eastAsia="黑体" w:hAnsi="Times New Roman"/>
        </w:rPr>
        <w:t>ow complementation analysis can be used to</w:t>
      </w:r>
      <w:r>
        <w:rPr>
          <w:rFonts w:ascii="Times New Roman" w:eastAsia="黑体" w:hAnsi="Times New Roman"/>
        </w:rPr>
        <w:t xml:space="preserve"> </w:t>
      </w:r>
      <w:r w:rsidRPr="009B00FC">
        <w:rPr>
          <w:rFonts w:ascii="Times New Roman" w:eastAsia="黑体" w:hAnsi="Times New Roman"/>
        </w:rPr>
        <w:t>reveal whether two mutations are in the same or in different</w:t>
      </w:r>
      <w:r>
        <w:rPr>
          <w:rFonts w:ascii="Times New Roman" w:eastAsia="黑体" w:hAnsi="Times New Roman"/>
        </w:rPr>
        <w:t xml:space="preserve"> genes? W</w:t>
      </w:r>
      <w:r w:rsidRPr="009B00FC">
        <w:rPr>
          <w:rFonts w:ascii="Times New Roman" w:eastAsia="黑体" w:hAnsi="Times New Roman"/>
        </w:rPr>
        <w:t>hy complementation analysis will not work</w:t>
      </w:r>
      <w:r>
        <w:rPr>
          <w:rFonts w:ascii="Times New Roman" w:eastAsia="黑体" w:hAnsi="Times New Roman"/>
        </w:rPr>
        <w:t xml:space="preserve"> with dominant mutations?</w:t>
      </w:r>
    </w:p>
    <w:p w14:paraId="38A7D3A1" w14:textId="77777777" w:rsidR="00B000BA" w:rsidRDefault="00B000BA" w:rsidP="004B2703">
      <w:pPr>
        <w:numPr>
          <w:ilvl w:val="0"/>
          <w:numId w:val="30"/>
        </w:numPr>
        <w:autoSpaceDE w:val="0"/>
        <w:autoSpaceDN w:val="0"/>
        <w:adjustRightInd w:val="0"/>
        <w:snapToGrid w:val="0"/>
        <w:spacing w:line="360" w:lineRule="auto"/>
        <w:ind w:left="709" w:hanging="283"/>
        <w:jc w:val="left"/>
        <w:rPr>
          <w:rFonts w:ascii="Times New Roman" w:eastAsia="黑体" w:hAnsi="Times New Roman"/>
        </w:rPr>
      </w:pPr>
      <w:r w:rsidRPr="009B00FC">
        <w:rPr>
          <w:rFonts w:ascii="Times New Roman" w:eastAsia="黑体" w:hAnsi="Times New Roman"/>
        </w:rPr>
        <w:lastRenderedPageBreak/>
        <w:t>What is the difference between a cDNA library and a genomic</w:t>
      </w:r>
      <w:r>
        <w:rPr>
          <w:rFonts w:ascii="Times New Roman" w:eastAsia="黑体" w:hAnsi="Times New Roman"/>
        </w:rPr>
        <w:t xml:space="preserve"> </w:t>
      </w:r>
      <w:r w:rsidRPr="009B00FC">
        <w:rPr>
          <w:rFonts w:ascii="Times New Roman" w:eastAsia="黑体" w:hAnsi="Times New Roman"/>
        </w:rPr>
        <w:t>DNA library?</w:t>
      </w:r>
    </w:p>
    <w:p w14:paraId="196E9E55" w14:textId="77777777" w:rsidR="00B000BA" w:rsidRDefault="00B000BA" w:rsidP="004B2703">
      <w:pPr>
        <w:numPr>
          <w:ilvl w:val="0"/>
          <w:numId w:val="30"/>
        </w:numPr>
        <w:autoSpaceDE w:val="0"/>
        <w:autoSpaceDN w:val="0"/>
        <w:adjustRightInd w:val="0"/>
        <w:snapToGrid w:val="0"/>
        <w:spacing w:line="360" w:lineRule="auto"/>
        <w:ind w:left="709" w:hanging="283"/>
        <w:jc w:val="left"/>
        <w:rPr>
          <w:rFonts w:ascii="Times New Roman" w:eastAsia="黑体" w:hAnsi="Times New Roman"/>
        </w:rPr>
      </w:pPr>
      <w:r w:rsidRPr="009B00FC">
        <w:rPr>
          <w:rFonts w:ascii="Times New Roman" w:eastAsia="黑体" w:hAnsi="Times New Roman"/>
        </w:rPr>
        <w:t>Why was the discovery of a</w:t>
      </w:r>
      <w:r>
        <w:rPr>
          <w:rFonts w:ascii="Times New Roman" w:eastAsia="黑体" w:hAnsi="Times New Roman"/>
        </w:rPr>
        <w:t xml:space="preserve"> </w:t>
      </w:r>
      <w:r w:rsidRPr="009B00FC">
        <w:rPr>
          <w:rFonts w:ascii="Times New Roman" w:eastAsia="黑体" w:hAnsi="Times New Roman"/>
        </w:rPr>
        <w:t>thermostable DNA polymerase so important for the development</w:t>
      </w:r>
      <w:r>
        <w:rPr>
          <w:rFonts w:ascii="Times New Roman" w:eastAsia="黑体" w:hAnsi="Times New Roman"/>
        </w:rPr>
        <w:t xml:space="preserve"> </w:t>
      </w:r>
      <w:r w:rsidRPr="009B00FC">
        <w:rPr>
          <w:rFonts w:ascii="Times New Roman" w:eastAsia="黑体" w:hAnsi="Times New Roman"/>
        </w:rPr>
        <w:t>of PCR?</w:t>
      </w:r>
    </w:p>
    <w:p w14:paraId="43BCEA5C" w14:textId="77777777" w:rsidR="00B000BA" w:rsidRDefault="00B000BA" w:rsidP="004B2703">
      <w:pPr>
        <w:numPr>
          <w:ilvl w:val="0"/>
          <w:numId w:val="30"/>
        </w:numPr>
        <w:autoSpaceDE w:val="0"/>
        <w:autoSpaceDN w:val="0"/>
        <w:adjustRightInd w:val="0"/>
        <w:snapToGrid w:val="0"/>
        <w:spacing w:line="360" w:lineRule="auto"/>
        <w:ind w:left="709" w:hanging="283"/>
        <w:jc w:val="left"/>
        <w:rPr>
          <w:rFonts w:ascii="Times New Roman" w:eastAsia="黑体" w:hAnsi="Times New Roman"/>
        </w:rPr>
      </w:pPr>
      <w:r w:rsidRPr="009B00FC">
        <w:rPr>
          <w:rFonts w:ascii="Times New Roman" w:eastAsia="黑体" w:hAnsi="Times New Roman"/>
        </w:rPr>
        <w:t>How can the foreign protein</w:t>
      </w:r>
      <w:r>
        <w:rPr>
          <w:rFonts w:ascii="Times New Roman" w:eastAsia="黑体" w:hAnsi="Times New Roman"/>
        </w:rPr>
        <w:t xml:space="preserve"> </w:t>
      </w:r>
      <w:r w:rsidRPr="009B00FC">
        <w:rPr>
          <w:rFonts w:ascii="Times New Roman" w:eastAsia="黑体" w:hAnsi="Times New Roman"/>
        </w:rPr>
        <w:t>be modified to facilitate its purification?</w:t>
      </w:r>
    </w:p>
    <w:p w14:paraId="4177B033" w14:textId="77777777" w:rsidR="00B000BA" w:rsidRPr="009B00FC" w:rsidRDefault="00B000BA" w:rsidP="004B2703">
      <w:pPr>
        <w:numPr>
          <w:ilvl w:val="0"/>
          <w:numId w:val="30"/>
        </w:numPr>
        <w:autoSpaceDE w:val="0"/>
        <w:autoSpaceDN w:val="0"/>
        <w:adjustRightInd w:val="0"/>
        <w:snapToGrid w:val="0"/>
        <w:spacing w:line="360" w:lineRule="auto"/>
        <w:ind w:left="709" w:hanging="283"/>
        <w:jc w:val="left"/>
        <w:rPr>
          <w:rFonts w:ascii="Times New Roman" w:eastAsia="黑体" w:hAnsi="Times New Roman"/>
        </w:rPr>
      </w:pPr>
      <w:r w:rsidRPr="009B00FC">
        <w:rPr>
          <w:rFonts w:ascii="Times New Roman" w:eastAsia="黑体" w:hAnsi="Times New Roman"/>
        </w:rPr>
        <w:t>What is the advantage of expressing a protein in mammalian cells versus</w:t>
      </w:r>
      <w:r>
        <w:rPr>
          <w:rFonts w:ascii="Times New Roman" w:eastAsia="黑体" w:hAnsi="Times New Roman"/>
        </w:rPr>
        <w:t xml:space="preserve"> </w:t>
      </w:r>
      <w:r w:rsidRPr="009B00FC">
        <w:rPr>
          <w:rFonts w:ascii="Times New Roman" w:eastAsia="黑体" w:hAnsi="Times New Roman"/>
        </w:rPr>
        <w:t>bacteria?</w:t>
      </w:r>
    </w:p>
    <w:p w14:paraId="27AF7A22" w14:textId="77777777" w:rsidR="00B000BA" w:rsidRDefault="00B000BA" w:rsidP="004B2703">
      <w:pPr>
        <w:numPr>
          <w:ilvl w:val="0"/>
          <w:numId w:val="30"/>
        </w:numPr>
        <w:autoSpaceDE w:val="0"/>
        <w:autoSpaceDN w:val="0"/>
        <w:adjustRightInd w:val="0"/>
        <w:snapToGrid w:val="0"/>
        <w:spacing w:line="360" w:lineRule="auto"/>
        <w:ind w:left="709" w:hanging="283"/>
        <w:jc w:val="left"/>
        <w:rPr>
          <w:rFonts w:ascii="Times New Roman" w:eastAsia="黑体" w:hAnsi="Times New Roman"/>
        </w:rPr>
      </w:pPr>
      <w:r w:rsidRPr="009B00FC">
        <w:rPr>
          <w:rFonts w:ascii="Times New Roman" w:eastAsia="黑体" w:hAnsi="Times New Roman"/>
        </w:rPr>
        <w:t>What techniques might researchers use to find out</w:t>
      </w:r>
      <w:r>
        <w:rPr>
          <w:rFonts w:ascii="Times New Roman" w:eastAsia="黑体" w:hAnsi="Times New Roman"/>
        </w:rPr>
        <w:t xml:space="preserve"> </w:t>
      </w:r>
      <w:r w:rsidRPr="009B00FC">
        <w:rPr>
          <w:rFonts w:ascii="Times New Roman" w:eastAsia="黑体" w:hAnsi="Times New Roman"/>
        </w:rPr>
        <w:t>which tissues express a particular gene?</w:t>
      </w:r>
    </w:p>
    <w:p w14:paraId="4B7A74E7" w14:textId="77777777" w:rsidR="00B000BA" w:rsidRDefault="00B000BA" w:rsidP="004B2703">
      <w:pPr>
        <w:widowControl/>
        <w:snapToGrid w:val="0"/>
        <w:spacing w:line="360" w:lineRule="auto"/>
        <w:jc w:val="left"/>
        <w:rPr>
          <w:rFonts w:ascii="宋体" w:eastAsia="宋体" w:hAnsi="宋体" w:cs="TimesNewRomanPSMT"/>
          <w:color w:val="000000"/>
          <w:kern w:val="0"/>
          <w:szCs w:val="21"/>
        </w:rPr>
      </w:pPr>
    </w:p>
    <w:p w14:paraId="16A8893B" w14:textId="6029E65A" w:rsidR="007D6B3E" w:rsidRPr="00B000BA" w:rsidRDefault="00B000BA" w:rsidP="004B2703">
      <w:pPr>
        <w:widowControl/>
        <w:snapToGrid w:val="0"/>
        <w:spacing w:line="360" w:lineRule="auto"/>
        <w:jc w:val="left"/>
        <w:rPr>
          <w:sz w:val="24"/>
          <w:szCs w:val="24"/>
        </w:rPr>
      </w:pPr>
      <w:r w:rsidRPr="00B000BA">
        <w:rPr>
          <w:rFonts w:ascii="Times New Roman" w:eastAsia="黑体" w:hAnsi="Times New Roman"/>
          <w:b/>
          <w:sz w:val="24"/>
          <w:szCs w:val="24"/>
        </w:rPr>
        <w:t>Chapter 7. Protein structure and function</w:t>
      </w:r>
      <w:r w:rsidR="00AF4B11" w:rsidRPr="00EE44F6">
        <w:rPr>
          <w:rFonts w:ascii="Times New Roman" w:hAnsi="Times New Roman" w:hint="eastAsia"/>
          <w:b/>
          <w:sz w:val="24"/>
          <w:szCs w:val="24"/>
        </w:rPr>
        <w:t>（</w:t>
      </w:r>
      <w:r w:rsidR="00AF4B11">
        <w:rPr>
          <w:rFonts w:ascii="Times New Roman" w:hAnsi="Times New Roman" w:hint="eastAsia"/>
          <w:b/>
          <w:sz w:val="24"/>
          <w:szCs w:val="24"/>
        </w:rPr>
        <w:t>许国强</w:t>
      </w:r>
      <w:r w:rsidR="00AF4B11" w:rsidRPr="00EE44F6">
        <w:rPr>
          <w:rFonts w:ascii="Times New Roman" w:hAnsi="Times New Roman" w:hint="eastAsia"/>
          <w:b/>
          <w:sz w:val="24"/>
          <w:szCs w:val="24"/>
        </w:rPr>
        <w:t>）</w:t>
      </w:r>
    </w:p>
    <w:p w14:paraId="5AA549D7" w14:textId="6475C979" w:rsidR="007D6B3E" w:rsidRPr="00B000BA" w:rsidRDefault="00B000BA" w:rsidP="004B2703">
      <w:pPr>
        <w:snapToGrid w:val="0"/>
        <w:spacing w:line="360" w:lineRule="auto"/>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color w:val="000000"/>
          <w:szCs w:val="21"/>
        </w:rPr>
        <w:t xml:space="preserve"> </w:t>
      </w:r>
      <w:r w:rsidR="007D6B3E" w:rsidRPr="00B000BA">
        <w:rPr>
          <w:rFonts w:ascii="宋体" w:eastAsia="宋体" w:hAnsi="宋体" w:cs="宋体" w:hint="eastAsia"/>
          <w:color w:val="000000"/>
          <w:szCs w:val="21"/>
        </w:rPr>
        <w:t xml:space="preserve">教学目标 </w:t>
      </w:r>
    </w:p>
    <w:p w14:paraId="120E99CB" w14:textId="256C2232" w:rsidR="007D6B3E" w:rsidRDefault="00AF3D23"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To u</w:t>
      </w:r>
      <w:r w:rsidR="009E3B3D">
        <w:rPr>
          <w:rFonts w:ascii="Times New Roman" w:hAnsi="Times New Roman"/>
          <w:sz w:val="21"/>
          <w:szCs w:val="21"/>
        </w:rPr>
        <w:t>nderstand the protein structures</w:t>
      </w:r>
    </w:p>
    <w:p w14:paraId="5F631D3F" w14:textId="1D17D85D" w:rsidR="009E3B3D" w:rsidRDefault="00AF3D23"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To k</w:t>
      </w:r>
      <w:r w:rsidR="009E3B3D">
        <w:rPr>
          <w:rFonts w:ascii="Times New Roman" w:hAnsi="Times New Roman"/>
          <w:sz w:val="21"/>
          <w:szCs w:val="21"/>
        </w:rPr>
        <w:t xml:space="preserve">now the principle </w:t>
      </w:r>
      <w:r w:rsidR="00F04B6E">
        <w:rPr>
          <w:rFonts w:ascii="Times New Roman" w:hAnsi="Times New Roman"/>
          <w:sz w:val="21"/>
          <w:szCs w:val="21"/>
        </w:rPr>
        <w:t xml:space="preserve">and mechanism for </w:t>
      </w:r>
      <w:r w:rsidR="009E3B3D">
        <w:rPr>
          <w:rFonts w:ascii="Times New Roman" w:hAnsi="Times New Roman"/>
          <w:sz w:val="21"/>
          <w:szCs w:val="21"/>
        </w:rPr>
        <w:t>protein folding</w:t>
      </w:r>
    </w:p>
    <w:p w14:paraId="55D475BF" w14:textId="6A845E60" w:rsidR="00F04B6E" w:rsidRPr="00F04B6E" w:rsidRDefault="00AF3D23"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eastAsia="黑体" w:hAnsi="Times New Roman" w:hint="eastAsia"/>
        </w:rPr>
        <w:t>To</w:t>
      </w:r>
      <w:r>
        <w:rPr>
          <w:rFonts w:ascii="Times New Roman" w:eastAsia="黑体" w:hAnsi="Times New Roman"/>
        </w:rPr>
        <w:t xml:space="preserve"> </w:t>
      </w:r>
      <w:r>
        <w:rPr>
          <w:rFonts w:ascii="Times New Roman" w:eastAsia="黑体" w:hAnsi="Times New Roman" w:hint="eastAsia"/>
        </w:rPr>
        <w:t>u</w:t>
      </w:r>
      <w:r w:rsidR="00F04B6E">
        <w:rPr>
          <w:rFonts w:ascii="Times New Roman" w:eastAsia="黑体" w:hAnsi="Times New Roman"/>
        </w:rPr>
        <w:t>nderstand the function of enzyme and in the catalysis of biological reactions</w:t>
      </w:r>
    </w:p>
    <w:p w14:paraId="4C4DBC53" w14:textId="321669D0" w:rsidR="00F04B6E" w:rsidRPr="00F04B6E" w:rsidRDefault="00F04B6E" w:rsidP="00F04B6E">
      <w:pPr>
        <w:pStyle w:val="ac"/>
        <w:numPr>
          <w:ilvl w:val="0"/>
          <w:numId w:val="2"/>
        </w:numPr>
        <w:snapToGrid w:val="0"/>
        <w:spacing w:line="360" w:lineRule="auto"/>
        <w:rPr>
          <w:rFonts w:ascii="Times New Roman" w:hAnsi="Times New Roman"/>
          <w:sz w:val="21"/>
          <w:szCs w:val="21"/>
        </w:rPr>
      </w:pPr>
      <w:r>
        <w:rPr>
          <w:rFonts w:ascii="Times New Roman" w:hAnsi="Times New Roman" w:hint="eastAsia"/>
          <w:sz w:val="21"/>
          <w:szCs w:val="21"/>
        </w:rPr>
        <w:t>To</w:t>
      </w:r>
      <w:r>
        <w:rPr>
          <w:rFonts w:ascii="Times New Roman" w:hAnsi="Times New Roman"/>
          <w:sz w:val="21"/>
          <w:szCs w:val="21"/>
        </w:rPr>
        <w:t xml:space="preserve"> learn how the p</w:t>
      </w:r>
      <w:r w:rsidRPr="00F04B6E">
        <w:rPr>
          <w:rFonts w:ascii="Times New Roman" w:hAnsi="Times New Roman"/>
          <w:sz w:val="21"/>
          <w:szCs w:val="21"/>
        </w:rPr>
        <w:t xml:space="preserve">rotein </w:t>
      </w:r>
      <w:r>
        <w:rPr>
          <w:rFonts w:ascii="Times New Roman" w:hAnsi="Times New Roman"/>
          <w:sz w:val="21"/>
          <w:szCs w:val="21"/>
        </w:rPr>
        <w:t>f</w:t>
      </w:r>
      <w:r w:rsidRPr="00F04B6E">
        <w:rPr>
          <w:rFonts w:ascii="Times New Roman" w:hAnsi="Times New Roman"/>
          <w:sz w:val="21"/>
          <w:szCs w:val="21"/>
        </w:rPr>
        <w:t>unction</w:t>
      </w:r>
      <w:r>
        <w:rPr>
          <w:rFonts w:ascii="Times New Roman" w:hAnsi="Times New Roman"/>
          <w:sz w:val="21"/>
          <w:szCs w:val="21"/>
        </w:rPr>
        <w:t>s are regulated</w:t>
      </w:r>
    </w:p>
    <w:p w14:paraId="5D3EA234" w14:textId="1B548AB6" w:rsidR="00F04B6E" w:rsidRPr="00F04B6E" w:rsidRDefault="00AF3D23" w:rsidP="00F04B6E">
      <w:pPr>
        <w:pStyle w:val="ac"/>
        <w:numPr>
          <w:ilvl w:val="0"/>
          <w:numId w:val="2"/>
        </w:numPr>
        <w:snapToGrid w:val="0"/>
        <w:spacing w:line="360" w:lineRule="auto"/>
        <w:rPr>
          <w:rFonts w:ascii="Times New Roman" w:hAnsi="Times New Roman"/>
          <w:sz w:val="21"/>
          <w:szCs w:val="21"/>
        </w:rPr>
      </w:pPr>
      <w:r>
        <w:rPr>
          <w:rFonts w:ascii="Times New Roman" w:hAnsi="Times New Roman"/>
          <w:sz w:val="21"/>
          <w:szCs w:val="21"/>
        </w:rPr>
        <w:t>To l</w:t>
      </w:r>
      <w:r w:rsidR="00F04B6E">
        <w:rPr>
          <w:rFonts w:ascii="Times New Roman" w:hAnsi="Times New Roman"/>
          <w:sz w:val="21"/>
          <w:szCs w:val="21"/>
        </w:rPr>
        <w:t>earn the methods and principle</w:t>
      </w:r>
      <w:r>
        <w:rPr>
          <w:rFonts w:ascii="Times New Roman" w:hAnsi="Times New Roman"/>
          <w:sz w:val="21"/>
          <w:szCs w:val="21"/>
        </w:rPr>
        <w:t>s</w:t>
      </w:r>
      <w:r w:rsidR="00F04B6E">
        <w:rPr>
          <w:rFonts w:ascii="Times New Roman" w:hAnsi="Times New Roman"/>
          <w:sz w:val="21"/>
          <w:szCs w:val="21"/>
        </w:rPr>
        <w:t xml:space="preserve"> for protein p</w:t>
      </w:r>
      <w:r w:rsidR="00F04B6E" w:rsidRPr="00F04B6E">
        <w:rPr>
          <w:rFonts w:ascii="Times New Roman" w:hAnsi="Times New Roman"/>
          <w:sz w:val="21"/>
          <w:szCs w:val="21"/>
        </w:rPr>
        <w:t>urif</w:t>
      </w:r>
      <w:r w:rsidR="00F04B6E">
        <w:rPr>
          <w:rFonts w:ascii="Times New Roman" w:hAnsi="Times New Roman"/>
          <w:sz w:val="21"/>
          <w:szCs w:val="21"/>
        </w:rPr>
        <w:t>ication</w:t>
      </w:r>
      <w:r w:rsidR="00F04B6E" w:rsidRPr="00F04B6E">
        <w:rPr>
          <w:rFonts w:ascii="Times New Roman" w:hAnsi="Times New Roman"/>
          <w:sz w:val="21"/>
          <w:szCs w:val="21"/>
        </w:rPr>
        <w:t xml:space="preserve">, </w:t>
      </w:r>
      <w:r w:rsidR="00F04B6E">
        <w:rPr>
          <w:rFonts w:ascii="Times New Roman" w:hAnsi="Times New Roman"/>
          <w:sz w:val="21"/>
          <w:szCs w:val="21"/>
        </w:rPr>
        <w:t>d</w:t>
      </w:r>
      <w:r w:rsidR="00F04B6E" w:rsidRPr="00F04B6E">
        <w:rPr>
          <w:rFonts w:ascii="Times New Roman" w:hAnsi="Times New Roman"/>
          <w:sz w:val="21"/>
          <w:szCs w:val="21"/>
        </w:rPr>
        <w:t>etecti</w:t>
      </w:r>
      <w:r w:rsidR="00F04B6E">
        <w:rPr>
          <w:rFonts w:ascii="Times New Roman" w:hAnsi="Times New Roman"/>
          <w:sz w:val="21"/>
          <w:szCs w:val="21"/>
        </w:rPr>
        <w:t>o</w:t>
      </w:r>
      <w:r w:rsidR="00F04B6E" w:rsidRPr="00F04B6E">
        <w:rPr>
          <w:rFonts w:ascii="Times New Roman" w:hAnsi="Times New Roman"/>
          <w:sz w:val="21"/>
          <w:szCs w:val="21"/>
        </w:rPr>
        <w:t xml:space="preserve">n, and </w:t>
      </w:r>
      <w:r>
        <w:rPr>
          <w:rFonts w:ascii="Times New Roman" w:hAnsi="Times New Roman"/>
          <w:sz w:val="21"/>
          <w:szCs w:val="21"/>
        </w:rPr>
        <w:t>c</w:t>
      </w:r>
      <w:r w:rsidR="00F04B6E" w:rsidRPr="00F04B6E">
        <w:rPr>
          <w:rFonts w:ascii="Times New Roman" w:hAnsi="Times New Roman"/>
          <w:sz w:val="21"/>
          <w:szCs w:val="21"/>
        </w:rPr>
        <w:t>haracteriz</w:t>
      </w:r>
      <w:r w:rsidR="00F04B6E">
        <w:rPr>
          <w:rFonts w:ascii="Times New Roman" w:hAnsi="Times New Roman"/>
          <w:sz w:val="21"/>
          <w:szCs w:val="21"/>
        </w:rPr>
        <w:t>ation</w:t>
      </w:r>
    </w:p>
    <w:p w14:paraId="1FFF5327" w14:textId="7A9C7E92" w:rsidR="00F04B6E" w:rsidRPr="0065701F" w:rsidRDefault="00AF3D23" w:rsidP="00F04B6E">
      <w:pPr>
        <w:pStyle w:val="ac"/>
        <w:numPr>
          <w:ilvl w:val="0"/>
          <w:numId w:val="2"/>
        </w:numPr>
        <w:snapToGrid w:val="0"/>
        <w:spacing w:after="0" w:line="360" w:lineRule="auto"/>
        <w:contextualSpacing w:val="0"/>
        <w:jc w:val="both"/>
        <w:rPr>
          <w:rFonts w:ascii="Times New Roman" w:hAnsi="Times New Roman"/>
          <w:sz w:val="21"/>
          <w:szCs w:val="21"/>
        </w:rPr>
      </w:pPr>
      <w:r>
        <w:rPr>
          <w:rFonts w:ascii="Times New Roman" w:hAnsi="Times New Roman"/>
          <w:sz w:val="21"/>
          <w:szCs w:val="21"/>
        </w:rPr>
        <w:t>To u</w:t>
      </w:r>
      <w:r w:rsidR="00F04B6E">
        <w:rPr>
          <w:rFonts w:ascii="Times New Roman" w:hAnsi="Times New Roman"/>
          <w:sz w:val="21"/>
          <w:szCs w:val="21"/>
        </w:rPr>
        <w:t>nderstand the principle of p</w:t>
      </w:r>
      <w:r w:rsidR="00F04B6E" w:rsidRPr="00F04B6E">
        <w:rPr>
          <w:rFonts w:ascii="Times New Roman" w:hAnsi="Times New Roman"/>
          <w:sz w:val="21"/>
          <w:szCs w:val="21"/>
        </w:rPr>
        <w:t>roteomics for the detection of complex protein mixtures</w:t>
      </w:r>
    </w:p>
    <w:p w14:paraId="552ECEAC"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7FBB72B9"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教学重难点</w:t>
      </w:r>
    </w:p>
    <w:p w14:paraId="552D2608" w14:textId="77777777" w:rsidR="007D6B3E" w:rsidRPr="009D4707"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C57A23">
        <w:rPr>
          <w:rFonts w:ascii="宋体" w:eastAsia="宋体" w:hAnsi="宋体" w:cs="宋体" w:hint="eastAsia"/>
          <w:color w:val="000000"/>
          <w:kern w:val="0"/>
          <w:szCs w:val="21"/>
          <w:u w:val="single"/>
        </w:rPr>
        <w:t>教学重点</w:t>
      </w:r>
      <w:r>
        <w:rPr>
          <w:rFonts w:ascii="宋体" w:eastAsia="宋体" w:hAnsi="宋体" w:cs="宋体" w:hint="eastAsia"/>
          <w:color w:val="000000"/>
          <w:kern w:val="0"/>
          <w:szCs w:val="21"/>
        </w:rPr>
        <w:t>:</w:t>
      </w:r>
    </w:p>
    <w:p w14:paraId="0E069821" w14:textId="42E85CEF" w:rsidR="00AF3D23" w:rsidRPr="00AF3D23" w:rsidRDefault="00AF3D23" w:rsidP="00AF3D23">
      <w:pPr>
        <w:pStyle w:val="ac"/>
        <w:numPr>
          <w:ilvl w:val="0"/>
          <w:numId w:val="11"/>
        </w:numPr>
        <w:snapToGrid w:val="0"/>
        <w:spacing w:after="0" w:line="360" w:lineRule="auto"/>
        <w:contextualSpacing w:val="0"/>
        <w:jc w:val="both"/>
        <w:rPr>
          <w:rFonts w:ascii="Times New Roman" w:hAnsi="Times New Roman"/>
          <w:sz w:val="21"/>
          <w:szCs w:val="21"/>
        </w:rPr>
      </w:pPr>
      <w:r>
        <w:rPr>
          <w:rFonts w:ascii="Times New Roman" w:hAnsi="Times New Roman"/>
          <w:sz w:val="21"/>
          <w:szCs w:val="21"/>
        </w:rPr>
        <w:t>Principle and mechanism for protein folding</w:t>
      </w:r>
    </w:p>
    <w:p w14:paraId="15241903" w14:textId="205E147A" w:rsidR="00AF3D23" w:rsidRPr="00F04B6E" w:rsidRDefault="004E620F" w:rsidP="00AF3D23">
      <w:pPr>
        <w:pStyle w:val="ac"/>
        <w:numPr>
          <w:ilvl w:val="0"/>
          <w:numId w:val="11"/>
        </w:numPr>
        <w:snapToGrid w:val="0"/>
        <w:spacing w:after="0" w:line="360" w:lineRule="auto"/>
        <w:contextualSpacing w:val="0"/>
        <w:jc w:val="both"/>
        <w:rPr>
          <w:rFonts w:ascii="Times New Roman" w:hAnsi="Times New Roman"/>
          <w:sz w:val="21"/>
          <w:szCs w:val="21"/>
        </w:rPr>
      </w:pPr>
      <w:r>
        <w:rPr>
          <w:rFonts w:ascii="Times New Roman" w:eastAsia="黑体" w:hAnsi="Times New Roman" w:hint="eastAsia"/>
        </w:rPr>
        <w:t>The</w:t>
      </w:r>
      <w:r>
        <w:rPr>
          <w:rFonts w:ascii="Times New Roman" w:eastAsia="黑体" w:hAnsi="Times New Roman"/>
        </w:rPr>
        <w:t xml:space="preserve"> </w:t>
      </w:r>
      <w:r w:rsidR="00AF3D23">
        <w:rPr>
          <w:rFonts w:ascii="Times New Roman" w:eastAsia="黑体" w:hAnsi="Times New Roman" w:hint="eastAsia"/>
        </w:rPr>
        <w:t>f</w:t>
      </w:r>
      <w:r w:rsidR="00AF3D23">
        <w:rPr>
          <w:rFonts w:ascii="Times New Roman" w:eastAsia="黑体" w:hAnsi="Times New Roman"/>
        </w:rPr>
        <w:t>unction</w:t>
      </w:r>
      <w:r>
        <w:rPr>
          <w:rFonts w:ascii="Times New Roman" w:eastAsia="黑体" w:hAnsi="Times New Roman"/>
        </w:rPr>
        <w:t xml:space="preserve"> </w:t>
      </w:r>
      <w:r>
        <w:rPr>
          <w:rFonts w:ascii="Times New Roman" w:eastAsia="黑体" w:hAnsi="Times New Roman" w:hint="eastAsia"/>
        </w:rPr>
        <w:t>of</w:t>
      </w:r>
      <w:r>
        <w:rPr>
          <w:rFonts w:ascii="Times New Roman" w:eastAsia="黑体" w:hAnsi="Times New Roman"/>
        </w:rPr>
        <w:t xml:space="preserve"> </w:t>
      </w:r>
      <w:r>
        <w:rPr>
          <w:rFonts w:ascii="Times New Roman" w:eastAsia="黑体" w:hAnsi="Times New Roman" w:hint="eastAsia"/>
        </w:rPr>
        <w:t>e</w:t>
      </w:r>
      <w:r>
        <w:rPr>
          <w:rFonts w:ascii="Times New Roman" w:eastAsia="黑体" w:hAnsi="Times New Roman"/>
        </w:rPr>
        <w:t>nzyme</w:t>
      </w:r>
      <w:r w:rsidR="00A77A5B">
        <w:rPr>
          <w:rFonts w:ascii="Times New Roman" w:eastAsia="黑体" w:hAnsi="Times New Roman"/>
        </w:rPr>
        <w:t>s and how it fulfills its function</w:t>
      </w:r>
    </w:p>
    <w:p w14:paraId="24E05259" w14:textId="06BFC10B" w:rsidR="00AF3D23" w:rsidRPr="00F04B6E" w:rsidRDefault="00AF3D23" w:rsidP="00AF3D23">
      <w:pPr>
        <w:pStyle w:val="ac"/>
        <w:numPr>
          <w:ilvl w:val="0"/>
          <w:numId w:val="11"/>
        </w:numPr>
        <w:snapToGrid w:val="0"/>
        <w:spacing w:line="360" w:lineRule="auto"/>
        <w:rPr>
          <w:rFonts w:ascii="Times New Roman" w:hAnsi="Times New Roman"/>
          <w:sz w:val="21"/>
          <w:szCs w:val="21"/>
        </w:rPr>
      </w:pPr>
      <w:r>
        <w:rPr>
          <w:rFonts w:ascii="Times New Roman" w:hAnsi="Times New Roman"/>
          <w:sz w:val="21"/>
          <w:szCs w:val="21"/>
        </w:rPr>
        <w:t>The regulation of p</w:t>
      </w:r>
      <w:r w:rsidRPr="00F04B6E">
        <w:rPr>
          <w:rFonts w:ascii="Times New Roman" w:hAnsi="Times New Roman"/>
          <w:sz w:val="21"/>
          <w:szCs w:val="21"/>
        </w:rPr>
        <w:t xml:space="preserve">rotein </w:t>
      </w:r>
      <w:r>
        <w:rPr>
          <w:rFonts w:ascii="Times New Roman" w:hAnsi="Times New Roman"/>
          <w:sz w:val="21"/>
          <w:szCs w:val="21"/>
        </w:rPr>
        <w:t>f</w:t>
      </w:r>
      <w:r w:rsidRPr="00F04B6E">
        <w:rPr>
          <w:rFonts w:ascii="Times New Roman" w:hAnsi="Times New Roman"/>
          <w:sz w:val="21"/>
          <w:szCs w:val="21"/>
        </w:rPr>
        <w:t>unction</w:t>
      </w:r>
      <w:r>
        <w:rPr>
          <w:rFonts w:ascii="Times New Roman" w:hAnsi="Times New Roman"/>
          <w:sz w:val="21"/>
          <w:szCs w:val="21"/>
        </w:rPr>
        <w:t>s</w:t>
      </w:r>
    </w:p>
    <w:p w14:paraId="4CC3D408" w14:textId="155A2590" w:rsidR="00AF3D23" w:rsidRDefault="00AF3D23" w:rsidP="00AF3D23">
      <w:pPr>
        <w:pStyle w:val="ac"/>
        <w:numPr>
          <w:ilvl w:val="0"/>
          <w:numId w:val="11"/>
        </w:numPr>
        <w:snapToGrid w:val="0"/>
        <w:spacing w:line="360" w:lineRule="auto"/>
        <w:rPr>
          <w:rFonts w:ascii="Times New Roman" w:hAnsi="Times New Roman"/>
          <w:sz w:val="21"/>
          <w:szCs w:val="21"/>
        </w:rPr>
      </w:pPr>
      <w:r>
        <w:rPr>
          <w:rFonts w:ascii="Times New Roman" w:hAnsi="Times New Roman"/>
          <w:sz w:val="21"/>
          <w:szCs w:val="21"/>
        </w:rPr>
        <w:t>Methods and principles for protein p</w:t>
      </w:r>
      <w:r w:rsidRPr="00F04B6E">
        <w:rPr>
          <w:rFonts w:ascii="Times New Roman" w:hAnsi="Times New Roman"/>
          <w:sz w:val="21"/>
          <w:szCs w:val="21"/>
        </w:rPr>
        <w:t>urif</w:t>
      </w:r>
      <w:r>
        <w:rPr>
          <w:rFonts w:ascii="Times New Roman" w:hAnsi="Times New Roman"/>
          <w:sz w:val="21"/>
          <w:szCs w:val="21"/>
        </w:rPr>
        <w:t>ication</w:t>
      </w:r>
      <w:r w:rsidRPr="00F04B6E">
        <w:rPr>
          <w:rFonts w:ascii="Times New Roman" w:hAnsi="Times New Roman"/>
          <w:sz w:val="21"/>
          <w:szCs w:val="21"/>
        </w:rPr>
        <w:t xml:space="preserve">, </w:t>
      </w:r>
      <w:r>
        <w:rPr>
          <w:rFonts w:ascii="Times New Roman" w:hAnsi="Times New Roman"/>
          <w:sz w:val="21"/>
          <w:szCs w:val="21"/>
        </w:rPr>
        <w:t>d</w:t>
      </w:r>
      <w:r w:rsidRPr="00F04B6E">
        <w:rPr>
          <w:rFonts w:ascii="Times New Roman" w:hAnsi="Times New Roman"/>
          <w:sz w:val="21"/>
          <w:szCs w:val="21"/>
        </w:rPr>
        <w:t>etecti</w:t>
      </w:r>
      <w:r>
        <w:rPr>
          <w:rFonts w:ascii="Times New Roman" w:hAnsi="Times New Roman"/>
          <w:sz w:val="21"/>
          <w:szCs w:val="21"/>
        </w:rPr>
        <w:t>o</w:t>
      </w:r>
      <w:r w:rsidRPr="00F04B6E">
        <w:rPr>
          <w:rFonts w:ascii="Times New Roman" w:hAnsi="Times New Roman"/>
          <w:sz w:val="21"/>
          <w:szCs w:val="21"/>
        </w:rPr>
        <w:t xml:space="preserve">n, and </w:t>
      </w:r>
      <w:r>
        <w:rPr>
          <w:rFonts w:ascii="Times New Roman" w:hAnsi="Times New Roman"/>
          <w:sz w:val="21"/>
          <w:szCs w:val="21"/>
        </w:rPr>
        <w:t>c</w:t>
      </w:r>
      <w:r w:rsidRPr="00F04B6E">
        <w:rPr>
          <w:rFonts w:ascii="Times New Roman" w:hAnsi="Times New Roman"/>
          <w:sz w:val="21"/>
          <w:szCs w:val="21"/>
        </w:rPr>
        <w:t>haracteriz</w:t>
      </w:r>
      <w:r>
        <w:rPr>
          <w:rFonts w:ascii="Times New Roman" w:hAnsi="Times New Roman"/>
          <w:sz w:val="21"/>
          <w:szCs w:val="21"/>
        </w:rPr>
        <w:t>ation</w:t>
      </w:r>
    </w:p>
    <w:p w14:paraId="3E5FB6B1" w14:textId="5D10306E" w:rsidR="00AF3D23" w:rsidRPr="00F04B6E" w:rsidRDefault="00AF3D23" w:rsidP="00AF3D23">
      <w:pPr>
        <w:pStyle w:val="ac"/>
        <w:numPr>
          <w:ilvl w:val="0"/>
          <w:numId w:val="11"/>
        </w:numPr>
        <w:snapToGrid w:val="0"/>
        <w:spacing w:line="360" w:lineRule="auto"/>
        <w:rPr>
          <w:rFonts w:ascii="Times New Roman" w:hAnsi="Times New Roman"/>
          <w:sz w:val="21"/>
          <w:szCs w:val="21"/>
        </w:rPr>
      </w:pPr>
      <w:r>
        <w:rPr>
          <w:rFonts w:ascii="Times New Roman" w:hAnsi="Times New Roman"/>
          <w:sz w:val="21"/>
          <w:szCs w:val="21"/>
        </w:rPr>
        <w:t>Proteomics for protein identification</w:t>
      </w:r>
    </w:p>
    <w:p w14:paraId="1567193C" w14:textId="77777777" w:rsidR="007D6B3E" w:rsidRPr="009D4707" w:rsidRDefault="007D6B3E" w:rsidP="004B2703">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sidRPr="009D4707">
        <w:rPr>
          <w:rFonts w:ascii="宋体" w:eastAsia="宋体" w:hAnsi="宋体" w:cs="宋体" w:hint="eastAsia"/>
          <w:color w:val="000000"/>
          <w:szCs w:val="21"/>
        </w:rPr>
        <w:t>:</w:t>
      </w:r>
    </w:p>
    <w:p w14:paraId="39561975" w14:textId="57C3EAA7" w:rsidR="00AF3D23" w:rsidRPr="00AF3D23" w:rsidRDefault="00AF3D23" w:rsidP="00AF3D23">
      <w:pPr>
        <w:pStyle w:val="ac"/>
        <w:numPr>
          <w:ilvl w:val="0"/>
          <w:numId w:val="11"/>
        </w:numPr>
        <w:snapToGrid w:val="0"/>
        <w:spacing w:after="0" w:line="360" w:lineRule="auto"/>
        <w:contextualSpacing w:val="0"/>
        <w:jc w:val="both"/>
        <w:rPr>
          <w:rFonts w:ascii="Times New Roman" w:hAnsi="Times New Roman"/>
          <w:sz w:val="21"/>
          <w:szCs w:val="21"/>
        </w:rPr>
      </w:pPr>
      <w:r>
        <w:rPr>
          <w:rFonts w:ascii="Times New Roman" w:hAnsi="Times New Roman"/>
          <w:sz w:val="21"/>
          <w:szCs w:val="21"/>
        </w:rPr>
        <w:t>Protein folding mechanism</w:t>
      </w:r>
    </w:p>
    <w:p w14:paraId="371B6A3B" w14:textId="398C48D7" w:rsidR="00AF3D23" w:rsidRPr="00F04B6E" w:rsidRDefault="00AF3D23" w:rsidP="00AF3D23">
      <w:pPr>
        <w:pStyle w:val="ac"/>
        <w:numPr>
          <w:ilvl w:val="0"/>
          <w:numId w:val="11"/>
        </w:numPr>
        <w:snapToGrid w:val="0"/>
        <w:spacing w:after="0" w:line="360" w:lineRule="auto"/>
        <w:contextualSpacing w:val="0"/>
        <w:jc w:val="both"/>
        <w:rPr>
          <w:rFonts w:ascii="Times New Roman" w:hAnsi="Times New Roman"/>
          <w:sz w:val="21"/>
          <w:szCs w:val="21"/>
        </w:rPr>
      </w:pPr>
      <w:r>
        <w:rPr>
          <w:rFonts w:ascii="Times New Roman" w:eastAsia="黑体" w:hAnsi="Times New Roman" w:hint="eastAsia"/>
        </w:rPr>
        <w:t>E</w:t>
      </w:r>
      <w:r>
        <w:rPr>
          <w:rFonts w:ascii="Times New Roman" w:eastAsia="黑体" w:hAnsi="Times New Roman"/>
        </w:rPr>
        <w:t>nzymatic kinetics</w:t>
      </w:r>
    </w:p>
    <w:p w14:paraId="31C73346" w14:textId="40E80964" w:rsidR="00AF3D23" w:rsidRPr="00F04B6E" w:rsidRDefault="007A3D06" w:rsidP="00AF3D23">
      <w:pPr>
        <w:pStyle w:val="ac"/>
        <w:numPr>
          <w:ilvl w:val="0"/>
          <w:numId w:val="11"/>
        </w:numPr>
        <w:snapToGrid w:val="0"/>
        <w:spacing w:line="360" w:lineRule="auto"/>
        <w:rPr>
          <w:rFonts w:ascii="Times New Roman" w:hAnsi="Times New Roman"/>
          <w:sz w:val="21"/>
          <w:szCs w:val="21"/>
        </w:rPr>
      </w:pPr>
      <w:r>
        <w:rPr>
          <w:rFonts w:ascii="Times New Roman" w:hAnsi="Times New Roman"/>
          <w:sz w:val="21"/>
          <w:szCs w:val="21"/>
        </w:rPr>
        <w:t>P</w:t>
      </w:r>
      <w:r w:rsidR="00AF3D23" w:rsidRPr="00F04B6E">
        <w:rPr>
          <w:rFonts w:ascii="Times New Roman" w:hAnsi="Times New Roman"/>
          <w:sz w:val="21"/>
          <w:szCs w:val="21"/>
        </w:rPr>
        <w:t xml:space="preserve">rotein </w:t>
      </w:r>
      <w:r>
        <w:rPr>
          <w:rFonts w:ascii="Times New Roman" w:hAnsi="Times New Roman"/>
          <w:sz w:val="21"/>
          <w:szCs w:val="21"/>
        </w:rPr>
        <w:t xml:space="preserve">modification and its role in the regulation of biological </w:t>
      </w:r>
      <w:r w:rsidR="00AF3D23">
        <w:rPr>
          <w:rFonts w:ascii="Times New Roman" w:hAnsi="Times New Roman"/>
          <w:sz w:val="21"/>
          <w:szCs w:val="21"/>
        </w:rPr>
        <w:t>f</w:t>
      </w:r>
      <w:r w:rsidR="00AF3D23" w:rsidRPr="00F04B6E">
        <w:rPr>
          <w:rFonts w:ascii="Times New Roman" w:hAnsi="Times New Roman"/>
          <w:sz w:val="21"/>
          <w:szCs w:val="21"/>
        </w:rPr>
        <w:t>unction</w:t>
      </w:r>
      <w:r w:rsidR="00AF3D23">
        <w:rPr>
          <w:rFonts w:ascii="Times New Roman" w:hAnsi="Times New Roman"/>
          <w:sz w:val="21"/>
          <w:szCs w:val="21"/>
        </w:rPr>
        <w:t>s</w:t>
      </w:r>
    </w:p>
    <w:p w14:paraId="4206D61A" w14:textId="2950A2FD" w:rsidR="00AF3D23" w:rsidRDefault="00473FFA" w:rsidP="00AF3D23">
      <w:pPr>
        <w:pStyle w:val="ac"/>
        <w:numPr>
          <w:ilvl w:val="0"/>
          <w:numId w:val="11"/>
        </w:numPr>
        <w:snapToGrid w:val="0"/>
        <w:spacing w:line="360" w:lineRule="auto"/>
        <w:rPr>
          <w:rFonts w:ascii="Times New Roman" w:hAnsi="Times New Roman"/>
          <w:sz w:val="21"/>
          <w:szCs w:val="21"/>
        </w:rPr>
      </w:pPr>
      <w:r>
        <w:rPr>
          <w:rFonts w:ascii="Times New Roman" w:hAnsi="Times New Roman"/>
          <w:sz w:val="21"/>
          <w:szCs w:val="21"/>
        </w:rPr>
        <w:t>P</w:t>
      </w:r>
      <w:r w:rsidR="00AF3D23">
        <w:rPr>
          <w:rFonts w:ascii="Times New Roman" w:hAnsi="Times New Roman"/>
          <w:sz w:val="21"/>
          <w:szCs w:val="21"/>
        </w:rPr>
        <w:t>rinciples for protein p</w:t>
      </w:r>
      <w:r w:rsidR="00AF3D23" w:rsidRPr="00F04B6E">
        <w:rPr>
          <w:rFonts w:ascii="Times New Roman" w:hAnsi="Times New Roman"/>
          <w:sz w:val="21"/>
          <w:szCs w:val="21"/>
        </w:rPr>
        <w:t>urif</w:t>
      </w:r>
      <w:r w:rsidR="00AF3D23">
        <w:rPr>
          <w:rFonts w:ascii="Times New Roman" w:hAnsi="Times New Roman"/>
          <w:sz w:val="21"/>
          <w:szCs w:val="21"/>
        </w:rPr>
        <w:t>ication</w:t>
      </w:r>
      <w:r w:rsidR="00AF3D23" w:rsidRPr="00F04B6E">
        <w:rPr>
          <w:rFonts w:ascii="Times New Roman" w:hAnsi="Times New Roman"/>
          <w:sz w:val="21"/>
          <w:szCs w:val="21"/>
        </w:rPr>
        <w:t xml:space="preserve">, </w:t>
      </w:r>
      <w:r w:rsidR="00AF3D23">
        <w:rPr>
          <w:rFonts w:ascii="Times New Roman" w:hAnsi="Times New Roman"/>
          <w:sz w:val="21"/>
          <w:szCs w:val="21"/>
        </w:rPr>
        <w:t>d</w:t>
      </w:r>
      <w:r w:rsidR="00AF3D23" w:rsidRPr="00F04B6E">
        <w:rPr>
          <w:rFonts w:ascii="Times New Roman" w:hAnsi="Times New Roman"/>
          <w:sz w:val="21"/>
          <w:szCs w:val="21"/>
        </w:rPr>
        <w:t>etecti</w:t>
      </w:r>
      <w:r w:rsidR="00AF3D23">
        <w:rPr>
          <w:rFonts w:ascii="Times New Roman" w:hAnsi="Times New Roman"/>
          <w:sz w:val="21"/>
          <w:szCs w:val="21"/>
        </w:rPr>
        <w:t>o</w:t>
      </w:r>
      <w:r w:rsidR="00AF3D23" w:rsidRPr="00F04B6E">
        <w:rPr>
          <w:rFonts w:ascii="Times New Roman" w:hAnsi="Times New Roman"/>
          <w:sz w:val="21"/>
          <w:szCs w:val="21"/>
        </w:rPr>
        <w:t xml:space="preserve">n, and </w:t>
      </w:r>
      <w:r w:rsidR="00AF3D23">
        <w:rPr>
          <w:rFonts w:ascii="Times New Roman" w:hAnsi="Times New Roman"/>
          <w:sz w:val="21"/>
          <w:szCs w:val="21"/>
        </w:rPr>
        <w:t>c</w:t>
      </w:r>
      <w:r w:rsidR="00AF3D23" w:rsidRPr="00F04B6E">
        <w:rPr>
          <w:rFonts w:ascii="Times New Roman" w:hAnsi="Times New Roman"/>
          <w:sz w:val="21"/>
          <w:szCs w:val="21"/>
        </w:rPr>
        <w:t>haracteriz</w:t>
      </w:r>
      <w:r w:rsidR="00AF3D23">
        <w:rPr>
          <w:rFonts w:ascii="Times New Roman" w:hAnsi="Times New Roman"/>
          <w:sz w:val="21"/>
          <w:szCs w:val="21"/>
        </w:rPr>
        <w:t>ation</w:t>
      </w:r>
    </w:p>
    <w:p w14:paraId="2F3FBF88" w14:textId="26637D84" w:rsidR="007D6B3E" w:rsidRPr="00473FFA" w:rsidRDefault="00AF3D23" w:rsidP="00473FFA">
      <w:pPr>
        <w:pStyle w:val="ac"/>
        <w:numPr>
          <w:ilvl w:val="0"/>
          <w:numId w:val="11"/>
        </w:numPr>
        <w:snapToGrid w:val="0"/>
        <w:spacing w:line="360" w:lineRule="auto"/>
        <w:rPr>
          <w:rFonts w:ascii="Times New Roman" w:hAnsi="Times New Roman"/>
          <w:sz w:val="21"/>
          <w:szCs w:val="21"/>
        </w:rPr>
      </w:pPr>
      <w:r>
        <w:rPr>
          <w:rFonts w:ascii="Times New Roman" w:hAnsi="Times New Roman"/>
          <w:sz w:val="21"/>
          <w:szCs w:val="21"/>
        </w:rPr>
        <w:t>Proteomics</w:t>
      </w:r>
    </w:p>
    <w:p w14:paraId="3BA388BE"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0BC1ADAE"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6536A487" w14:textId="77777777" w:rsidR="00B000BA" w:rsidRPr="00306076" w:rsidRDefault="00B000BA" w:rsidP="004B2703">
      <w:pPr>
        <w:snapToGrid w:val="0"/>
        <w:spacing w:line="360" w:lineRule="auto"/>
        <w:rPr>
          <w:rFonts w:ascii="Times New Roman" w:eastAsia="黑体" w:hAnsi="Times New Roman"/>
        </w:rPr>
      </w:pPr>
      <w:r>
        <w:rPr>
          <w:rFonts w:ascii="Times New Roman" w:eastAsia="黑体" w:hAnsi="Times New Roman" w:hint="eastAsia"/>
        </w:rPr>
        <w:t>7-1</w:t>
      </w:r>
      <w:r w:rsidRPr="00306076">
        <w:rPr>
          <w:rFonts w:ascii="Times New Roman" w:eastAsia="黑体" w:hAnsi="Times New Roman"/>
        </w:rPr>
        <w:t xml:space="preserve"> Hierarchical Structure of Proteins</w:t>
      </w:r>
    </w:p>
    <w:p w14:paraId="7C52C4E7" w14:textId="77777777" w:rsidR="00B000BA" w:rsidRDefault="00B000BA" w:rsidP="004B2703">
      <w:pPr>
        <w:snapToGrid w:val="0"/>
        <w:spacing w:line="360" w:lineRule="auto"/>
        <w:ind w:leftChars="142" w:left="579" w:hangingChars="134" w:hanging="281"/>
        <w:rPr>
          <w:rFonts w:ascii="Times New Roman" w:eastAsia="黑体" w:hAnsi="Times New Roman"/>
        </w:rPr>
      </w:pPr>
      <w:r>
        <w:rPr>
          <w:rFonts w:ascii="Times New Roman" w:eastAsia="黑体" w:hAnsi="Times New Roman"/>
        </w:rPr>
        <w:t>Primary Structure</w:t>
      </w:r>
      <w:r>
        <w:rPr>
          <w:rFonts w:ascii="Times New Roman" w:eastAsia="黑体" w:hAnsi="Times New Roman" w:hint="eastAsia"/>
        </w:rPr>
        <w:t>s</w:t>
      </w:r>
    </w:p>
    <w:p w14:paraId="0E58C769" w14:textId="77777777" w:rsidR="00B000BA" w:rsidRPr="00306076" w:rsidRDefault="00B000BA" w:rsidP="004B2703">
      <w:pPr>
        <w:snapToGrid w:val="0"/>
        <w:spacing w:line="360" w:lineRule="auto"/>
        <w:ind w:leftChars="142" w:left="579" w:hangingChars="134" w:hanging="281"/>
        <w:rPr>
          <w:rFonts w:ascii="Times New Roman" w:eastAsia="黑体" w:hAnsi="Times New Roman"/>
        </w:rPr>
      </w:pPr>
      <w:r w:rsidRPr="00306076">
        <w:rPr>
          <w:rFonts w:ascii="Times New Roman" w:eastAsia="黑体" w:hAnsi="Times New Roman"/>
        </w:rPr>
        <w:lastRenderedPageBreak/>
        <w:t>Secondary Structures</w:t>
      </w:r>
    </w:p>
    <w:p w14:paraId="7EE6B36C" w14:textId="77777777" w:rsidR="00B000BA" w:rsidRPr="00306076" w:rsidRDefault="00B000BA" w:rsidP="004B2703">
      <w:pPr>
        <w:snapToGrid w:val="0"/>
        <w:spacing w:line="360" w:lineRule="auto"/>
        <w:ind w:leftChars="142" w:left="579" w:hangingChars="134" w:hanging="281"/>
        <w:rPr>
          <w:rFonts w:ascii="Times New Roman" w:eastAsia="黑体" w:hAnsi="Times New Roman"/>
        </w:rPr>
      </w:pPr>
      <w:r w:rsidRPr="00306076">
        <w:rPr>
          <w:rFonts w:ascii="Times New Roman" w:eastAsia="黑体" w:hAnsi="Times New Roman"/>
        </w:rPr>
        <w:t>Tertiary Structure</w:t>
      </w:r>
      <w:r>
        <w:rPr>
          <w:rFonts w:ascii="Times New Roman" w:eastAsia="黑体" w:hAnsi="Times New Roman" w:hint="eastAsia"/>
        </w:rPr>
        <w:t>s</w:t>
      </w:r>
    </w:p>
    <w:p w14:paraId="737E43D9" w14:textId="77777777" w:rsidR="00B000BA" w:rsidRPr="00306076" w:rsidRDefault="00B000BA" w:rsidP="004B2703">
      <w:pPr>
        <w:snapToGrid w:val="0"/>
        <w:spacing w:line="360" w:lineRule="auto"/>
        <w:ind w:leftChars="142" w:left="579" w:hangingChars="134" w:hanging="281"/>
        <w:rPr>
          <w:rFonts w:ascii="Times New Roman" w:eastAsia="黑体" w:hAnsi="Times New Roman"/>
        </w:rPr>
      </w:pPr>
      <w:r w:rsidRPr="00306076">
        <w:rPr>
          <w:rFonts w:ascii="Times New Roman" w:eastAsia="黑体" w:hAnsi="Times New Roman"/>
        </w:rPr>
        <w:t>Structural Motifs</w:t>
      </w:r>
    </w:p>
    <w:p w14:paraId="4DFDC15C" w14:textId="77777777" w:rsidR="00B000BA" w:rsidRPr="00306076" w:rsidRDefault="00B000BA" w:rsidP="004B2703">
      <w:pPr>
        <w:snapToGrid w:val="0"/>
        <w:spacing w:line="360" w:lineRule="auto"/>
        <w:ind w:leftChars="142" w:left="579" w:hangingChars="134" w:hanging="281"/>
        <w:rPr>
          <w:rFonts w:ascii="Times New Roman" w:eastAsia="黑体" w:hAnsi="Times New Roman"/>
        </w:rPr>
      </w:pPr>
      <w:r w:rsidRPr="00306076">
        <w:rPr>
          <w:rFonts w:ascii="Times New Roman" w:eastAsia="黑体" w:hAnsi="Times New Roman"/>
        </w:rPr>
        <w:t xml:space="preserve">Domains Are </w:t>
      </w:r>
      <w:r>
        <w:rPr>
          <w:rFonts w:ascii="Times New Roman" w:eastAsia="黑体" w:hAnsi="Times New Roman"/>
        </w:rPr>
        <w:t>Modules of Tertiary Structure</w:t>
      </w:r>
    </w:p>
    <w:p w14:paraId="1AEFC50F" w14:textId="77777777" w:rsidR="00B000BA" w:rsidRPr="00306076" w:rsidRDefault="00B000BA" w:rsidP="004B2703">
      <w:pPr>
        <w:snapToGrid w:val="0"/>
        <w:spacing w:line="360" w:lineRule="auto"/>
        <w:ind w:leftChars="142" w:left="579" w:hangingChars="134" w:hanging="281"/>
        <w:rPr>
          <w:rFonts w:ascii="Times New Roman" w:eastAsia="黑体" w:hAnsi="Times New Roman"/>
        </w:rPr>
      </w:pPr>
      <w:r w:rsidRPr="00306076">
        <w:rPr>
          <w:rFonts w:ascii="Times New Roman" w:eastAsia="黑体" w:hAnsi="Times New Roman"/>
        </w:rPr>
        <w:t>Quaternary</w:t>
      </w:r>
      <w:r>
        <w:rPr>
          <w:rFonts w:ascii="Times New Roman" w:eastAsia="黑体" w:hAnsi="Times New Roman" w:hint="eastAsia"/>
        </w:rPr>
        <w:t xml:space="preserve"> </w:t>
      </w:r>
      <w:r w:rsidRPr="00306076">
        <w:rPr>
          <w:rFonts w:ascii="Times New Roman" w:eastAsia="黑体" w:hAnsi="Times New Roman"/>
        </w:rPr>
        <w:t>Structures</w:t>
      </w:r>
      <w:r>
        <w:rPr>
          <w:rFonts w:ascii="Times New Roman" w:eastAsia="黑体" w:hAnsi="Times New Roman"/>
        </w:rPr>
        <w:t xml:space="preserve"> and Supramolecular Complexes</w:t>
      </w:r>
    </w:p>
    <w:p w14:paraId="7B6793BB" w14:textId="77777777" w:rsidR="00B000BA" w:rsidRPr="00306076" w:rsidRDefault="00B000BA" w:rsidP="004B2703">
      <w:pPr>
        <w:snapToGrid w:val="0"/>
        <w:spacing w:line="360" w:lineRule="auto"/>
        <w:ind w:leftChars="142" w:left="579" w:hangingChars="134" w:hanging="281"/>
        <w:rPr>
          <w:rFonts w:ascii="Times New Roman" w:eastAsia="黑体" w:hAnsi="Times New Roman"/>
        </w:rPr>
      </w:pPr>
      <w:r w:rsidRPr="00306076">
        <w:rPr>
          <w:rFonts w:ascii="Times New Roman" w:eastAsia="黑体" w:hAnsi="Times New Roman"/>
        </w:rPr>
        <w:t>Protein Sequences</w:t>
      </w:r>
      <w:r>
        <w:rPr>
          <w:rFonts w:ascii="Times New Roman" w:eastAsia="黑体" w:hAnsi="Times New Roman" w:hint="eastAsia"/>
        </w:rPr>
        <w:t>,</w:t>
      </w:r>
      <w:r w:rsidRPr="00306076">
        <w:rPr>
          <w:rFonts w:ascii="Times New Roman" w:eastAsia="黑体" w:hAnsi="Times New Roman"/>
        </w:rPr>
        <w:t xml:space="preserve"> Structures</w:t>
      </w:r>
      <w:r>
        <w:rPr>
          <w:rFonts w:ascii="Times New Roman" w:eastAsia="黑体" w:hAnsi="Times New Roman" w:hint="eastAsia"/>
        </w:rPr>
        <w:t>, and Function</w:t>
      </w:r>
    </w:p>
    <w:p w14:paraId="4F9B717B" w14:textId="77777777" w:rsidR="00B000BA" w:rsidRPr="00306076" w:rsidRDefault="00B000BA" w:rsidP="004B2703">
      <w:pPr>
        <w:snapToGrid w:val="0"/>
        <w:spacing w:line="360" w:lineRule="auto"/>
        <w:rPr>
          <w:rFonts w:ascii="Times New Roman" w:eastAsia="黑体" w:hAnsi="Times New Roman"/>
        </w:rPr>
      </w:pPr>
      <w:r>
        <w:rPr>
          <w:rFonts w:ascii="Times New Roman" w:eastAsia="黑体" w:hAnsi="Times New Roman" w:hint="eastAsia"/>
        </w:rPr>
        <w:t>7-2</w:t>
      </w:r>
      <w:r w:rsidRPr="00306076">
        <w:rPr>
          <w:rFonts w:ascii="Times New Roman" w:eastAsia="黑体" w:hAnsi="Times New Roman"/>
        </w:rPr>
        <w:t xml:space="preserve"> </w:t>
      </w:r>
      <w:r>
        <w:rPr>
          <w:rFonts w:ascii="Times New Roman" w:eastAsia="黑体" w:hAnsi="Times New Roman"/>
        </w:rPr>
        <w:t>Protein Folding</w:t>
      </w:r>
    </w:p>
    <w:p w14:paraId="195D61F7" w14:textId="77777777" w:rsidR="00B000BA" w:rsidRPr="00306076" w:rsidRDefault="00B000BA" w:rsidP="004B2703">
      <w:pPr>
        <w:snapToGrid w:val="0"/>
        <w:spacing w:line="360" w:lineRule="auto"/>
        <w:ind w:leftChars="142" w:left="579" w:hangingChars="134" w:hanging="281"/>
        <w:rPr>
          <w:rFonts w:ascii="Times New Roman" w:eastAsia="黑体" w:hAnsi="Times New Roman"/>
        </w:rPr>
      </w:pPr>
      <w:r w:rsidRPr="00306076">
        <w:rPr>
          <w:rFonts w:ascii="Times New Roman" w:eastAsia="黑体" w:hAnsi="Times New Roman"/>
        </w:rPr>
        <w:t>Planar Peptide Bonds Limit the Shapes into</w:t>
      </w:r>
      <w:r>
        <w:rPr>
          <w:rFonts w:ascii="Times New Roman" w:eastAsia="黑体" w:hAnsi="Times New Roman" w:hint="eastAsia"/>
        </w:rPr>
        <w:t xml:space="preserve"> </w:t>
      </w:r>
      <w:r>
        <w:rPr>
          <w:rFonts w:ascii="Times New Roman" w:eastAsia="黑体" w:hAnsi="Times New Roman"/>
        </w:rPr>
        <w:t>Which Proteins Can Fold</w:t>
      </w:r>
    </w:p>
    <w:p w14:paraId="2E83F1E3" w14:textId="77777777" w:rsidR="00B000BA" w:rsidRPr="00306076" w:rsidRDefault="00B000BA" w:rsidP="004B2703">
      <w:pPr>
        <w:snapToGrid w:val="0"/>
        <w:spacing w:line="360" w:lineRule="auto"/>
        <w:ind w:leftChars="142" w:left="579" w:hangingChars="134" w:hanging="281"/>
        <w:rPr>
          <w:rFonts w:ascii="Times New Roman" w:eastAsia="黑体" w:hAnsi="Times New Roman"/>
        </w:rPr>
      </w:pPr>
      <w:r w:rsidRPr="00306076">
        <w:rPr>
          <w:rFonts w:ascii="Times New Roman" w:eastAsia="黑体" w:hAnsi="Times New Roman"/>
        </w:rPr>
        <w:t>The Amino Acid Sequence of a Protein Determines</w:t>
      </w:r>
      <w:r>
        <w:rPr>
          <w:rFonts w:ascii="Times New Roman" w:eastAsia="黑体" w:hAnsi="Times New Roman" w:hint="eastAsia"/>
        </w:rPr>
        <w:t xml:space="preserve"> </w:t>
      </w:r>
      <w:r>
        <w:rPr>
          <w:rFonts w:ascii="Times New Roman" w:eastAsia="黑体" w:hAnsi="Times New Roman"/>
        </w:rPr>
        <w:t>How It Will Fold</w:t>
      </w:r>
    </w:p>
    <w:p w14:paraId="16E34AF0" w14:textId="77777777" w:rsidR="00B000BA" w:rsidRPr="00306076" w:rsidRDefault="00B000BA" w:rsidP="004B2703">
      <w:pPr>
        <w:snapToGrid w:val="0"/>
        <w:spacing w:line="360" w:lineRule="auto"/>
        <w:ind w:leftChars="142" w:left="579" w:hangingChars="134" w:hanging="281"/>
        <w:rPr>
          <w:rFonts w:ascii="Times New Roman" w:eastAsia="黑体" w:hAnsi="Times New Roman"/>
        </w:rPr>
      </w:pPr>
      <w:r w:rsidRPr="00306076">
        <w:rPr>
          <w:rFonts w:ascii="Times New Roman" w:eastAsia="黑体" w:hAnsi="Times New Roman"/>
        </w:rPr>
        <w:t>Folding of Proteins in Vivo Is Promoted by Chaperone</w:t>
      </w:r>
      <w:r>
        <w:rPr>
          <w:rFonts w:ascii="Times New Roman" w:eastAsia="黑体" w:hAnsi="Times New Roman"/>
        </w:rPr>
        <w:t>s</w:t>
      </w:r>
    </w:p>
    <w:p w14:paraId="28BE98E1" w14:textId="77777777" w:rsidR="00B000BA" w:rsidRPr="00306076" w:rsidRDefault="00B000BA" w:rsidP="004B2703">
      <w:pPr>
        <w:snapToGrid w:val="0"/>
        <w:spacing w:line="360" w:lineRule="auto"/>
        <w:ind w:leftChars="142" w:left="579" w:hangingChars="134" w:hanging="281"/>
        <w:rPr>
          <w:rFonts w:ascii="Times New Roman" w:eastAsia="黑体" w:hAnsi="Times New Roman"/>
        </w:rPr>
      </w:pPr>
      <w:r w:rsidRPr="00306076">
        <w:rPr>
          <w:rFonts w:ascii="Times New Roman" w:eastAsia="黑体" w:hAnsi="Times New Roman"/>
        </w:rPr>
        <w:t>Protein Folding Is P</w:t>
      </w:r>
      <w:r>
        <w:rPr>
          <w:rFonts w:ascii="Times New Roman" w:eastAsia="黑体" w:hAnsi="Times New Roman"/>
        </w:rPr>
        <w:t>romoted by Proline Isomerases</w:t>
      </w:r>
    </w:p>
    <w:p w14:paraId="32FBB25A" w14:textId="77777777" w:rsidR="00B000BA" w:rsidRPr="00306076" w:rsidRDefault="00B000BA" w:rsidP="004B2703">
      <w:pPr>
        <w:snapToGrid w:val="0"/>
        <w:spacing w:line="360" w:lineRule="auto"/>
        <w:ind w:leftChars="142" w:left="579" w:hangingChars="134" w:hanging="281"/>
        <w:rPr>
          <w:rFonts w:ascii="Times New Roman" w:eastAsia="黑体" w:hAnsi="Times New Roman"/>
        </w:rPr>
      </w:pPr>
      <w:r w:rsidRPr="00306076">
        <w:rPr>
          <w:rFonts w:ascii="Times New Roman" w:eastAsia="黑体" w:hAnsi="Times New Roman"/>
        </w:rPr>
        <w:t>Abnormally Folded Proteins Can Form Amyloids</w:t>
      </w:r>
      <w:r>
        <w:rPr>
          <w:rFonts w:ascii="Times New Roman" w:eastAsia="黑体" w:hAnsi="Times New Roman" w:hint="eastAsia"/>
        </w:rPr>
        <w:t xml:space="preserve"> </w:t>
      </w:r>
      <w:r w:rsidRPr="00306076">
        <w:rPr>
          <w:rFonts w:ascii="Times New Roman" w:eastAsia="黑体" w:hAnsi="Times New Roman"/>
        </w:rPr>
        <w:t>Th</w:t>
      </w:r>
      <w:r>
        <w:rPr>
          <w:rFonts w:ascii="Times New Roman" w:eastAsia="黑体" w:hAnsi="Times New Roman"/>
        </w:rPr>
        <w:t>at Are Implicated in Diseases</w:t>
      </w:r>
    </w:p>
    <w:p w14:paraId="7CF5EC86" w14:textId="77777777" w:rsidR="00B000BA" w:rsidRPr="00306076" w:rsidRDefault="00B000BA" w:rsidP="004B2703">
      <w:pPr>
        <w:snapToGrid w:val="0"/>
        <w:spacing w:line="360" w:lineRule="auto"/>
        <w:rPr>
          <w:rFonts w:ascii="Times New Roman" w:eastAsia="黑体" w:hAnsi="Times New Roman"/>
        </w:rPr>
      </w:pPr>
      <w:r>
        <w:rPr>
          <w:rFonts w:ascii="Times New Roman" w:eastAsia="黑体" w:hAnsi="Times New Roman" w:hint="eastAsia"/>
        </w:rPr>
        <w:t>7-</w:t>
      </w:r>
      <w:r w:rsidRPr="00306076">
        <w:rPr>
          <w:rFonts w:ascii="Times New Roman" w:eastAsia="黑体" w:hAnsi="Times New Roman"/>
        </w:rPr>
        <w:t>3 Protein</w:t>
      </w:r>
      <w:r>
        <w:rPr>
          <w:rFonts w:ascii="Times New Roman" w:eastAsia="黑体" w:hAnsi="Times New Roman"/>
        </w:rPr>
        <w:t xml:space="preserve"> Binding and Enzyme Catalysis</w:t>
      </w:r>
    </w:p>
    <w:p w14:paraId="017FDBFA" w14:textId="77777777" w:rsidR="00B000BA" w:rsidRPr="00306076" w:rsidRDefault="00B000BA" w:rsidP="004B2703">
      <w:pPr>
        <w:snapToGrid w:val="0"/>
        <w:spacing w:line="360" w:lineRule="auto"/>
        <w:ind w:leftChars="142" w:left="579" w:hangingChars="134" w:hanging="281"/>
        <w:rPr>
          <w:rFonts w:ascii="Times New Roman" w:eastAsia="黑体" w:hAnsi="Times New Roman"/>
        </w:rPr>
      </w:pPr>
      <w:r w:rsidRPr="00306076">
        <w:rPr>
          <w:rFonts w:ascii="Times New Roman" w:eastAsia="黑体" w:hAnsi="Times New Roman"/>
        </w:rPr>
        <w:t>Specific Binding of Ligands Underlies the Functions</w:t>
      </w:r>
      <w:r>
        <w:rPr>
          <w:rFonts w:ascii="Times New Roman" w:eastAsia="黑体" w:hAnsi="Times New Roman" w:hint="eastAsia"/>
        </w:rPr>
        <w:t xml:space="preserve"> </w:t>
      </w:r>
      <w:r>
        <w:rPr>
          <w:rFonts w:ascii="Times New Roman" w:eastAsia="黑体" w:hAnsi="Times New Roman"/>
        </w:rPr>
        <w:t>of Most Proteins</w:t>
      </w:r>
    </w:p>
    <w:p w14:paraId="2126ACB6" w14:textId="77777777" w:rsidR="00B000BA" w:rsidRPr="00306076" w:rsidRDefault="00B000BA" w:rsidP="004B2703">
      <w:pPr>
        <w:snapToGrid w:val="0"/>
        <w:spacing w:line="360" w:lineRule="auto"/>
        <w:ind w:leftChars="142" w:left="579" w:hangingChars="134" w:hanging="281"/>
        <w:rPr>
          <w:rFonts w:ascii="Times New Roman" w:eastAsia="黑体" w:hAnsi="Times New Roman"/>
        </w:rPr>
      </w:pPr>
      <w:r w:rsidRPr="00306076">
        <w:rPr>
          <w:rFonts w:ascii="Times New Roman" w:eastAsia="黑体" w:hAnsi="Times New Roman"/>
        </w:rPr>
        <w:t>Enzymes Are Highly Eff</w:t>
      </w:r>
      <w:r>
        <w:rPr>
          <w:rFonts w:ascii="Times New Roman" w:eastAsia="黑体" w:hAnsi="Times New Roman"/>
        </w:rPr>
        <w:t>icient and Specific Catalysts</w:t>
      </w:r>
    </w:p>
    <w:p w14:paraId="63BC8002" w14:textId="77777777" w:rsidR="00B000BA" w:rsidRPr="00306076" w:rsidRDefault="00B000BA" w:rsidP="004B2703">
      <w:pPr>
        <w:snapToGrid w:val="0"/>
        <w:spacing w:line="360" w:lineRule="auto"/>
        <w:ind w:leftChars="142" w:left="579" w:hangingChars="134" w:hanging="281"/>
        <w:rPr>
          <w:rFonts w:ascii="Times New Roman" w:eastAsia="黑体" w:hAnsi="Times New Roman"/>
        </w:rPr>
      </w:pPr>
      <w:r w:rsidRPr="00306076">
        <w:rPr>
          <w:rFonts w:ascii="Times New Roman" w:eastAsia="黑体" w:hAnsi="Times New Roman"/>
        </w:rPr>
        <w:t>An Enzyme’s Active Site Binds Substrates and Carries</w:t>
      </w:r>
      <w:r>
        <w:rPr>
          <w:rFonts w:ascii="Times New Roman" w:eastAsia="黑体" w:hAnsi="Times New Roman" w:hint="eastAsia"/>
        </w:rPr>
        <w:t xml:space="preserve"> </w:t>
      </w:r>
      <w:r>
        <w:rPr>
          <w:rFonts w:ascii="Times New Roman" w:eastAsia="黑体" w:hAnsi="Times New Roman"/>
        </w:rPr>
        <w:t>Out Catalysis</w:t>
      </w:r>
    </w:p>
    <w:p w14:paraId="5187B36A" w14:textId="77777777" w:rsidR="00B000BA" w:rsidRPr="00306076" w:rsidRDefault="00B000BA" w:rsidP="004B2703">
      <w:pPr>
        <w:snapToGrid w:val="0"/>
        <w:spacing w:line="360" w:lineRule="auto"/>
        <w:ind w:leftChars="142" w:left="579" w:hangingChars="134" w:hanging="281"/>
        <w:rPr>
          <w:rFonts w:ascii="Times New Roman" w:eastAsia="黑体" w:hAnsi="Times New Roman"/>
        </w:rPr>
      </w:pPr>
      <w:r w:rsidRPr="00306076">
        <w:rPr>
          <w:rFonts w:ascii="Times New Roman" w:eastAsia="黑体" w:hAnsi="Times New Roman"/>
        </w:rPr>
        <w:t>Serine Proteases Demonstrate How an Enzyme’s</w:t>
      </w:r>
      <w:r>
        <w:rPr>
          <w:rFonts w:ascii="Times New Roman" w:eastAsia="黑体" w:hAnsi="Times New Roman" w:hint="eastAsia"/>
        </w:rPr>
        <w:t xml:space="preserve"> </w:t>
      </w:r>
      <w:r>
        <w:rPr>
          <w:rFonts w:ascii="Times New Roman" w:eastAsia="黑体" w:hAnsi="Times New Roman"/>
        </w:rPr>
        <w:t>Active Site Works</w:t>
      </w:r>
    </w:p>
    <w:p w14:paraId="5DFAD434" w14:textId="77777777" w:rsidR="00B000BA" w:rsidRDefault="00B000BA" w:rsidP="004B2703">
      <w:pPr>
        <w:snapToGrid w:val="0"/>
        <w:spacing w:line="360" w:lineRule="auto"/>
        <w:ind w:leftChars="142" w:left="579" w:hangingChars="134" w:hanging="281"/>
        <w:rPr>
          <w:rFonts w:ascii="Times New Roman" w:eastAsia="黑体" w:hAnsi="Times New Roman"/>
        </w:rPr>
      </w:pPr>
      <w:r w:rsidRPr="00306076">
        <w:rPr>
          <w:rFonts w:ascii="Times New Roman" w:eastAsia="黑体" w:hAnsi="Times New Roman"/>
        </w:rPr>
        <w:t>Enzymes in a Common Pathway Are Often Physically</w:t>
      </w:r>
      <w:r>
        <w:rPr>
          <w:rFonts w:ascii="Times New Roman" w:eastAsia="黑体" w:hAnsi="Times New Roman" w:hint="eastAsia"/>
        </w:rPr>
        <w:t xml:space="preserve"> </w:t>
      </w:r>
      <w:r>
        <w:rPr>
          <w:rFonts w:ascii="Times New Roman" w:eastAsia="黑体" w:hAnsi="Times New Roman"/>
        </w:rPr>
        <w:t>Associated with One Another</w:t>
      </w:r>
    </w:p>
    <w:p w14:paraId="7AABC1E7" w14:textId="77777777" w:rsidR="00B000BA" w:rsidRPr="00306076" w:rsidRDefault="00B000BA" w:rsidP="004B2703">
      <w:pPr>
        <w:snapToGrid w:val="0"/>
        <w:spacing w:line="360" w:lineRule="auto"/>
        <w:rPr>
          <w:rFonts w:ascii="Times New Roman" w:eastAsia="黑体" w:hAnsi="Times New Roman"/>
        </w:rPr>
      </w:pPr>
      <w:r>
        <w:rPr>
          <w:rFonts w:ascii="Times New Roman" w:eastAsia="黑体" w:hAnsi="Times New Roman" w:hint="eastAsia"/>
        </w:rPr>
        <w:t>7-4</w:t>
      </w:r>
      <w:r w:rsidRPr="00306076">
        <w:rPr>
          <w:rFonts w:ascii="Times New Roman" w:eastAsia="黑体" w:hAnsi="Times New Roman"/>
        </w:rPr>
        <w:t xml:space="preserve"> </w:t>
      </w:r>
      <w:r>
        <w:rPr>
          <w:rFonts w:ascii="Times New Roman" w:eastAsia="黑体" w:hAnsi="Times New Roman"/>
        </w:rPr>
        <w:t xml:space="preserve">Regulating Protein Function </w:t>
      </w:r>
    </w:p>
    <w:p w14:paraId="2A3AB427" w14:textId="77777777" w:rsidR="00B000BA" w:rsidRPr="00306076" w:rsidRDefault="00B000BA" w:rsidP="004B2703">
      <w:pPr>
        <w:snapToGrid w:val="0"/>
        <w:spacing w:line="360" w:lineRule="auto"/>
        <w:ind w:leftChars="142" w:left="579" w:hangingChars="134" w:hanging="281"/>
        <w:rPr>
          <w:rFonts w:ascii="Times New Roman" w:eastAsia="黑体" w:hAnsi="Times New Roman"/>
        </w:rPr>
      </w:pPr>
      <w:r w:rsidRPr="00306076">
        <w:rPr>
          <w:rFonts w:ascii="Times New Roman" w:eastAsia="黑体" w:hAnsi="Times New Roman"/>
        </w:rPr>
        <w:t>Regulated Synthesis and Degradation of Proteins</w:t>
      </w:r>
      <w:r>
        <w:rPr>
          <w:rFonts w:ascii="Times New Roman" w:eastAsia="黑体" w:hAnsi="Times New Roman" w:hint="eastAsia"/>
        </w:rPr>
        <w:t xml:space="preserve"> </w:t>
      </w:r>
      <w:r w:rsidRPr="00306076">
        <w:rPr>
          <w:rFonts w:ascii="Times New Roman" w:eastAsia="黑体" w:hAnsi="Times New Roman"/>
        </w:rPr>
        <w:t xml:space="preserve">Is a </w:t>
      </w:r>
      <w:r>
        <w:rPr>
          <w:rFonts w:ascii="Times New Roman" w:eastAsia="黑体" w:hAnsi="Times New Roman"/>
        </w:rPr>
        <w:t>Fundamental Property of Cells</w:t>
      </w:r>
    </w:p>
    <w:p w14:paraId="291E121D" w14:textId="77777777" w:rsidR="00B000BA" w:rsidRDefault="00B000BA" w:rsidP="004B2703">
      <w:pPr>
        <w:snapToGrid w:val="0"/>
        <w:spacing w:line="360" w:lineRule="auto"/>
        <w:ind w:leftChars="142" w:left="579" w:hangingChars="134" w:hanging="281"/>
        <w:rPr>
          <w:rFonts w:ascii="Times New Roman" w:eastAsia="黑体" w:hAnsi="Times New Roman"/>
        </w:rPr>
      </w:pPr>
      <w:r w:rsidRPr="00306076">
        <w:rPr>
          <w:rFonts w:ascii="Times New Roman" w:eastAsia="黑体" w:hAnsi="Times New Roman"/>
        </w:rPr>
        <w:t>The Proteasome Is a Molecular Machine Used to</w:t>
      </w:r>
      <w:r>
        <w:rPr>
          <w:rFonts w:ascii="Times New Roman" w:eastAsia="黑体" w:hAnsi="Times New Roman" w:hint="eastAsia"/>
        </w:rPr>
        <w:t xml:space="preserve"> </w:t>
      </w:r>
      <w:r>
        <w:rPr>
          <w:rFonts w:ascii="Times New Roman" w:eastAsia="黑体" w:hAnsi="Times New Roman"/>
        </w:rPr>
        <w:t>Degrade Proteins</w:t>
      </w:r>
    </w:p>
    <w:p w14:paraId="01A9A321" w14:textId="77777777" w:rsidR="00B000BA" w:rsidRPr="008D35C5" w:rsidRDefault="00B000BA" w:rsidP="004B2703">
      <w:pPr>
        <w:snapToGrid w:val="0"/>
        <w:spacing w:line="360" w:lineRule="auto"/>
        <w:ind w:leftChars="142" w:left="579" w:hangingChars="134" w:hanging="281"/>
        <w:rPr>
          <w:rFonts w:ascii="Times New Roman" w:eastAsia="黑体" w:hAnsi="Times New Roman"/>
        </w:rPr>
      </w:pPr>
      <w:r w:rsidRPr="008D35C5">
        <w:rPr>
          <w:rFonts w:ascii="Times New Roman" w:eastAsia="黑体" w:hAnsi="Times New Roman"/>
        </w:rPr>
        <w:t>Ubiquitin Marks Cytosolic Proteins for Degradation</w:t>
      </w:r>
      <w:r>
        <w:rPr>
          <w:rFonts w:ascii="Times New Roman" w:eastAsia="黑体" w:hAnsi="Times New Roman" w:hint="eastAsia"/>
        </w:rPr>
        <w:t xml:space="preserve"> </w:t>
      </w:r>
      <w:r>
        <w:rPr>
          <w:rFonts w:ascii="Times New Roman" w:eastAsia="黑体" w:hAnsi="Times New Roman"/>
        </w:rPr>
        <w:t>in Proteasomes</w:t>
      </w:r>
    </w:p>
    <w:p w14:paraId="63E3CC21" w14:textId="77777777" w:rsidR="00B000BA" w:rsidRPr="008D35C5" w:rsidRDefault="00B000BA" w:rsidP="004B2703">
      <w:pPr>
        <w:snapToGrid w:val="0"/>
        <w:spacing w:line="360" w:lineRule="auto"/>
        <w:ind w:leftChars="142" w:left="579" w:hangingChars="134" w:hanging="281"/>
        <w:rPr>
          <w:rFonts w:ascii="Times New Roman" w:eastAsia="黑体" w:hAnsi="Times New Roman"/>
        </w:rPr>
      </w:pPr>
      <w:r w:rsidRPr="008D35C5">
        <w:rPr>
          <w:rFonts w:ascii="Times New Roman" w:eastAsia="黑体" w:hAnsi="Times New Roman"/>
        </w:rPr>
        <w:t>Noncovalent Binding Permits Allosteric, or Cooperative,</w:t>
      </w:r>
      <w:r>
        <w:rPr>
          <w:rFonts w:ascii="Times New Roman" w:eastAsia="黑体" w:hAnsi="Times New Roman" w:hint="eastAsia"/>
        </w:rPr>
        <w:t xml:space="preserve"> </w:t>
      </w:r>
      <w:r>
        <w:rPr>
          <w:rFonts w:ascii="Times New Roman" w:eastAsia="黑体" w:hAnsi="Times New Roman"/>
        </w:rPr>
        <w:t>Regulation of Protein</w:t>
      </w:r>
      <w:r>
        <w:rPr>
          <w:rFonts w:ascii="Times New Roman" w:eastAsia="黑体" w:hAnsi="Times New Roman" w:hint="eastAsia"/>
        </w:rPr>
        <w:t>s</w:t>
      </w:r>
    </w:p>
    <w:p w14:paraId="351AEF19" w14:textId="77777777" w:rsidR="00B000BA" w:rsidRPr="008D35C5" w:rsidRDefault="00B000BA" w:rsidP="004B2703">
      <w:pPr>
        <w:snapToGrid w:val="0"/>
        <w:spacing w:line="360" w:lineRule="auto"/>
        <w:ind w:leftChars="142" w:left="579" w:hangingChars="134" w:hanging="281"/>
        <w:rPr>
          <w:rFonts w:ascii="Times New Roman" w:eastAsia="黑体" w:hAnsi="Times New Roman"/>
        </w:rPr>
      </w:pPr>
      <w:r w:rsidRPr="008D35C5">
        <w:rPr>
          <w:rFonts w:ascii="Times New Roman" w:eastAsia="黑体" w:hAnsi="Times New Roman"/>
        </w:rPr>
        <w:t>Phosphorylation and Dephosphorylation Covalently</w:t>
      </w:r>
      <w:r>
        <w:rPr>
          <w:rFonts w:ascii="Times New Roman" w:eastAsia="黑体" w:hAnsi="Times New Roman" w:hint="eastAsia"/>
        </w:rPr>
        <w:t xml:space="preserve"> </w:t>
      </w:r>
      <w:r>
        <w:rPr>
          <w:rFonts w:ascii="Times New Roman" w:eastAsia="黑体" w:hAnsi="Times New Roman"/>
        </w:rPr>
        <w:t>Regulate Protein Activity</w:t>
      </w:r>
    </w:p>
    <w:p w14:paraId="6553609B" w14:textId="77777777" w:rsidR="00B000BA" w:rsidRDefault="00B000BA" w:rsidP="004B2703">
      <w:pPr>
        <w:snapToGrid w:val="0"/>
        <w:spacing w:line="360" w:lineRule="auto"/>
        <w:ind w:leftChars="142" w:left="579" w:hangingChars="134" w:hanging="281"/>
        <w:rPr>
          <w:rFonts w:ascii="Times New Roman" w:eastAsia="黑体" w:hAnsi="Times New Roman"/>
        </w:rPr>
      </w:pPr>
      <w:r w:rsidRPr="008D35C5">
        <w:rPr>
          <w:rFonts w:ascii="Times New Roman" w:eastAsia="黑体" w:hAnsi="Times New Roman"/>
        </w:rPr>
        <w:t>Ubiquitinylation and Deubiquitinylation Covalently</w:t>
      </w:r>
      <w:r>
        <w:rPr>
          <w:rFonts w:ascii="Times New Roman" w:eastAsia="黑体" w:hAnsi="Times New Roman" w:hint="eastAsia"/>
        </w:rPr>
        <w:t xml:space="preserve"> </w:t>
      </w:r>
      <w:r>
        <w:rPr>
          <w:rFonts w:ascii="Times New Roman" w:eastAsia="黑体" w:hAnsi="Times New Roman"/>
        </w:rPr>
        <w:t>Regulate Protein Activity</w:t>
      </w:r>
    </w:p>
    <w:p w14:paraId="4AAE01EF" w14:textId="77777777" w:rsidR="00B000BA" w:rsidRPr="008D35C5" w:rsidRDefault="00B000BA" w:rsidP="004B2703">
      <w:pPr>
        <w:snapToGrid w:val="0"/>
        <w:spacing w:line="360" w:lineRule="auto"/>
        <w:ind w:leftChars="142" w:left="579" w:hangingChars="134" w:hanging="281"/>
        <w:rPr>
          <w:rFonts w:ascii="Times New Roman" w:eastAsia="黑体" w:hAnsi="Times New Roman"/>
        </w:rPr>
      </w:pPr>
      <w:r w:rsidRPr="008D35C5">
        <w:rPr>
          <w:rFonts w:ascii="Times New Roman" w:eastAsia="黑体" w:hAnsi="Times New Roman"/>
        </w:rPr>
        <w:t>Proteolytic Cleavage Irreversibly Activates or Inactivates</w:t>
      </w:r>
      <w:r>
        <w:rPr>
          <w:rFonts w:ascii="Times New Roman" w:eastAsia="黑体" w:hAnsi="Times New Roman" w:hint="eastAsia"/>
        </w:rPr>
        <w:t xml:space="preserve"> </w:t>
      </w:r>
      <w:r>
        <w:rPr>
          <w:rFonts w:ascii="Times New Roman" w:eastAsia="黑体" w:hAnsi="Times New Roman"/>
        </w:rPr>
        <w:t>Some Proteins</w:t>
      </w:r>
    </w:p>
    <w:p w14:paraId="108D0FAF" w14:textId="77777777" w:rsidR="00B000BA" w:rsidRPr="007C4637" w:rsidRDefault="00B000BA" w:rsidP="004B2703">
      <w:pPr>
        <w:snapToGrid w:val="0"/>
        <w:spacing w:line="360" w:lineRule="auto"/>
        <w:rPr>
          <w:rFonts w:ascii="Times New Roman" w:eastAsia="黑体" w:hAnsi="Times New Roman"/>
        </w:rPr>
      </w:pPr>
      <w:r>
        <w:rPr>
          <w:rFonts w:ascii="Times New Roman" w:eastAsia="黑体" w:hAnsi="Times New Roman" w:hint="eastAsia"/>
        </w:rPr>
        <w:t>7-5</w:t>
      </w:r>
      <w:r w:rsidRPr="007C4637">
        <w:rPr>
          <w:rFonts w:ascii="Times New Roman" w:eastAsia="黑体" w:hAnsi="Times New Roman"/>
        </w:rPr>
        <w:t xml:space="preserve"> Purifying, Detecting, and</w:t>
      </w:r>
      <w:r>
        <w:rPr>
          <w:rFonts w:ascii="Times New Roman" w:eastAsia="黑体" w:hAnsi="Times New Roman" w:hint="eastAsia"/>
        </w:rPr>
        <w:t xml:space="preserve"> </w:t>
      </w:r>
      <w:r>
        <w:rPr>
          <w:rFonts w:ascii="Times New Roman" w:eastAsia="黑体" w:hAnsi="Times New Roman"/>
        </w:rPr>
        <w:t>Characterizing Proteins</w:t>
      </w:r>
    </w:p>
    <w:p w14:paraId="0E9F6898" w14:textId="77777777" w:rsidR="00B000BA" w:rsidRPr="007C4637" w:rsidRDefault="00B000BA" w:rsidP="004B2703">
      <w:pPr>
        <w:snapToGrid w:val="0"/>
        <w:spacing w:line="360" w:lineRule="auto"/>
        <w:ind w:leftChars="142" w:left="579" w:hangingChars="134" w:hanging="281"/>
        <w:rPr>
          <w:rFonts w:ascii="Times New Roman" w:eastAsia="黑体" w:hAnsi="Times New Roman"/>
        </w:rPr>
      </w:pPr>
      <w:r>
        <w:rPr>
          <w:rFonts w:ascii="Times New Roman" w:eastAsia="黑体" w:hAnsi="Times New Roman" w:hint="eastAsia"/>
        </w:rPr>
        <w:t>C</w:t>
      </w:r>
      <w:r w:rsidRPr="007C4637">
        <w:rPr>
          <w:rFonts w:ascii="Times New Roman" w:eastAsia="黑体" w:hAnsi="Times New Roman"/>
        </w:rPr>
        <w:t>entrifugation</w:t>
      </w:r>
    </w:p>
    <w:p w14:paraId="147C55A8" w14:textId="77777777" w:rsidR="00B000BA" w:rsidRPr="007C4637" w:rsidRDefault="00B000BA" w:rsidP="004B2703">
      <w:pPr>
        <w:snapToGrid w:val="0"/>
        <w:spacing w:line="360" w:lineRule="auto"/>
        <w:ind w:leftChars="142" w:left="579" w:hangingChars="134" w:hanging="281"/>
        <w:rPr>
          <w:rFonts w:ascii="Times New Roman" w:eastAsia="黑体" w:hAnsi="Times New Roman"/>
        </w:rPr>
      </w:pPr>
      <w:r>
        <w:rPr>
          <w:rFonts w:ascii="Times New Roman" w:eastAsia="黑体" w:hAnsi="Times New Roman"/>
        </w:rPr>
        <w:t>Electrophoresis</w:t>
      </w:r>
    </w:p>
    <w:p w14:paraId="00EEB79F" w14:textId="77777777" w:rsidR="00B000BA" w:rsidRPr="007C4637" w:rsidRDefault="00B000BA" w:rsidP="004B2703">
      <w:pPr>
        <w:snapToGrid w:val="0"/>
        <w:spacing w:line="360" w:lineRule="auto"/>
        <w:ind w:leftChars="142" w:left="579" w:hangingChars="134" w:hanging="281"/>
        <w:rPr>
          <w:rFonts w:ascii="Times New Roman" w:eastAsia="黑体" w:hAnsi="Times New Roman"/>
        </w:rPr>
      </w:pPr>
      <w:r>
        <w:rPr>
          <w:rFonts w:ascii="Times New Roman" w:eastAsia="黑体" w:hAnsi="Times New Roman"/>
        </w:rPr>
        <w:t xml:space="preserve">Liquid </w:t>
      </w:r>
      <w:r>
        <w:rPr>
          <w:rFonts w:ascii="Times New Roman" w:eastAsia="黑体" w:hAnsi="Times New Roman" w:hint="eastAsia"/>
        </w:rPr>
        <w:t>c</w:t>
      </w:r>
      <w:r>
        <w:rPr>
          <w:rFonts w:ascii="Times New Roman" w:eastAsia="黑体" w:hAnsi="Times New Roman"/>
        </w:rPr>
        <w:t>hromatography</w:t>
      </w:r>
    </w:p>
    <w:p w14:paraId="6106FAF8" w14:textId="77777777" w:rsidR="00B000BA" w:rsidRPr="007C4637" w:rsidRDefault="00B000BA" w:rsidP="004B2703">
      <w:pPr>
        <w:snapToGrid w:val="0"/>
        <w:spacing w:line="360" w:lineRule="auto"/>
        <w:ind w:leftChars="142" w:left="579" w:hangingChars="134" w:hanging="281"/>
        <w:rPr>
          <w:rFonts w:ascii="Times New Roman" w:eastAsia="黑体" w:hAnsi="Times New Roman"/>
        </w:rPr>
      </w:pPr>
      <w:r>
        <w:rPr>
          <w:rFonts w:ascii="Times New Roman" w:eastAsia="黑体" w:hAnsi="Times New Roman" w:hint="eastAsia"/>
        </w:rPr>
        <w:t>Protein detection with antibodies</w:t>
      </w:r>
    </w:p>
    <w:p w14:paraId="63D6DC60" w14:textId="77777777" w:rsidR="00B000BA" w:rsidRPr="007C4637" w:rsidRDefault="00B000BA" w:rsidP="004B2703">
      <w:pPr>
        <w:snapToGrid w:val="0"/>
        <w:spacing w:line="360" w:lineRule="auto"/>
        <w:ind w:leftChars="142" w:left="579" w:hangingChars="134" w:hanging="281"/>
        <w:rPr>
          <w:rFonts w:ascii="Times New Roman" w:eastAsia="黑体" w:hAnsi="Times New Roman"/>
        </w:rPr>
      </w:pPr>
      <w:r>
        <w:rPr>
          <w:rFonts w:ascii="Times New Roman" w:eastAsia="黑体" w:hAnsi="Times New Roman" w:hint="eastAsia"/>
        </w:rPr>
        <w:t>Application of r</w:t>
      </w:r>
      <w:r w:rsidRPr="007C4637">
        <w:rPr>
          <w:rFonts w:ascii="Times New Roman" w:eastAsia="黑体" w:hAnsi="Times New Roman"/>
        </w:rPr>
        <w:t xml:space="preserve">adioisotopes </w:t>
      </w:r>
      <w:r>
        <w:rPr>
          <w:rFonts w:ascii="Times New Roman" w:eastAsia="黑体" w:hAnsi="Times New Roman" w:hint="eastAsia"/>
        </w:rPr>
        <w:t>for the detection of b</w:t>
      </w:r>
      <w:r w:rsidRPr="007C4637">
        <w:rPr>
          <w:rFonts w:ascii="Times New Roman" w:eastAsia="黑体" w:hAnsi="Times New Roman"/>
        </w:rPr>
        <w:t xml:space="preserve">iological </w:t>
      </w:r>
      <w:r>
        <w:rPr>
          <w:rFonts w:ascii="Times New Roman" w:eastAsia="黑体" w:hAnsi="Times New Roman" w:hint="eastAsia"/>
        </w:rPr>
        <w:t>m</w:t>
      </w:r>
      <w:r w:rsidRPr="007C4637">
        <w:rPr>
          <w:rFonts w:ascii="Times New Roman" w:eastAsia="黑体" w:hAnsi="Times New Roman"/>
        </w:rPr>
        <w:t>olecules</w:t>
      </w:r>
    </w:p>
    <w:p w14:paraId="44D143D7" w14:textId="77777777" w:rsidR="00B000BA" w:rsidRPr="007C4637" w:rsidRDefault="00B000BA" w:rsidP="004B2703">
      <w:pPr>
        <w:snapToGrid w:val="0"/>
        <w:spacing w:line="360" w:lineRule="auto"/>
        <w:ind w:leftChars="142" w:left="579" w:hangingChars="134" w:hanging="281"/>
        <w:rPr>
          <w:rFonts w:ascii="Times New Roman" w:eastAsia="黑体" w:hAnsi="Times New Roman"/>
        </w:rPr>
      </w:pPr>
      <w:r w:rsidRPr="007C4637">
        <w:rPr>
          <w:rFonts w:ascii="Times New Roman" w:eastAsia="黑体" w:hAnsi="Times New Roman"/>
        </w:rPr>
        <w:t xml:space="preserve">Mass Spectrometry </w:t>
      </w:r>
      <w:r>
        <w:rPr>
          <w:rFonts w:ascii="Times New Roman" w:eastAsia="黑体" w:hAnsi="Times New Roman" w:hint="eastAsia"/>
        </w:rPr>
        <w:t>for the detection of protein mass and sequence</w:t>
      </w:r>
    </w:p>
    <w:p w14:paraId="2B245757" w14:textId="77777777" w:rsidR="00B000BA" w:rsidRPr="007C4637" w:rsidRDefault="00B000BA" w:rsidP="004B2703">
      <w:pPr>
        <w:snapToGrid w:val="0"/>
        <w:spacing w:line="360" w:lineRule="auto"/>
        <w:ind w:leftChars="142" w:left="579" w:hangingChars="134" w:hanging="281"/>
        <w:rPr>
          <w:rFonts w:ascii="Times New Roman" w:eastAsia="黑体" w:hAnsi="Times New Roman"/>
        </w:rPr>
      </w:pPr>
      <w:r w:rsidRPr="007C4637">
        <w:rPr>
          <w:rFonts w:ascii="Times New Roman" w:eastAsia="黑体" w:hAnsi="Times New Roman"/>
        </w:rPr>
        <w:t xml:space="preserve">Protein </w:t>
      </w:r>
      <w:r>
        <w:rPr>
          <w:rFonts w:ascii="Times New Roman" w:eastAsia="黑体" w:hAnsi="Times New Roman" w:hint="eastAsia"/>
        </w:rPr>
        <w:t>p</w:t>
      </w:r>
      <w:r w:rsidRPr="007C4637">
        <w:rPr>
          <w:rFonts w:ascii="Times New Roman" w:eastAsia="黑体" w:hAnsi="Times New Roman"/>
        </w:rPr>
        <w:t xml:space="preserve">rimary </w:t>
      </w:r>
      <w:r>
        <w:rPr>
          <w:rFonts w:ascii="Times New Roman" w:eastAsia="黑体" w:hAnsi="Times New Roman" w:hint="eastAsia"/>
        </w:rPr>
        <w:t>s</w:t>
      </w:r>
      <w:r w:rsidRPr="007C4637">
        <w:rPr>
          <w:rFonts w:ascii="Times New Roman" w:eastAsia="黑体" w:hAnsi="Times New Roman"/>
        </w:rPr>
        <w:t xml:space="preserve">tructure </w:t>
      </w:r>
      <w:r>
        <w:rPr>
          <w:rFonts w:ascii="Times New Roman" w:eastAsia="黑体" w:hAnsi="Times New Roman" w:hint="eastAsia"/>
        </w:rPr>
        <w:t>d</w:t>
      </w:r>
      <w:r w:rsidRPr="007C4637">
        <w:rPr>
          <w:rFonts w:ascii="Times New Roman" w:eastAsia="黑体" w:hAnsi="Times New Roman"/>
        </w:rPr>
        <w:t>etermin</w:t>
      </w:r>
      <w:r>
        <w:rPr>
          <w:rFonts w:ascii="Times New Roman" w:eastAsia="黑体" w:hAnsi="Times New Roman" w:hint="eastAsia"/>
        </w:rPr>
        <w:t>ation</w:t>
      </w:r>
    </w:p>
    <w:p w14:paraId="2C375BFB" w14:textId="77777777" w:rsidR="00B000BA" w:rsidRPr="007C4637" w:rsidRDefault="00B000BA" w:rsidP="004B2703">
      <w:pPr>
        <w:snapToGrid w:val="0"/>
        <w:spacing w:line="360" w:lineRule="auto"/>
        <w:ind w:leftChars="142" w:left="579" w:hangingChars="134" w:hanging="281"/>
        <w:rPr>
          <w:rFonts w:ascii="Times New Roman" w:eastAsia="黑体" w:hAnsi="Times New Roman"/>
        </w:rPr>
      </w:pPr>
      <w:r w:rsidRPr="007C4637">
        <w:rPr>
          <w:rFonts w:ascii="Times New Roman" w:eastAsia="黑体" w:hAnsi="Times New Roman"/>
        </w:rPr>
        <w:t xml:space="preserve">Protein </w:t>
      </w:r>
      <w:r>
        <w:rPr>
          <w:rFonts w:ascii="Times New Roman" w:eastAsia="黑体" w:hAnsi="Times New Roman" w:hint="eastAsia"/>
        </w:rPr>
        <w:t>c</w:t>
      </w:r>
      <w:r w:rsidRPr="007C4637">
        <w:rPr>
          <w:rFonts w:ascii="Times New Roman" w:eastAsia="黑体" w:hAnsi="Times New Roman"/>
        </w:rPr>
        <w:t xml:space="preserve">onformation </w:t>
      </w:r>
      <w:r>
        <w:rPr>
          <w:rFonts w:ascii="Times New Roman" w:eastAsia="黑体" w:hAnsi="Times New Roman" w:hint="eastAsia"/>
        </w:rPr>
        <w:t>d</w:t>
      </w:r>
      <w:r w:rsidRPr="007C4637">
        <w:rPr>
          <w:rFonts w:ascii="Times New Roman" w:eastAsia="黑体" w:hAnsi="Times New Roman"/>
        </w:rPr>
        <w:t>etermin</w:t>
      </w:r>
      <w:r>
        <w:rPr>
          <w:rFonts w:ascii="Times New Roman" w:eastAsia="黑体" w:hAnsi="Times New Roman" w:hint="eastAsia"/>
        </w:rPr>
        <w:t>ation</w:t>
      </w:r>
    </w:p>
    <w:p w14:paraId="62D06893" w14:textId="77777777" w:rsidR="00B000BA" w:rsidRPr="007C4637" w:rsidRDefault="00B000BA" w:rsidP="004B2703">
      <w:pPr>
        <w:snapToGrid w:val="0"/>
        <w:spacing w:line="360" w:lineRule="auto"/>
        <w:rPr>
          <w:rFonts w:ascii="Times New Roman" w:eastAsia="黑体" w:hAnsi="Times New Roman"/>
        </w:rPr>
      </w:pPr>
      <w:r>
        <w:rPr>
          <w:rFonts w:ascii="Times New Roman" w:eastAsia="黑体" w:hAnsi="Times New Roman" w:hint="eastAsia"/>
        </w:rPr>
        <w:t xml:space="preserve">7-6 </w:t>
      </w:r>
      <w:r w:rsidRPr="007C4637">
        <w:rPr>
          <w:rFonts w:ascii="Times New Roman" w:eastAsia="黑体" w:hAnsi="Times New Roman"/>
        </w:rPr>
        <w:t>Proteomics</w:t>
      </w:r>
    </w:p>
    <w:p w14:paraId="7048B8AD" w14:textId="77777777" w:rsidR="00B000BA" w:rsidRPr="007C4637" w:rsidRDefault="00B000BA" w:rsidP="004B2703">
      <w:pPr>
        <w:snapToGrid w:val="0"/>
        <w:spacing w:line="360" w:lineRule="auto"/>
        <w:ind w:leftChars="142" w:left="298"/>
        <w:rPr>
          <w:rFonts w:ascii="Times New Roman" w:eastAsia="黑体" w:hAnsi="Times New Roman"/>
        </w:rPr>
      </w:pPr>
      <w:r w:rsidRPr="007C4637">
        <w:rPr>
          <w:rFonts w:ascii="Times New Roman" w:eastAsia="黑体" w:hAnsi="Times New Roman"/>
        </w:rPr>
        <w:t>Proteomics</w:t>
      </w:r>
      <w:r>
        <w:rPr>
          <w:rFonts w:ascii="Times New Roman" w:eastAsia="黑体" w:hAnsi="Times New Roman" w:hint="eastAsia"/>
        </w:rPr>
        <w:t xml:space="preserve"> for the detection of complex protein mixtures</w:t>
      </w:r>
    </w:p>
    <w:p w14:paraId="30E1A68E" w14:textId="77777777" w:rsidR="00B000BA" w:rsidRPr="00306076" w:rsidRDefault="00B000BA" w:rsidP="004B2703">
      <w:pPr>
        <w:snapToGrid w:val="0"/>
        <w:spacing w:line="360" w:lineRule="auto"/>
        <w:ind w:leftChars="142" w:left="298"/>
        <w:rPr>
          <w:rFonts w:ascii="Times New Roman" w:eastAsia="黑体" w:hAnsi="Times New Roman"/>
        </w:rPr>
      </w:pPr>
      <w:r w:rsidRPr="007C4637">
        <w:rPr>
          <w:rFonts w:ascii="Times New Roman" w:eastAsia="黑体" w:hAnsi="Times New Roman"/>
        </w:rPr>
        <w:t xml:space="preserve">Advanced </w:t>
      </w:r>
      <w:r>
        <w:rPr>
          <w:rFonts w:ascii="Times New Roman" w:eastAsia="黑体" w:hAnsi="Times New Roman" w:hint="eastAsia"/>
        </w:rPr>
        <w:t>MS t</w:t>
      </w:r>
      <w:r w:rsidRPr="007C4637">
        <w:rPr>
          <w:rFonts w:ascii="Times New Roman" w:eastAsia="黑体" w:hAnsi="Times New Roman"/>
        </w:rPr>
        <w:t>echniques</w:t>
      </w:r>
    </w:p>
    <w:p w14:paraId="203098B8" w14:textId="77777777" w:rsidR="007D6B3E" w:rsidRPr="00F977B9" w:rsidRDefault="007D6B3E" w:rsidP="004B2703">
      <w:pPr>
        <w:widowControl/>
        <w:snapToGrid w:val="0"/>
        <w:spacing w:line="360" w:lineRule="auto"/>
        <w:ind w:firstLineChars="200" w:firstLine="420"/>
        <w:jc w:val="left"/>
        <w:rPr>
          <w:rFonts w:ascii="宋体" w:eastAsia="宋体" w:hAnsi="宋体"/>
          <w:szCs w:val="21"/>
        </w:rPr>
      </w:pPr>
    </w:p>
    <w:p w14:paraId="035FA0A4"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 xml:space="preserve">教学方法 </w:t>
      </w:r>
    </w:p>
    <w:p w14:paraId="06A2663C"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1F38B72F" w14:textId="5FFD6CDC" w:rsidR="007D6B3E" w:rsidRPr="00983649" w:rsidRDefault="00386488"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four different levels of protein structures</w:t>
      </w:r>
    </w:p>
    <w:p w14:paraId="5DD84011" w14:textId="3D9E1A0C" w:rsidR="007D6B3E" w:rsidRPr="007F74CB" w:rsidRDefault="007F74CB"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eastAsia="黑体" w:hAnsi="Times New Roman"/>
        </w:rPr>
        <w:t xml:space="preserve">Show different </w:t>
      </w:r>
      <w:r w:rsidRPr="002C3148">
        <w:rPr>
          <w:rFonts w:ascii="Times New Roman" w:eastAsia="黑体" w:hAnsi="Times New Roman"/>
        </w:rPr>
        <w:t>protein motifs</w:t>
      </w:r>
    </w:p>
    <w:p w14:paraId="755A0D1B" w14:textId="4369AFB9" w:rsidR="007F74CB" w:rsidRDefault="007F74CB"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llustrate the post-translational modifications</w:t>
      </w:r>
    </w:p>
    <w:p w14:paraId="488725BF" w14:textId="2F3539DE" w:rsidR="007F74CB" w:rsidRPr="00983649" w:rsidRDefault="007F74CB"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Illustrate the methods and mechanism for protein purification, detection, and identification</w:t>
      </w:r>
    </w:p>
    <w:p w14:paraId="4C1EBCA5"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5237D211" w14:textId="2727C01B" w:rsidR="007D6B3E" w:rsidRDefault="00B316F2"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W</w:t>
      </w:r>
      <w:r>
        <w:rPr>
          <w:rFonts w:ascii="Times New Roman" w:hAnsi="Times New Roman"/>
          <w:sz w:val="21"/>
          <w:szCs w:val="21"/>
        </w:rPr>
        <w:t>hat is the primary structure of a protein?</w:t>
      </w:r>
    </w:p>
    <w:p w14:paraId="3B0180EF" w14:textId="520248BD" w:rsidR="00B316F2" w:rsidRDefault="0066366F"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W</w:t>
      </w:r>
      <w:r>
        <w:rPr>
          <w:rFonts w:ascii="Times New Roman" w:hAnsi="Times New Roman"/>
          <w:sz w:val="21"/>
          <w:szCs w:val="21"/>
        </w:rPr>
        <w:t>hat is s</w:t>
      </w:r>
      <w:r w:rsidRPr="0066366F">
        <w:rPr>
          <w:rFonts w:ascii="Times New Roman" w:hAnsi="Times New Roman"/>
          <w:sz w:val="21"/>
          <w:szCs w:val="21"/>
        </w:rPr>
        <w:t xml:space="preserve">econdary </w:t>
      </w:r>
      <w:r>
        <w:rPr>
          <w:rFonts w:ascii="Times New Roman" w:hAnsi="Times New Roman"/>
          <w:sz w:val="21"/>
          <w:szCs w:val="21"/>
        </w:rPr>
        <w:t>s</w:t>
      </w:r>
      <w:r w:rsidRPr="0066366F">
        <w:rPr>
          <w:rFonts w:ascii="Times New Roman" w:hAnsi="Times New Roman"/>
          <w:sz w:val="21"/>
          <w:szCs w:val="21"/>
        </w:rPr>
        <w:t>tructure</w:t>
      </w:r>
      <w:r>
        <w:rPr>
          <w:rFonts w:ascii="Times New Roman" w:hAnsi="Times New Roman"/>
          <w:sz w:val="21"/>
          <w:szCs w:val="21"/>
        </w:rPr>
        <w:t>?</w:t>
      </w:r>
    </w:p>
    <w:p w14:paraId="059691C4" w14:textId="56E260E5" w:rsidR="0066366F" w:rsidRDefault="0066366F" w:rsidP="0066366F">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H</w:t>
      </w:r>
      <w:r>
        <w:rPr>
          <w:rFonts w:ascii="Times New Roman" w:hAnsi="Times New Roman"/>
          <w:sz w:val="21"/>
          <w:szCs w:val="21"/>
        </w:rPr>
        <w:t>ow to calculate pitch and t</w:t>
      </w:r>
      <w:r w:rsidRPr="0066366F">
        <w:rPr>
          <w:rFonts w:ascii="Times New Roman" w:hAnsi="Times New Roman"/>
          <w:sz w:val="21"/>
          <w:szCs w:val="21"/>
        </w:rPr>
        <w:t>ranslation</w:t>
      </w:r>
      <w:r>
        <w:rPr>
          <w:rFonts w:ascii="Times New Roman" w:hAnsi="Times New Roman"/>
          <w:sz w:val="21"/>
          <w:szCs w:val="21"/>
        </w:rPr>
        <w:t>?</w:t>
      </w:r>
    </w:p>
    <w:p w14:paraId="45AC12D3" w14:textId="635FF54E" w:rsidR="0066366F" w:rsidRDefault="007F74CB" w:rsidP="0066366F">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W</w:t>
      </w:r>
      <w:r>
        <w:rPr>
          <w:rFonts w:ascii="Times New Roman" w:hAnsi="Times New Roman"/>
          <w:sz w:val="21"/>
          <w:szCs w:val="21"/>
        </w:rPr>
        <w:t>hat can an enzyme do?</w:t>
      </w:r>
    </w:p>
    <w:p w14:paraId="73529D4E" w14:textId="3221A725" w:rsidR="007F74CB" w:rsidRPr="00BD004E" w:rsidRDefault="007F74CB" w:rsidP="0066366F">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H</w:t>
      </w:r>
      <w:r>
        <w:rPr>
          <w:rFonts w:ascii="Times New Roman" w:hAnsi="Times New Roman"/>
          <w:sz w:val="21"/>
          <w:szCs w:val="21"/>
        </w:rPr>
        <w:t>ow to isolate proteins in different organelles?</w:t>
      </w:r>
    </w:p>
    <w:p w14:paraId="3CAD49B6" w14:textId="4A9BACE6" w:rsidR="0066366F" w:rsidRPr="007F74CB" w:rsidRDefault="0066366F" w:rsidP="0066366F">
      <w:pPr>
        <w:snapToGrid w:val="0"/>
        <w:spacing w:line="360" w:lineRule="auto"/>
        <w:rPr>
          <w:rFonts w:ascii="Times New Roman" w:hAnsi="Times New Roman"/>
          <w:szCs w:val="21"/>
        </w:rPr>
      </w:pPr>
    </w:p>
    <w:p w14:paraId="4282C4FF" w14:textId="77777777" w:rsidR="007D6B3E" w:rsidRDefault="007D6B3E" w:rsidP="004B2703">
      <w:pPr>
        <w:widowControl/>
        <w:snapToGrid w:val="0"/>
        <w:spacing w:line="36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 </w:t>
      </w:r>
      <w:r w:rsidRPr="00313A87">
        <w:rPr>
          <w:rFonts w:ascii="宋体" w:eastAsia="宋体" w:hAnsi="宋体" w:cs="TimesNewRomanPSMT" w:hint="eastAsia"/>
          <w:color w:val="000000"/>
          <w:kern w:val="0"/>
          <w:szCs w:val="21"/>
        </w:rPr>
        <w:t>教学评价</w:t>
      </w:r>
    </w:p>
    <w:p w14:paraId="2DCC36EA" w14:textId="73EBBA53"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r w:rsidRPr="00B9208B">
        <w:rPr>
          <w:rFonts w:ascii="宋体" w:eastAsia="宋体" w:hAnsi="宋体" w:cs="TimesNewRomanPSMT" w:hint="eastAsia"/>
          <w:color w:val="000000"/>
          <w:kern w:val="0"/>
          <w:szCs w:val="21"/>
          <w:u w:val="single"/>
        </w:rPr>
        <w:t>课后问题</w:t>
      </w:r>
      <w:r>
        <w:rPr>
          <w:rFonts w:ascii="宋体" w:eastAsia="宋体" w:hAnsi="宋体" w:cs="TimesNewRomanPSMT" w:hint="eastAsia"/>
          <w:color w:val="000000"/>
          <w:kern w:val="0"/>
          <w:szCs w:val="21"/>
        </w:rPr>
        <w:t>：</w:t>
      </w:r>
    </w:p>
    <w:p w14:paraId="407F7A02" w14:textId="77777777" w:rsidR="00B000BA" w:rsidRPr="002C3148" w:rsidRDefault="00B000BA" w:rsidP="004B2703">
      <w:pPr>
        <w:numPr>
          <w:ilvl w:val="0"/>
          <w:numId w:val="15"/>
        </w:numPr>
        <w:autoSpaceDE w:val="0"/>
        <w:autoSpaceDN w:val="0"/>
        <w:adjustRightInd w:val="0"/>
        <w:snapToGrid w:val="0"/>
        <w:spacing w:line="360" w:lineRule="auto"/>
        <w:ind w:left="709" w:hanging="283"/>
        <w:jc w:val="left"/>
        <w:rPr>
          <w:rFonts w:ascii="Times New Roman" w:eastAsia="黑体" w:hAnsi="Times New Roman"/>
        </w:rPr>
      </w:pPr>
      <w:r w:rsidRPr="002C3148">
        <w:rPr>
          <w:rFonts w:ascii="Times New Roman" w:eastAsia="黑体" w:hAnsi="Times New Roman"/>
        </w:rPr>
        <w:t>What are the four levels of protein structures?</w:t>
      </w:r>
    </w:p>
    <w:p w14:paraId="75786B9A" w14:textId="77777777" w:rsidR="00B000BA" w:rsidRPr="002C3148" w:rsidRDefault="00B000BA" w:rsidP="004B2703">
      <w:pPr>
        <w:numPr>
          <w:ilvl w:val="0"/>
          <w:numId w:val="15"/>
        </w:numPr>
        <w:autoSpaceDE w:val="0"/>
        <w:autoSpaceDN w:val="0"/>
        <w:adjustRightInd w:val="0"/>
        <w:snapToGrid w:val="0"/>
        <w:spacing w:line="360" w:lineRule="auto"/>
        <w:ind w:left="709" w:hanging="283"/>
        <w:jc w:val="left"/>
        <w:rPr>
          <w:rFonts w:ascii="Times New Roman" w:eastAsia="黑体" w:hAnsi="Times New Roman"/>
        </w:rPr>
      </w:pPr>
      <w:r w:rsidRPr="002C3148">
        <w:rPr>
          <w:rFonts w:ascii="Times New Roman" w:eastAsia="黑体" w:hAnsi="Times New Roman"/>
        </w:rPr>
        <w:t>What are the protein motifs?</w:t>
      </w:r>
    </w:p>
    <w:p w14:paraId="27C4DAB9" w14:textId="77777777" w:rsidR="00B000BA" w:rsidRPr="002C3148" w:rsidRDefault="00B000BA" w:rsidP="004B2703">
      <w:pPr>
        <w:numPr>
          <w:ilvl w:val="0"/>
          <w:numId w:val="15"/>
        </w:numPr>
        <w:autoSpaceDE w:val="0"/>
        <w:autoSpaceDN w:val="0"/>
        <w:adjustRightInd w:val="0"/>
        <w:snapToGrid w:val="0"/>
        <w:spacing w:line="360" w:lineRule="auto"/>
        <w:ind w:left="709" w:hanging="283"/>
        <w:jc w:val="left"/>
        <w:rPr>
          <w:rFonts w:ascii="Times New Roman" w:eastAsia="黑体" w:hAnsi="Times New Roman"/>
        </w:rPr>
      </w:pPr>
      <w:r w:rsidRPr="002C3148">
        <w:rPr>
          <w:rFonts w:ascii="Times New Roman" w:eastAsia="黑体" w:hAnsi="Times New Roman"/>
        </w:rPr>
        <w:t>What are the factors affecting protein folding?</w:t>
      </w:r>
    </w:p>
    <w:p w14:paraId="4607B4B6" w14:textId="77777777" w:rsidR="00B000BA" w:rsidRPr="002C3148" w:rsidRDefault="00B000BA" w:rsidP="004B2703">
      <w:pPr>
        <w:numPr>
          <w:ilvl w:val="0"/>
          <w:numId w:val="15"/>
        </w:numPr>
        <w:autoSpaceDE w:val="0"/>
        <w:autoSpaceDN w:val="0"/>
        <w:adjustRightInd w:val="0"/>
        <w:snapToGrid w:val="0"/>
        <w:spacing w:line="360" w:lineRule="auto"/>
        <w:ind w:left="709" w:hanging="283"/>
        <w:jc w:val="left"/>
        <w:rPr>
          <w:rFonts w:ascii="Times New Roman" w:eastAsia="黑体" w:hAnsi="Times New Roman"/>
        </w:rPr>
      </w:pPr>
      <w:r w:rsidRPr="002C3148">
        <w:rPr>
          <w:rFonts w:ascii="Times New Roman" w:eastAsia="黑体" w:hAnsi="Times New Roman"/>
        </w:rPr>
        <w:t>How does an enzyme work?</w:t>
      </w:r>
    </w:p>
    <w:p w14:paraId="30AC8B3A" w14:textId="77777777" w:rsidR="00B000BA" w:rsidRPr="002C3148" w:rsidRDefault="00B000BA" w:rsidP="004B2703">
      <w:pPr>
        <w:numPr>
          <w:ilvl w:val="0"/>
          <w:numId w:val="15"/>
        </w:numPr>
        <w:autoSpaceDE w:val="0"/>
        <w:autoSpaceDN w:val="0"/>
        <w:adjustRightInd w:val="0"/>
        <w:snapToGrid w:val="0"/>
        <w:spacing w:line="360" w:lineRule="auto"/>
        <w:ind w:left="709" w:hanging="283"/>
        <w:jc w:val="left"/>
        <w:rPr>
          <w:rFonts w:ascii="Times New Roman" w:eastAsia="黑体" w:hAnsi="Times New Roman"/>
        </w:rPr>
      </w:pPr>
      <w:r w:rsidRPr="002C3148">
        <w:rPr>
          <w:rFonts w:ascii="Times New Roman" w:eastAsia="黑体" w:hAnsi="Times New Roman"/>
        </w:rPr>
        <w:t>What are the post-translational modifications and what are their functions?</w:t>
      </w:r>
    </w:p>
    <w:p w14:paraId="6665F321" w14:textId="77777777" w:rsidR="00B000BA" w:rsidRPr="002C3148" w:rsidRDefault="00B000BA" w:rsidP="004B2703">
      <w:pPr>
        <w:numPr>
          <w:ilvl w:val="0"/>
          <w:numId w:val="15"/>
        </w:numPr>
        <w:autoSpaceDE w:val="0"/>
        <w:autoSpaceDN w:val="0"/>
        <w:adjustRightInd w:val="0"/>
        <w:snapToGrid w:val="0"/>
        <w:spacing w:line="360" w:lineRule="auto"/>
        <w:ind w:left="709" w:hanging="283"/>
        <w:jc w:val="left"/>
        <w:rPr>
          <w:rFonts w:ascii="Times New Roman" w:eastAsia="黑体" w:hAnsi="Times New Roman"/>
        </w:rPr>
      </w:pPr>
      <w:r w:rsidRPr="002C3148">
        <w:rPr>
          <w:rFonts w:ascii="Times New Roman" w:eastAsia="黑体" w:hAnsi="Times New Roman"/>
        </w:rPr>
        <w:t>How does protein ubiquitination regulate protein functions?</w:t>
      </w:r>
    </w:p>
    <w:p w14:paraId="702D28A1" w14:textId="77777777" w:rsidR="00B000BA" w:rsidRPr="002C3148" w:rsidRDefault="00B000BA" w:rsidP="004B2703">
      <w:pPr>
        <w:numPr>
          <w:ilvl w:val="0"/>
          <w:numId w:val="15"/>
        </w:numPr>
        <w:autoSpaceDE w:val="0"/>
        <w:autoSpaceDN w:val="0"/>
        <w:adjustRightInd w:val="0"/>
        <w:snapToGrid w:val="0"/>
        <w:spacing w:line="360" w:lineRule="auto"/>
        <w:ind w:left="709" w:hanging="283"/>
        <w:jc w:val="left"/>
        <w:rPr>
          <w:rFonts w:ascii="Times New Roman" w:eastAsia="黑体" w:hAnsi="Times New Roman"/>
        </w:rPr>
      </w:pPr>
      <w:r w:rsidRPr="002C3148">
        <w:rPr>
          <w:rFonts w:ascii="Times New Roman" w:eastAsia="黑体" w:hAnsi="Times New Roman"/>
        </w:rPr>
        <w:t>What are the functions of proteolytic cleavages?</w:t>
      </w:r>
    </w:p>
    <w:p w14:paraId="0F7C9B0F" w14:textId="77777777" w:rsidR="00B000BA" w:rsidRPr="002C3148" w:rsidRDefault="00B000BA" w:rsidP="004B2703">
      <w:pPr>
        <w:numPr>
          <w:ilvl w:val="0"/>
          <w:numId w:val="15"/>
        </w:numPr>
        <w:autoSpaceDE w:val="0"/>
        <w:autoSpaceDN w:val="0"/>
        <w:adjustRightInd w:val="0"/>
        <w:snapToGrid w:val="0"/>
        <w:spacing w:line="360" w:lineRule="auto"/>
        <w:ind w:left="709" w:hanging="283"/>
        <w:jc w:val="left"/>
        <w:rPr>
          <w:rFonts w:ascii="Times New Roman" w:eastAsia="黑体" w:hAnsi="Times New Roman"/>
        </w:rPr>
      </w:pPr>
      <w:r w:rsidRPr="002C3148">
        <w:rPr>
          <w:rFonts w:ascii="Times New Roman" w:eastAsia="黑体" w:hAnsi="Times New Roman"/>
        </w:rPr>
        <w:t>What are the major methods and their principles for protein purification?</w:t>
      </w:r>
    </w:p>
    <w:p w14:paraId="3A553796" w14:textId="77777777" w:rsidR="00B000BA" w:rsidRPr="002C3148" w:rsidRDefault="00B000BA" w:rsidP="004B2703">
      <w:pPr>
        <w:numPr>
          <w:ilvl w:val="0"/>
          <w:numId w:val="15"/>
        </w:numPr>
        <w:autoSpaceDE w:val="0"/>
        <w:autoSpaceDN w:val="0"/>
        <w:adjustRightInd w:val="0"/>
        <w:snapToGrid w:val="0"/>
        <w:spacing w:line="360" w:lineRule="auto"/>
        <w:ind w:left="709" w:hanging="283"/>
        <w:jc w:val="left"/>
        <w:rPr>
          <w:rFonts w:ascii="Times New Roman" w:eastAsia="黑体" w:hAnsi="Times New Roman"/>
        </w:rPr>
      </w:pPr>
      <w:r w:rsidRPr="002C3148">
        <w:rPr>
          <w:rFonts w:ascii="Times New Roman" w:eastAsia="黑体" w:hAnsi="Times New Roman"/>
        </w:rPr>
        <w:t xml:space="preserve">What </w:t>
      </w:r>
      <w:r w:rsidRPr="002C3148">
        <w:rPr>
          <w:rFonts w:ascii="Times New Roman" w:eastAsia="黑体" w:hAnsi="Times New Roman" w:hint="eastAsia"/>
        </w:rPr>
        <w:t>are</w:t>
      </w:r>
      <w:r w:rsidRPr="002C3148">
        <w:rPr>
          <w:rFonts w:ascii="Times New Roman" w:eastAsia="黑体" w:hAnsi="Times New Roman"/>
        </w:rPr>
        <w:t xml:space="preserve"> the major methods for protein detection and the underlying mechani</w:t>
      </w:r>
      <w:r w:rsidRPr="002C3148">
        <w:rPr>
          <w:rFonts w:ascii="Times New Roman" w:eastAsia="黑体" w:hAnsi="Times New Roman" w:hint="eastAsia"/>
        </w:rPr>
        <w:t>s</w:t>
      </w:r>
      <w:r w:rsidRPr="002C3148">
        <w:rPr>
          <w:rFonts w:ascii="Times New Roman" w:eastAsia="黑体" w:hAnsi="Times New Roman"/>
        </w:rPr>
        <w:t>m?</w:t>
      </w:r>
    </w:p>
    <w:p w14:paraId="7242449D" w14:textId="77777777" w:rsidR="00B000BA" w:rsidRPr="002C3148" w:rsidRDefault="00B000BA" w:rsidP="004B2703">
      <w:pPr>
        <w:numPr>
          <w:ilvl w:val="0"/>
          <w:numId w:val="15"/>
        </w:numPr>
        <w:autoSpaceDE w:val="0"/>
        <w:autoSpaceDN w:val="0"/>
        <w:adjustRightInd w:val="0"/>
        <w:snapToGrid w:val="0"/>
        <w:spacing w:line="360" w:lineRule="auto"/>
        <w:ind w:left="709" w:hanging="283"/>
        <w:jc w:val="left"/>
        <w:rPr>
          <w:rFonts w:ascii="Times New Roman" w:eastAsia="黑体" w:hAnsi="Times New Roman"/>
        </w:rPr>
      </w:pPr>
      <w:r w:rsidRPr="002C3148">
        <w:rPr>
          <w:rFonts w:ascii="Times New Roman" w:eastAsia="黑体" w:hAnsi="Times New Roman" w:hint="eastAsia"/>
        </w:rPr>
        <w:t>What are the major approaches for the detection and determination of protein sequence and conformation?</w:t>
      </w:r>
    </w:p>
    <w:p w14:paraId="734F340B" w14:textId="77777777" w:rsidR="00B000BA" w:rsidRPr="002C3148" w:rsidRDefault="00B000BA" w:rsidP="004B2703">
      <w:pPr>
        <w:numPr>
          <w:ilvl w:val="0"/>
          <w:numId w:val="15"/>
        </w:numPr>
        <w:autoSpaceDE w:val="0"/>
        <w:autoSpaceDN w:val="0"/>
        <w:adjustRightInd w:val="0"/>
        <w:snapToGrid w:val="0"/>
        <w:spacing w:line="360" w:lineRule="auto"/>
        <w:ind w:left="709" w:hanging="283"/>
        <w:jc w:val="left"/>
        <w:rPr>
          <w:rFonts w:ascii="Times New Roman" w:eastAsia="黑体" w:hAnsi="Times New Roman"/>
        </w:rPr>
      </w:pPr>
      <w:r w:rsidRPr="002C3148">
        <w:rPr>
          <w:rFonts w:ascii="Times New Roman" w:eastAsia="黑体" w:hAnsi="Times New Roman" w:hint="eastAsia"/>
        </w:rPr>
        <w:t>How can a complex protein mixture be identified?</w:t>
      </w:r>
    </w:p>
    <w:p w14:paraId="35580221" w14:textId="408C7153" w:rsidR="00B000BA" w:rsidRPr="00B000BA" w:rsidRDefault="00B000BA" w:rsidP="004B2703">
      <w:pPr>
        <w:pStyle w:val="ac"/>
        <w:numPr>
          <w:ilvl w:val="0"/>
          <w:numId w:val="15"/>
        </w:numPr>
        <w:snapToGrid w:val="0"/>
        <w:spacing w:after="0" w:line="360" w:lineRule="auto"/>
        <w:ind w:left="709" w:hanging="283"/>
        <w:contextualSpacing w:val="0"/>
        <w:rPr>
          <w:rFonts w:ascii="宋体" w:eastAsia="宋体" w:hAnsi="宋体" w:cs="TimesNewRomanPSMT"/>
          <w:color w:val="000000"/>
          <w:szCs w:val="21"/>
        </w:rPr>
      </w:pPr>
      <w:r w:rsidRPr="00B000BA">
        <w:rPr>
          <w:rFonts w:ascii="Times New Roman" w:eastAsia="黑体" w:hAnsi="Times New Roman" w:hint="eastAsia"/>
        </w:rPr>
        <w:t>What are the major mass spectrometry methods for proteomics studies?</w:t>
      </w:r>
    </w:p>
    <w:p w14:paraId="4A00AAE2" w14:textId="5B1F6FA8" w:rsidR="007D6B3E" w:rsidRDefault="007D6B3E" w:rsidP="004B2703">
      <w:pPr>
        <w:widowControl/>
        <w:snapToGrid w:val="0"/>
        <w:spacing w:line="360" w:lineRule="auto"/>
        <w:jc w:val="left"/>
        <w:rPr>
          <w:rFonts w:ascii="宋体" w:eastAsia="宋体" w:hAnsi="宋体" w:cs="TimesNewRomanPSMT"/>
          <w:color w:val="000000"/>
          <w:kern w:val="0"/>
          <w:szCs w:val="21"/>
        </w:rPr>
      </w:pPr>
    </w:p>
    <w:p w14:paraId="313292C7" w14:textId="2220DB93" w:rsidR="007D6B3E" w:rsidRPr="00B000BA" w:rsidRDefault="00B000BA" w:rsidP="004B2703">
      <w:pPr>
        <w:widowControl/>
        <w:snapToGrid w:val="0"/>
        <w:spacing w:line="360" w:lineRule="auto"/>
        <w:jc w:val="left"/>
        <w:rPr>
          <w:sz w:val="24"/>
          <w:szCs w:val="24"/>
        </w:rPr>
      </w:pPr>
      <w:r w:rsidRPr="00B000BA">
        <w:rPr>
          <w:rFonts w:ascii="Times New Roman" w:eastAsia="黑体" w:hAnsi="Times New Roman"/>
          <w:b/>
          <w:sz w:val="24"/>
          <w:szCs w:val="24"/>
        </w:rPr>
        <w:t>Chapter 8. Biomembrane structure</w:t>
      </w:r>
      <w:r w:rsidR="00AF4B11" w:rsidRPr="00EE44F6">
        <w:rPr>
          <w:rFonts w:ascii="Times New Roman" w:hAnsi="Times New Roman" w:hint="eastAsia"/>
          <w:b/>
          <w:sz w:val="24"/>
          <w:szCs w:val="24"/>
        </w:rPr>
        <w:t>（</w:t>
      </w:r>
      <w:r w:rsidR="00AF4B11">
        <w:rPr>
          <w:rFonts w:ascii="Times New Roman" w:hAnsi="Times New Roman" w:hint="eastAsia"/>
          <w:b/>
          <w:sz w:val="24"/>
          <w:szCs w:val="24"/>
        </w:rPr>
        <w:t>许国强</w:t>
      </w:r>
      <w:r w:rsidR="00AF4B11" w:rsidRPr="00EE44F6">
        <w:rPr>
          <w:rFonts w:ascii="Times New Roman" w:hAnsi="Times New Roman" w:hint="eastAsia"/>
          <w:b/>
          <w:sz w:val="24"/>
          <w:szCs w:val="24"/>
        </w:rPr>
        <w:t>）</w:t>
      </w:r>
    </w:p>
    <w:p w14:paraId="7C359BD4" w14:textId="5EA4E037" w:rsidR="007D6B3E" w:rsidRPr="00B000BA" w:rsidRDefault="00B000BA" w:rsidP="004B2703">
      <w:pPr>
        <w:snapToGrid w:val="0"/>
        <w:spacing w:line="360" w:lineRule="auto"/>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color w:val="000000"/>
          <w:szCs w:val="21"/>
        </w:rPr>
        <w:t xml:space="preserve">. </w:t>
      </w:r>
      <w:r w:rsidR="007D6B3E" w:rsidRPr="00B000BA">
        <w:rPr>
          <w:rFonts w:ascii="宋体" w:eastAsia="宋体" w:hAnsi="宋体" w:cs="宋体" w:hint="eastAsia"/>
          <w:color w:val="000000"/>
          <w:szCs w:val="21"/>
        </w:rPr>
        <w:t>教学目标</w:t>
      </w:r>
    </w:p>
    <w:p w14:paraId="2FA8156B" w14:textId="2DD8D30E" w:rsidR="007D6B3E" w:rsidRDefault="00D25CBB"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hint="eastAsia"/>
          <w:sz w:val="21"/>
          <w:szCs w:val="21"/>
        </w:rPr>
        <w:t>T</w:t>
      </w:r>
      <w:r>
        <w:rPr>
          <w:rFonts w:ascii="Times New Roman" w:hAnsi="Times New Roman"/>
          <w:sz w:val="21"/>
          <w:szCs w:val="21"/>
        </w:rPr>
        <w:t>o learn the structure of membranes and the basic function of membrane</w:t>
      </w:r>
    </w:p>
    <w:p w14:paraId="11F24E03" w14:textId="50B8B91A" w:rsidR="00D25CBB" w:rsidRPr="00F50F0B" w:rsidRDefault="00F50F0B"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hint="eastAsia"/>
          <w:sz w:val="21"/>
          <w:szCs w:val="21"/>
        </w:rPr>
        <w:t>T</w:t>
      </w:r>
      <w:r>
        <w:rPr>
          <w:rFonts w:ascii="Times New Roman" w:hAnsi="Times New Roman"/>
          <w:sz w:val="21"/>
          <w:szCs w:val="21"/>
        </w:rPr>
        <w:t>o know the c</w:t>
      </w:r>
      <w:r w:rsidRPr="00F35B82">
        <w:rPr>
          <w:rFonts w:ascii="Times New Roman" w:eastAsia="黑体" w:hAnsi="Times New Roman"/>
          <w:sz w:val="21"/>
        </w:rPr>
        <w:t xml:space="preserve">ell </w:t>
      </w:r>
      <w:r>
        <w:rPr>
          <w:rFonts w:ascii="Times New Roman" w:eastAsia="黑体" w:hAnsi="Times New Roman"/>
          <w:sz w:val="21"/>
        </w:rPr>
        <w:t>s</w:t>
      </w:r>
      <w:r w:rsidRPr="00F35B82">
        <w:rPr>
          <w:rFonts w:ascii="Times New Roman" w:eastAsia="黑体" w:hAnsi="Times New Roman"/>
          <w:sz w:val="21"/>
        </w:rPr>
        <w:t>tructure</w:t>
      </w:r>
      <w:r w:rsidR="00736B22">
        <w:rPr>
          <w:rFonts w:ascii="Times New Roman" w:eastAsia="黑体" w:hAnsi="Times New Roman"/>
          <w:sz w:val="21"/>
        </w:rPr>
        <w:t>s</w:t>
      </w:r>
      <w:r w:rsidRPr="00F35B82">
        <w:rPr>
          <w:rFonts w:ascii="Times New Roman" w:eastAsia="黑体" w:hAnsi="Times New Roman"/>
          <w:sz w:val="21"/>
        </w:rPr>
        <w:t xml:space="preserve"> and </w:t>
      </w:r>
      <w:r>
        <w:rPr>
          <w:rFonts w:ascii="Times New Roman" w:eastAsia="黑体" w:hAnsi="Times New Roman"/>
          <w:sz w:val="21"/>
        </w:rPr>
        <w:t>c</w:t>
      </w:r>
      <w:r w:rsidRPr="00F35B82">
        <w:rPr>
          <w:rFonts w:ascii="Times New Roman" w:eastAsia="黑体" w:hAnsi="Times New Roman"/>
          <w:sz w:val="21"/>
        </w:rPr>
        <w:t>omponent</w:t>
      </w:r>
      <w:r>
        <w:rPr>
          <w:rFonts w:ascii="Times New Roman" w:eastAsia="黑体" w:hAnsi="Times New Roman"/>
          <w:sz w:val="21"/>
        </w:rPr>
        <w:t>s</w:t>
      </w:r>
    </w:p>
    <w:p w14:paraId="332DE1EC" w14:textId="249CB9BA" w:rsidR="00F50F0B" w:rsidRPr="00736B22" w:rsidRDefault="00736B22"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hint="eastAsia"/>
          <w:sz w:val="21"/>
          <w:szCs w:val="21"/>
        </w:rPr>
        <w:t>T</w:t>
      </w:r>
      <w:r>
        <w:rPr>
          <w:rFonts w:ascii="Times New Roman" w:hAnsi="Times New Roman"/>
          <w:sz w:val="21"/>
          <w:szCs w:val="21"/>
        </w:rPr>
        <w:t xml:space="preserve">o learn </w:t>
      </w:r>
      <w:r>
        <w:rPr>
          <w:rFonts w:ascii="Times New Roman" w:eastAsia="黑体" w:hAnsi="Times New Roman"/>
          <w:sz w:val="21"/>
        </w:rPr>
        <w:t>the m</w:t>
      </w:r>
      <w:r w:rsidRPr="00F35B82">
        <w:rPr>
          <w:rFonts w:ascii="Times New Roman" w:eastAsia="黑体" w:hAnsi="Times New Roman"/>
          <w:sz w:val="21"/>
        </w:rPr>
        <w:t xml:space="preserve">embrane </w:t>
      </w:r>
      <w:r>
        <w:rPr>
          <w:rFonts w:ascii="Times New Roman" w:eastAsia="黑体" w:hAnsi="Times New Roman"/>
          <w:sz w:val="21"/>
        </w:rPr>
        <w:t>l</w:t>
      </w:r>
      <w:r w:rsidRPr="00F35B82">
        <w:rPr>
          <w:rFonts w:ascii="Times New Roman" w:eastAsia="黑体" w:hAnsi="Times New Roman"/>
          <w:sz w:val="21"/>
        </w:rPr>
        <w:t>ipids</w:t>
      </w:r>
    </w:p>
    <w:p w14:paraId="2B8DC7E6" w14:textId="0822E9C9" w:rsidR="00736B22" w:rsidRDefault="00FF4C27"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hint="eastAsia"/>
          <w:sz w:val="21"/>
          <w:szCs w:val="21"/>
        </w:rPr>
        <w:lastRenderedPageBreak/>
        <w:t>T</w:t>
      </w:r>
      <w:r>
        <w:rPr>
          <w:rFonts w:ascii="Times New Roman" w:hAnsi="Times New Roman"/>
          <w:sz w:val="21"/>
          <w:szCs w:val="21"/>
        </w:rPr>
        <w:t>o learn the s</w:t>
      </w:r>
      <w:r w:rsidRPr="00FF4C27">
        <w:rPr>
          <w:rFonts w:ascii="Times New Roman" w:hAnsi="Times New Roman"/>
          <w:sz w:val="21"/>
          <w:szCs w:val="21"/>
        </w:rPr>
        <w:t>tructure and basic functions</w:t>
      </w:r>
      <w:r>
        <w:rPr>
          <w:rFonts w:ascii="Times New Roman" w:hAnsi="Times New Roman"/>
          <w:sz w:val="21"/>
          <w:szCs w:val="21"/>
        </w:rPr>
        <w:t xml:space="preserve"> of m</w:t>
      </w:r>
      <w:r w:rsidRPr="00FF4C27">
        <w:rPr>
          <w:rFonts w:ascii="Times New Roman" w:hAnsi="Times New Roman"/>
          <w:sz w:val="21"/>
          <w:szCs w:val="21"/>
        </w:rPr>
        <w:t>embrane proteins</w:t>
      </w:r>
    </w:p>
    <w:p w14:paraId="3E6F7E50" w14:textId="500B2744" w:rsidR="00FF4C27" w:rsidRPr="00E94D6C" w:rsidRDefault="00FF4C27"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eastAsia="黑体" w:hAnsi="Times New Roman"/>
          <w:sz w:val="21"/>
        </w:rPr>
        <w:t>To know the relationship between b</w:t>
      </w:r>
      <w:r w:rsidRPr="00C4104D">
        <w:rPr>
          <w:rFonts w:ascii="Times New Roman" w:eastAsia="黑体" w:hAnsi="Times New Roman"/>
          <w:sz w:val="21"/>
        </w:rPr>
        <w:t xml:space="preserve">lood </w:t>
      </w:r>
      <w:r>
        <w:rPr>
          <w:rFonts w:ascii="Times New Roman" w:eastAsia="黑体" w:hAnsi="Times New Roman"/>
          <w:sz w:val="21"/>
        </w:rPr>
        <w:t>t</w:t>
      </w:r>
      <w:r w:rsidRPr="00C4104D">
        <w:rPr>
          <w:rFonts w:ascii="Times New Roman" w:eastAsia="黑体" w:hAnsi="Times New Roman"/>
          <w:sz w:val="21"/>
        </w:rPr>
        <w:t xml:space="preserve">ypes </w:t>
      </w:r>
      <w:r>
        <w:rPr>
          <w:rFonts w:ascii="Times New Roman" w:eastAsia="黑体" w:hAnsi="Times New Roman"/>
          <w:sz w:val="21"/>
        </w:rPr>
        <w:t>and</w:t>
      </w:r>
      <w:r w:rsidRPr="00C4104D">
        <w:rPr>
          <w:rFonts w:ascii="Times New Roman" w:eastAsia="黑体" w:hAnsi="Times New Roman"/>
          <w:sz w:val="21"/>
        </w:rPr>
        <w:t xml:space="preserve"> </w:t>
      </w:r>
      <w:r>
        <w:rPr>
          <w:rFonts w:ascii="Times New Roman" w:eastAsia="黑体" w:hAnsi="Times New Roman"/>
          <w:sz w:val="21"/>
        </w:rPr>
        <w:t>g</w:t>
      </w:r>
      <w:r w:rsidRPr="00C4104D">
        <w:rPr>
          <w:rFonts w:ascii="Times New Roman" w:eastAsia="黑体" w:hAnsi="Times New Roman"/>
          <w:sz w:val="21"/>
        </w:rPr>
        <w:t>lycoproteins</w:t>
      </w:r>
    </w:p>
    <w:p w14:paraId="56EE3C36" w14:textId="633CFD76" w:rsidR="00E94D6C" w:rsidRPr="005D7AAE" w:rsidRDefault="00E94D6C"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eastAsia="黑体" w:hAnsi="Times New Roman"/>
        </w:rPr>
        <w:t>To learn the s</w:t>
      </w:r>
      <w:r w:rsidRPr="00C4104D">
        <w:rPr>
          <w:rFonts w:ascii="Times New Roman" w:eastAsia="黑体" w:hAnsi="Times New Roman"/>
        </w:rPr>
        <w:t xml:space="preserve">tructures of </w:t>
      </w:r>
      <w:r>
        <w:rPr>
          <w:rFonts w:ascii="Times New Roman" w:eastAsia="黑体" w:hAnsi="Times New Roman"/>
        </w:rPr>
        <w:t>f</w:t>
      </w:r>
      <w:r w:rsidRPr="00C4104D">
        <w:rPr>
          <w:rFonts w:ascii="Times New Roman" w:eastAsia="黑体" w:hAnsi="Times New Roman"/>
        </w:rPr>
        <w:t xml:space="preserve">our </w:t>
      </w:r>
      <w:r>
        <w:rPr>
          <w:rFonts w:ascii="Times New Roman" w:eastAsia="黑体" w:hAnsi="Times New Roman"/>
        </w:rPr>
        <w:t>c</w:t>
      </w:r>
      <w:r w:rsidRPr="00C4104D">
        <w:rPr>
          <w:rFonts w:ascii="Times New Roman" w:eastAsia="黑体" w:hAnsi="Times New Roman"/>
        </w:rPr>
        <w:t xml:space="preserve">ommon </w:t>
      </w:r>
      <w:r>
        <w:rPr>
          <w:rFonts w:ascii="Times New Roman" w:eastAsia="黑体" w:hAnsi="Times New Roman"/>
        </w:rPr>
        <w:t>d</w:t>
      </w:r>
      <w:r w:rsidRPr="00C4104D">
        <w:rPr>
          <w:rFonts w:ascii="Times New Roman" w:eastAsia="黑体" w:hAnsi="Times New Roman"/>
        </w:rPr>
        <w:t>etergents</w:t>
      </w:r>
      <w:r>
        <w:rPr>
          <w:rFonts w:ascii="Times New Roman" w:eastAsia="黑体" w:hAnsi="Times New Roman"/>
        </w:rPr>
        <w:t xml:space="preserve"> and their function</w:t>
      </w:r>
      <w:r w:rsidR="005D7AAE">
        <w:rPr>
          <w:rFonts w:ascii="Times New Roman" w:eastAsia="黑体" w:hAnsi="Times New Roman"/>
        </w:rPr>
        <w:t>s</w:t>
      </w:r>
    </w:p>
    <w:p w14:paraId="17C0B1B1" w14:textId="488DA125" w:rsidR="005D7AAE" w:rsidRPr="005D7AAE" w:rsidRDefault="005D7AAE"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sidRPr="005D7AAE">
        <w:rPr>
          <w:rFonts w:ascii="Times New Roman" w:hAnsi="Times New Roman"/>
          <w:sz w:val="21"/>
          <w:szCs w:val="21"/>
        </w:rPr>
        <w:t xml:space="preserve">To know </w:t>
      </w:r>
      <w:r>
        <w:rPr>
          <w:rFonts w:ascii="Times New Roman" w:hAnsi="Times New Roman"/>
          <w:sz w:val="21"/>
          <w:szCs w:val="21"/>
        </w:rPr>
        <w:t>the</w:t>
      </w:r>
      <w:r w:rsidRPr="005D7AAE">
        <w:rPr>
          <w:rFonts w:ascii="Times New Roman" w:hAnsi="Times New Roman"/>
          <w:sz w:val="21"/>
          <w:szCs w:val="21"/>
        </w:rPr>
        <w:t xml:space="preserve"> </w:t>
      </w:r>
      <w:r>
        <w:rPr>
          <w:rFonts w:ascii="Times New Roman" w:hAnsi="Times New Roman"/>
          <w:sz w:val="21"/>
          <w:szCs w:val="21"/>
        </w:rPr>
        <w:t>b</w:t>
      </w:r>
      <w:r w:rsidRPr="005D7AAE">
        <w:rPr>
          <w:rFonts w:ascii="Times New Roman" w:eastAsia="黑体" w:hAnsi="Times New Roman"/>
        </w:rPr>
        <w:t xml:space="preserve">asic </w:t>
      </w:r>
      <w:r>
        <w:rPr>
          <w:rFonts w:ascii="Times New Roman" w:eastAsia="黑体" w:hAnsi="Times New Roman"/>
        </w:rPr>
        <w:t>p</w:t>
      </w:r>
      <w:r w:rsidRPr="005D7AAE">
        <w:rPr>
          <w:rFonts w:ascii="Times New Roman" w:eastAsia="黑体" w:hAnsi="Times New Roman"/>
        </w:rPr>
        <w:t xml:space="preserve">rinciples in </w:t>
      </w:r>
      <w:r>
        <w:rPr>
          <w:rFonts w:ascii="Times New Roman" w:eastAsia="黑体" w:hAnsi="Times New Roman"/>
        </w:rPr>
        <w:t>l</w:t>
      </w:r>
      <w:r w:rsidRPr="005D7AAE">
        <w:rPr>
          <w:rFonts w:ascii="Times New Roman" w:eastAsia="黑体" w:hAnsi="Times New Roman"/>
        </w:rPr>
        <w:t xml:space="preserve">ipid </w:t>
      </w:r>
      <w:r>
        <w:rPr>
          <w:rFonts w:ascii="Times New Roman" w:eastAsia="黑体" w:hAnsi="Times New Roman"/>
        </w:rPr>
        <w:t>b</w:t>
      </w:r>
      <w:r w:rsidRPr="005D7AAE">
        <w:rPr>
          <w:rFonts w:ascii="Times New Roman" w:eastAsia="黑体" w:hAnsi="Times New Roman"/>
        </w:rPr>
        <w:t>iosynthesis</w:t>
      </w:r>
    </w:p>
    <w:p w14:paraId="7C6BF648" w14:textId="7B87899D" w:rsidR="005D7AAE" w:rsidRPr="005D7AAE" w:rsidRDefault="005D7AAE"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eastAsia="黑体" w:hAnsi="Times New Roman"/>
        </w:rPr>
        <w:t>To understand the c</w:t>
      </w:r>
      <w:r w:rsidRPr="00B56F32">
        <w:rPr>
          <w:rFonts w:ascii="Times New Roman" w:eastAsia="黑体" w:hAnsi="Times New Roman"/>
        </w:rPr>
        <w:t xml:space="preserve">holesterol </w:t>
      </w:r>
      <w:r>
        <w:rPr>
          <w:rFonts w:ascii="Times New Roman" w:eastAsia="黑体" w:hAnsi="Times New Roman"/>
        </w:rPr>
        <w:t>b</w:t>
      </w:r>
      <w:r w:rsidRPr="00B56F32">
        <w:rPr>
          <w:rFonts w:ascii="Times New Roman" w:eastAsia="黑体" w:hAnsi="Times New Roman"/>
        </w:rPr>
        <w:t xml:space="preserve">iosynthetic </w:t>
      </w:r>
      <w:r>
        <w:rPr>
          <w:rFonts w:ascii="Times New Roman" w:eastAsia="黑体" w:hAnsi="Times New Roman"/>
        </w:rPr>
        <w:t>p</w:t>
      </w:r>
      <w:r w:rsidRPr="00B56F32">
        <w:rPr>
          <w:rFonts w:ascii="Times New Roman" w:eastAsia="黑体" w:hAnsi="Times New Roman"/>
        </w:rPr>
        <w:t>athway</w:t>
      </w:r>
    </w:p>
    <w:p w14:paraId="19B74CC4" w14:textId="764015F2" w:rsidR="005D7AAE" w:rsidRPr="005D7AAE" w:rsidRDefault="005D7AAE"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hint="eastAsia"/>
          <w:sz w:val="21"/>
          <w:szCs w:val="21"/>
        </w:rPr>
        <w:t>To</w:t>
      </w:r>
      <w:r>
        <w:rPr>
          <w:rFonts w:ascii="Times New Roman" w:hAnsi="Times New Roman"/>
          <w:sz w:val="21"/>
          <w:szCs w:val="21"/>
        </w:rPr>
        <w:t xml:space="preserve"> understand the m</w:t>
      </w:r>
      <w:r w:rsidRPr="00B56F32">
        <w:rPr>
          <w:rFonts w:ascii="Times New Roman" w:eastAsia="黑体" w:hAnsi="Times New Roman"/>
        </w:rPr>
        <w:t xml:space="preserve">echanisms of </w:t>
      </w:r>
      <w:r>
        <w:rPr>
          <w:rFonts w:ascii="Times New Roman" w:eastAsia="黑体" w:hAnsi="Times New Roman"/>
        </w:rPr>
        <w:t>t</w:t>
      </w:r>
      <w:r w:rsidRPr="00B56F32">
        <w:rPr>
          <w:rFonts w:ascii="Times New Roman" w:eastAsia="黑体" w:hAnsi="Times New Roman"/>
        </w:rPr>
        <w:t xml:space="preserve">ransport of </w:t>
      </w:r>
      <w:r>
        <w:rPr>
          <w:rFonts w:ascii="Times New Roman" w:eastAsia="黑体" w:hAnsi="Times New Roman"/>
        </w:rPr>
        <w:t>c</w:t>
      </w:r>
      <w:r w:rsidRPr="00B56F32">
        <w:rPr>
          <w:rFonts w:ascii="Times New Roman" w:eastAsia="黑体" w:hAnsi="Times New Roman"/>
        </w:rPr>
        <w:t xml:space="preserve">holesterol and </w:t>
      </w:r>
      <w:r>
        <w:rPr>
          <w:rFonts w:ascii="Times New Roman" w:eastAsia="黑体" w:hAnsi="Times New Roman"/>
        </w:rPr>
        <w:t>p</w:t>
      </w:r>
      <w:r w:rsidRPr="00B56F32">
        <w:rPr>
          <w:rFonts w:ascii="Times New Roman" w:eastAsia="黑体" w:hAnsi="Times New Roman"/>
        </w:rPr>
        <w:t xml:space="preserve">hospholipids between </w:t>
      </w:r>
      <w:r>
        <w:rPr>
          <w:rFonts w:ascii="Times New Roman" w:eastAsia="黑体" w:hAnsi="Times New Roman"/>
        </w:rPr>
        <w:t>m</w:t>
      </w:r>
      <w:r w:rsidRPr="00B56F32">
        <w:rPr>
          <w:rFonts w:ascii="Times New Roman" w:eastAsia="黑体" w:hAnsi="Times New Roman"/>
        </w:rPr>
        <w:t>embranes</w:t>
      </w:r>
    </w:p>
    <w:p w14:paraId="5E4A7805" w14:textId="77777777" w:rsidR="007D6B3E" w:rsidRPr="00D25CBB"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69EB42F6"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教学重难点</w:t>
      </w:r>
    </w:p>
    <w:p w14:paraId="0174CDD5" w14:textId="77777777" w:rsidR="007D6B3E" w:rsidRPr="009D4707"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C57A23">
        <w:rPr>
          <w:rFonts w:ascii="宋体" w:eastAsia="宋体" w:hAnsi="宋体" w:cs="宋体" w:hint="eastAsia"/>
          <w:color w:val="000000"/>
          <w:kern w:val="0"/>
          <w:szCs w:val="21"/>
          <w:u w:val="single"/>
        </w:rPr>
        <w:t>教学重点</w:t>
      </w:r>
      <w:r>
        <w:rPr>
          <w:rFonts w:ascii="宋体" w:eastAsia="宋体" w:hAnsi="宋体" w:cs="宋体" w:hint="eastAsia"/>
          <w:color w:val="000000"/>
          <w:kern w:val="0"/>
          <w:szCs w:val="21"/>
        </w:rPr>
        <w:t>:</w:t>
      </w:r>
    </w:p>
    <w:p w14:paraId="3C19A44F" w14:textId="42BC72A0" w:rsidR="005D7AAE" w:rsidRDefault="005D7AAE" w:rsidP="005D7AAE">
      <w:pPr>
        <w:pStyle w:val="ac"/>
        <w:numPr>
          <w:ilvl w:val="0"/>
          <w:numId w:val="11"/>
        </w:numPr>
        <w:snapToGrid w:val="0"/>
        <w:spacing w:after="0" w:line="360" w:lineRule="auto"/>
        <w:ind w:left="709" w:hanging="289"/>
        <w:contextualSpacing w:val="0"/>
        <w:jc w:val="both"/>
        <w:rPr>
          <w:rFonts w:ascii="Times New Roman" w:hAnsi="Times New Roman"/>
          <w:sz w:val="21"/>
          <w:szCs w:val="21"/>
        </w:rPr>
      </w:pPr>
      <w:r>
        <w:rPr>
          <w:rFonts w:ascii="Times New Roman" w:hAnsi="Times New Roman"/>
          <w:sz w:val="21"/>
          <w:szCs w:val="21"/>
        </w:rPr>
        <w:t>The structure of membranes and the basic function of membrane</w:t>
      </w:r>
    </w:p>
    <w:p w14:paraId="79091E85" w14:textId="6299DEA2" w:rsidR="007D6B3E" w:rsidRDefault="005D7AAE"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The s</w:t>
      </w:r>
      <w:r w:rsidRPr="00FF4C27">
        <w:rPr>
          <w:rFonts w:ascii="Times New Roman" w:hAnsi="Times New Roman"/>
          <w:sz w:val="21"/>
          <w:szCs w:val="21"/>
        </w:rPr>
        <w:t>tructure and basic functions</w:t>
      </w:r>
      <w:r>
        <w:rPr>
          <w:rFonts w:ascii="Times New Roman" w:hAnsi="Times New Roman"/>
          <w:sz w:val="21"/>
          <w:szCs w:val="21"/>
        </w:rPr>
        <w:t xml:space="preserve"> of m</w:t>
      </w:r>
      <w:r w:rsidRPr="00FF4C27">
        <w:rPr>
          <w:rFonts w:ascii="Times New Roman" w:hAnsi="Times New Roman"/>
          <w:sz w:val="21"/>
          <w:szCs w:val="21"/>
        </w:rPr>
        <w:t>embrane proteins</w:t>
      </w:r>
    </w:p>
    <w:p w14:paraId="43FEE75C" w14:textId="29AB7198" w:rsidR="005D7AAE" w:rsidRPr="005D7AAE" w:rsidRDefault="005D7AAE"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eastAsia="黑体" w:hAnsi="Times New Roman"/>
        </w:rPr>
        <w:t>The s</w:t>
      </w:r>
      <w:r w:rsidRPr="00C4104D">
        <w:rPr>
          <w:rFonts w:ascii="Times New Roman" w:eastAsia="黑体" w:hAnsi="Times New Roman"/>
        </w:rPr>
        <w:t xml:space="preserve">tructures of </w:t>
      </w:r>
      <w:r>
        <w:rPr>
          <w:rFonts w:ascii="Times New Roman" w:eastAsia="黑体" w:hAnsi="Times New Roman"/>
        </w:rPr>
        <w:t>f</w:t>
      </w:r>
      <w:r w:rsidRPr="00C4104D">
        <w:rPr>
          <w:rFonts w:ascii="Times New Roman" w:eastAsia="黑体" w:hAnsi="Times New Roman"/>
        </w:rPr>
        <w:t xml:space="preserve">our </w:t>
      </w:r>
      <w:r>
        <w:rPr>
          <w:rFonts w:ascii="Times New Roman" w:eastAsia="黑体" w:hAnsi="Times New Roman"/>
        </w:rPr>
        <w:t>c</w:t>
      </w:r>
      <w:r w:rsidRPr="00C4104D">
        <w:rPr>
          <w:rFonts w:ascii="Times New Roman" w:eastAsia="黑体" w:hAnsi="Times New Roman"/>
        </w:rPr>
        <w:t xml:space="preserve">ommon </w:t>
      </w:r>
      <w:r>
        <w:rPr>
          <w:rFonts w:ascii="Times New Roman" w:eastAsia="黑体" w:hAnsi="Times New Roman"/>
        </w:rPr>
        <w:t>d</w:t>
      </w:r>
      <w:r w:rsidRPr="00C4104D">
        <w:rPr>
          <w:rFonts w:ascii="Times New Roman" w:eastAsia="黑体" w:hAnsi="Times New Roman"/>
        </w:rPr>
        <w:t>etergents</w:t>
      </w:r>
      <w:r>
        <w:rPr>
          <w:rFonts w:ascii="Times New Roman" w:eastAsia="黑体" w:hAnsi="Times New Roman"/>
        </w:rPr>
        <w:t xml:space="preserve"> and their functions</w:t>
      </w:r>
    </w:p>
    <w:p w14:paraId="3131B062" w14:textId="20677C80" w:rsidR="005D7AAE" w:rsidRPr="005D7AAE" w:rsidRDefault="005D7AAE"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B</w:t>
      </w:r>
      <w:r w:rsidRPr="005D7AAE">
        <w:rPr>
          <w:rFonts w:ascii="Times New Roman" w:eastAsia="黑体" w:hAnsi="Times New Roman"/>
        </w:rPr>
        <w:t xml:space="preserve">asic </w:t>
      </w:r>
      <w:r>
        <w:rPr>
          <w:rFonts w:ascii="Times New Roman" w:eastAsia="黑体" w:hAnsi="Times New Roman"/>
        </w:rPr>
        <w:t>p</w:t>
      </w:r>
      <w:r w:rsidRPr="005D7AAE">
        <w:rPr>
          <w:rFonts w:ascii="Times New Roman" w:eastAsia="黑体" w:hAnsi="Times New Roman"/>
        </w:rPr>
        <w:t xml:space="preserve">rinciples in </w:t>
      </w:r>
      <w:r>
        <w:rPr>
          <w:rFonts w:ascii="Times New Roman" w:eastAsia="黑体" w:hAnsi="Times New Roman"/>
        </w:rPr>
        <w:t>l</w:t>
      </w:r>
      <w:r w:rsidRPr="005D7AAE">
        <w:rPr>
          <w:rFonts w:ascii="Times New Roman" w:eastAsia="黑体" w:hAnsi="Times New Roman"/>
        </w:rPr>
        <w:t xml:space="preserve">ipid </w:t>
      </w:r>
      <w:r>
        <w:rPr>
          <w:rFonts w:ascii="Times New Roman" w:eastAsia="黑体" w:hAnsi="Times New Roman"/>
        </w:rPr>
        <w:t>b</w:t>
      </w:r>
      <w:r w:rsidRPr="005D7AAE">
        <w:rPr>
          <w:rFonts w:ascii="Times New Roman" w:eastAsia="黑体" w:hAnsi="Times New Roman"/>
        </w:rPr>
        <w:t>iosynthesis</w:t>
      </w:r>
    </w:p>
    <w:p w14:paraId="3EDB73BE" w14:textId="341CAC79" w:rsidR="005D7AAE" w:rsidRDefault="00BE6D0F"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eastAsia="黑体" w:hAnsi="Times New Roman"/>
        </w:rPr>
        <w:t>T</w:t>
      </w:r>
      <w:r w:rsidRPr="00B56F32">
        <w:rPr>
          <w:rFonts w:ascii="Times New Roman" w:eastAsia="黑体" w:hAnsi="Times New Roman"/>
        </w:rPr>
        <w:t xml:space="preserve">ransport of </w:t>
      </w:r>
      <w:r>
        <w:rPr>
          <w:rFonts w:ascii="Times New Roman" w:eastAsia="黑体" w:hAnsi="Times New Roman"/>
        </w:rPr>
        <w:t>c</w:t>
      </w:r>
      <w:r w:rsidRPr="00B56F32">
        <w:rPr>
          <w:rFonts w:ascii="Times New Roman" w:eastAsia="黑体" w:hAnsi="Times New Roman"/>
        </w:rPr>
        <w:t xml:space="preserve">holesterol and </w:t>
      </w:r>
      <w:r>
        <w:rPr>
          <w:rFonts w:ascii="Times New Roman" w:eastAsia="黑体" w:hAnsi="Times New Roman"/>
        </w:rPr>
        <w:t>p</w:t>
      </w:r>
      <w:r w:rsidRPr="00B56F32">
        <w:rPr>
          <w:rFonts w:ascii="Times New Roman" w:eastAsia="黑体" w:hAnsi="Times New Roman"/>
        </w:rPr>
        <w:t>hospholipids</w:t>
      </w:r>
    </w:p>
    <w:p w14:paraId="6DE4D2B8" w14:textId="77777777" w:rsidR="007D6B3E" w:rsidRPr="009D4707" w:rsidRDefault="007D6B3E" w:rsidP="004B2703">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sidRPr="009D4707">
        <w:rPr>
          <w:rFonts w:ascii="宋体" w:eastAsia="宋体" w:hAnsi="宋体" w:cs="宋体" w:hint="eastAsia"/>
          <w:color w:val="000000"/>
          <w:szCs w:val="21"/>
        </w:rPr>
        <w:t>:</w:t>
      </w:r>
    </w:p>
    <w:p w14:paraId="4C8D32F1" w14:textId="77777777" w:rsidR="00BE6D0F" w:rsidRDefault="00BE6D0F" w:rsidP="00BE6D0F">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The s</w:t>
      </w:r>
      <w:r w:rsidRPr="00FF4C27">
        <w:rPr>
          <w:rFonts w:ascii="Times New Roman" w:hAnsi="Times New Roman"/>
          <w:sz w:val="21"/>
          <w:szCs w:val="21"/>
        </w:rPr>
        <w:t>tructure and basic functions</w:t>
      </w:r>
      <w:r>
        <w:rPr>
          <w:rFonts w:ascii="Times New Roman" w:hAnsi="Times New Roman"/>
          <w:sz w:val="21"/>
          <w:szCs w:val="21"/>
        </w:rPr>
        <w:t xml:space="preserve"> of m</w:t>
      </w:r>
      <w:r w:rsidRPr="00FF4C27">
        <w:rPr>
          <w:rFonts w:ascii="Times New Roman" w:hAnsi="Times New Roman"/>
          <w:sz w:val="21"/>
          <w:szCs w:val="21"/>
        </w:rPr>
        <w:t>embrane proteins</w:t>
      </w:r>
    </w:p>
    <w:p w14:paraId="5FE8139A" w14:textId="77777777" w:rsidR="00BE6D0F" w:rsidRPr="005D7AAE" w:rsidRDefault="00BE6D0F" w:rsidP="00BE6D0F">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eastAsia="黑体" w:hAnsi="Times New Roman"/>
        </w:rPr>
        <w:t>The s</w:t>
      </w:r>
      <w:r w:rsidRPr="00C4104D">
        <w:rPr>
          <w:rFonts w:ascii="Times New Roman" w:eastAsia="黑体" w:hAnsi="Times New Roman"/>
        </w:rPr>
        <w:t xml:space="preserve">tructures of </w:t>
      </w:r>
      <w:r>
        <w:rPr>
          <w:rFonts w:ascii="Times New Roman" w:eastAsia="黑体" w:hAnsi="Times New Roman"/>
        </w:rPr>
        <w:t>f</w:t>
      </w:r>
      <w:r w:rsidRPr="00C4104D">
        <w:rPr>
          <w:rFonts w:ascii="Times New Roman" w:eastAsia="黑体" w:hAnsi="Times New Roman"/>
        </w:rPr>
        <w:t xml:space="preserve">our </w:t>
      </w:r>
      <w:r>
        <w:rPr>
          <w:rFonts w:ascii="Times New Roman" w:eastAsia="黑体" w:hAnsi="Times New Roman"/>
        </w:rPr>
        <w:t>c</w:t>
      </w:r>
      <w:r w:rsidRPr="00C4104D">
        <w:rPr>
          <w:rFonts w:ascii="Times New Roman" w:eastAsia="黑体" w:hAnsi="Times New Roman"/>
        </w:rPr>
        <w:t xml:space="preserve">ommon </w:t>
      </w:r>
      <w:r>
        <w:rPr>
          <w:rFonts w:ascii="Times New Roman" w:eastAsia="黑体" w:hAnsi="Times New Roman"/>
        </w:rPr>
        <w:t>d</w:t>
      </w:r>
      <w:r w:rsidRPr="00C4104D">
        <w:rPr>
          <w:rFonts w:ascii="Times New Roman" w:eastAsia="黑体" w:hAnsi="Times New Roman"/>
        </w:rPr>
        <w:t>etergents</w:t>
      </w:r>
      <w:r>
        <w:rPr>
          <w:rFonts w:ascii="Times New Roman" w:eastAsia="黑体" w:hAnsi="Times New Roman"/>
        </w:rPr>
        <w:t xml:space="preserve"> and their functions</w:t>
      </w:r>
    </w:p>
    <w:p w14:paraId="6544E2CB" w14:textId="695936FF" w:rsidR="00BE6D0F" w:rsidRPr="005D7AAE" w:rsidRDefault="00BE6D0F" w:rsidP="00BE6D0F">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The b</w:t>
      </w:r>
      <w:r w:rsidRPr="005D7AAE">
        <w:rPr>
          <w:rFonts w:ascii="Times New Roman" w:eastAsia="黑体" w:hAnsi="Times New Roman"/>
        </w:rPr>
        <w:t xml:space="preserve">asic </w:t>
      </w:r>
      <w:r>
        <w:rPr>
          <w:rFonts w:ascii="Times New Roman" w:eastAsia="黑体" w:hAnsi="Times New Roman"/>
        </w:rPr>
        <w:t>p</w:t>
      </w:r>
      <w:r w:rsidRPr="005D7AAE">
        <w:rPr>
          <w:rFonts w:ascii="Times New Roman" w:eastAsia="黑体" w:hAnsi="Times New Roman"/>
        </w:rPr>
        <w:t xml:space="preserve">rinciples in </w:t>
      </w:r>
      <w:r>
        <w:rPr>
          <w:rFonts w:ascii="Times New Roman" w:eastAsia="黑体" w:hAnsi="Times New Roman"/>
        </w:rPr>
        <w:t>l</w:t>
      </w:r>
      <w:r w:rsidRPr="005D7AAE">
        <w:rPr>
          <w:rFonts w:ascii="Times New Roman" w:eastAsia="黑体" w:hAnsi="Times New Roman"/>
        </w:rPr>
        <w:t xml:space="preserve">ipid </w:t>
      </w:r>
      <w:r>
        <w:rPr>
          <w:rFonts w:ascii="Times New Roman" w:eastAsia="黑体" w:hAnsi="Times New Roman"/>
        </w:rPr>
        <w:t>b</w:t>
      </w:r>
      <w:r w:rsidRPr="005D7AAE">
        <w:rPr>
          <w:rFonts w:ascii="Times New Roman" w:eastAsia="黑体" w:hAnsi="Times New Roman"/>
        </w:rPr>
        <w:t>iosynthesis</w:t>
      </w:r>
    </w:p>
    <w:p w14:paraId="1EBD7C83" w14:textId="77777777" w:rsidR="00BE6D0F" w:rsidRDefault="00BE6D0F" w:rsidP="00BE6D0F">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eastAsia="黑体" w:hAnsi="Times New Roman"/>
        </w:rPr>
        <w:t>T</w:t>
      </w:r>
      <w:r w:rsidRPr="00B56F32">
        <w:rPr>
          <w:rFonts w:ascii="Times New Roman" w:eastAsia="黑体" w:hAnsi="Times New Roman"/>
        </w:rPr>
        <w:t xml:space="preserve">ransport of </w:t>
      </w:r>
      <w:r>
        <w:rPr>
          <w:rFonts w:ascii="Times New Roman" w:eastAsia="黑体" w:hAnsi="Times New Roman"/>
        </w:rPr>
        <w:t>c</w:t>
      </w:r>
      <w:r w:rsidRPr="00B56F32">
        <w:rPr>
          <w:rFonts w:ascii="Times New Roman" w:eastAsia="黑体" w:hAnsi="Times New Roman"/>
        </w:rPr>
        <w:t xml:space="preserve">holesterol and </w:t>
      </w:r>
      <w:r>
        <w:rPr>
          <w:rFonts w:ascii="Times New Roman" w:eastAsia="黑体" w:hAnsi="Times New Roman"/>
        </w:rPr>
        <w:t>p</w:t>
      </w:r>
      <w:r w:rsidRPr="00B56F32">
        <w:rPr>
          <w:rFonts w:ascii="Times New Roman" w:eastAsia="黑体" w:hAnsi="Times New Roman"/>
        </w:rPr>
        <w:t>hospholipids</w:t>
      </w:r>
    </w:p>
    <w:p w14:paraId="62C438F4"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1CC9C255"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770F737C" w14:textId="77777777" w:rsidR="00C85276" w:rsidRDefault="00C85276" w:rsidP="004B2703">
      <w:pPr>
        <w:snapToGrid w:val="0"/>
        <w:spacing w:line="360" w:lineRule="auto"/>
        <w:rPr>
          <w:rFonts w:ascii="Times New Roman" w:eastAsia="黑体" w:hAnsi="Times New Roman"/>
        </w:rPr>
      </w:pPr>
      <w:r>
        <w:rPr>
          <w:rFonts w:ascii="Times New Roman" w:eastAsia="黑体" w:hAnsi="Times New Roman" w:hint="eastAsia"/>
        </w:rPr>
        <w:t>8-1</w:t>
      </w:r>
      <w:r w:rsidRPr="00B56F32">
        <w:rPr>
          <w:rFonts w:ascii="Times New Roman" w:eastAsia="黑体" w:hAnsi="Times New Roman"/>
        </w:rPr>
        <w:t xml:space="preserve"> </w:t>
      </w:r>
      <w:r w:rsidRPr="004F2DCD">
        <w:rPr>
          <w:rFonts w:ascii="Times New Roman" w:eastAsia="黑体" w:hAnsi="Times New Roman"/>
        </w:rPr>
        <w:t>The lipid bilayer: Composition and structural organization</w:t>
      </w:r>
    </w:p>
    <w:p w14:paraId="26CE5CC7" w14:textId="77777777" w:rsidR="00C85276" w:rsidRPr="00F35B82" w:rsidRDefault="00C85276" w:rsidP="004B2703">
      <w:pPr>
        <w:snapToGrid w:val="0"/>
        <w:spacing w:line="360" w:lineRule="auto"/>
        <w:ind w:leftChars="142" w:left="581" w:hangingChars="135" w:hanging="283"/>
        <w:rPr>
          <w:rFonts w:ascii="Times New Roman" w:eastAsia="黑体" w:hAnsi="Times New Roman"/>
        </w:rPr>
      </w:pPr>
      <w:r w:rsidRPr="00F35B82">
        <w:rPr>
          <w:rFonts w:ascii="Times New Roman" w:eastAsia="黑体" w:hAnsi="Times New Roman"/>
        </w:rPr>
        <w:t>Drug Travels to the Site of Action</w:t>
      </w:r>
    </w:p>
    <w:p w14:paraId="55C9F42A" w14:textId="77777777" w:rsidR="00C85276" w:rsidRPr="00F35B82" w:rsidRDefault="00C85276" w:rsidP="004B2703">
      <w:pPr>
        <w:snapToGrid w:val="0"/>
        <w:spacing w:line="360" w:lineRule="auto"/>
        <w:ind w:leftChars="142" w:left="581" w:hangingChars="135" w:hanging="283"/>
        <w:rPr>
          <w:rFonts w:ascii="Times New Roman" w:eastAsia="黑体" w:hAnsi="Times New Roman"/>
        </w:rPr>
      </w:pPr>
      <w:r w:rsidRPr="00F35B82">
        <w:rPr>
          <w:rFonts w:ascii="Times New Roman" w:eastAsia="黑体" w:hAnsi="Times New Roman"/>
        </w:rPr>
        <w:t>Biomacromolecules: Polysaccharide, Protein (peptide), RNA or DNA, Lipid</w:t>
      </w:r>
    </w:p>
    <w:p w14:paraId="3FA8E01A" w14:textId="77777777" w:rsidR="00C85276" w:rsidRPr="00F35B82" w:rsidRDefault="00C85276" w:rsidP="004B2703">
      <w:pPr>
        <w:snapToGrid w:val="0"/>
        <w:spacing w:line="360" w:lineRule="auto"/>
        <w:ind w:leftChars="142" w:left="581" w:hangingChars="135" w:hanging="283"/>
        <w:rPr>
          <w:rFonts w:ascii="Times New Roman" w:eastAsia="黑体" w:hAnsi="Times New Roman"/>
        </w:rPr>
      </w:pPr>
      <w:r w:rsidRPr="00F35B82">
        <w:rPr>
          <w:rFonts w:ascii="Times New Roman" w:eastAsia="黑体" w:hAnsi="Times New Roman"/>
        </w:rPr>
        <w:t>Cell Structure and Components: Cell Membranes, Components of Cell Membranes, Amphiphilicity, Structure of Phospholipids, Properties of Phospholipids, Characteristics of the Bilayer, The Membrane Bilayer, Properties of Phospholipid Bilayers, Formation of Phospholipid Bilayers, The Faces of Cellular Membranes, Variation in Biomembranes in Different Cell Types, Variation in Biomembranes in Different Cell Types</w:t>
      </w:r>
    </w:p>
    <w:p w14:paraId="4CAA0E0D" w14:textId="77777777" w:rsidR="00C85276" w:rsidRPr="00F35B82" w:rsidRDefault="00C85276" w:rsidP="004B2703">
      <w:pPr>
        <w:snapToGrid w:val="0"/>
        <w:spacing w:line="360" w:lineRule="auto"/>
        <w:ind w:leftChars="142" w:left="581" w:hangingChars="135" w:hanging="283"/>
        <w:rPr>
          <w:rFonts w:ascii="Times New Roman" w:eastAsia="黑体" w:hAnsi="Times New Roman"/>
        </w:rPr>
      </w:pPr>
      <w:r w:rsidRPr="00F35B82">
        <w:rPr>
          <w:rFonts w:ascii="Times New Roman" w:eastAsia="黑体" w:hAnsi="Times New Roman"/>
        </w:rPr>
        <w:t>Three Classes of Membrane Lipids: Phosphoglycerides, Sphingolipids, Sterols</w:t>
      </w:r>
    </w:p>
    <w:p w14:paraId="32E9E2F0" w14:textId="77777777" w:rsidR="00C85276" w:rsidRPr="00F35B82" w:rsidRDefault="00C85276" w:rsidP="004B2703">
      <w:pPr>
        <w:snapToGrid w:val="0"/>
        <w:spacing w:line="360" w:lineRule="auto"/>
        <w:ind w:leftChars="142" w:left="581" w:hangingChars="135" w:hanging="283"/>
        <w:rPr>
          <w:rFonts w:ascii="Times New Roman" w:eastAsia="黑体" w:hAnsi="Times New Roman"/>
        </w:rPr>
      </w:pPr>
      <w:r w:rsidRPr="00F35B82">
        <w:rPr>
          <w:rFonts w:ascii="Times New Roman" w:eastAsia="黑体" w:hAnsi="Times New Roman"/>
        </w:rPr>
        <w:t>Gel-like and Fluid-like Forms of the Phospholipid Bilayer: Principles for Fluorescence Recovery after Photobleaching (FRAP), Lateral Movement of Proteins and Lipids within the Plasma Membrane, Lipid Components of Selected Biomembranes, Lipid Components in Exoplasmic and Cytosolic Leaflet are Different</w:t>
      </w:r>
    </w:p>
    <w:p w14:paraId="51B3DF56" w14:textId="77777777" w:rsidR="00C85276" w:rsidRPr="00F35B82" w:rsidRDefault="00C85276" w:rsidP="004B2703">
      <w:pPr>
        <w:snapToGrid w:val="0"/>
        <w:spacing w:line="360" w:lineRule="auto"/>
        <w:ind w:leftChars="142" w:left="581" w:hangingChars="135" w:hanging="283"/>
        <w:rPr>
          <w:rFonts w:ascii="Times New Roman" w:eastAsia="黑体" w:hAnsi="Times New Roman"/>
        </w:rPr>
      </w:pPr>
      <w:r w:rsidRPr="00F35B82">
        <w:rPr>
          <w:rFonts w:ascii="Times New Roman" w:eastAsia="黑体" w:hAnsi="Times New Roman"/>
        </w:rPr>
        <w:t>Lipid Components and Bilayer Thickness, Lipid Droplets Formation</w:t>
      </w:r>
    </w:p>
    <w:p w14:paraId="1AECB96E" w14:textId="77777777" w:rsidR="00C85276" w:rsidRDefault="00C85276" w:rsidP="004B2703">
      <w:pPr>
        <w:snapToGrid w:val="0"/>
        <w:spacing w:line="360" w:lineRule="auto"/>
        <w:rPr>
          <w:rFonts w:ascii="Times New Roman" w:eastAsia="黑体" w:hAnsi="Times New Roman"/>
        </w:rPr>
      </w:pPr>
      <w:r>
        <w:rPr>
          <w:rFonts w:ascii="Times New Roman" w:eastAsia="黑体" w:hAnsi="Times New Roman" w:hint="eastAsia"/>
        </w:rPr>
        <w:t>8</w:t>
      </w:r>
      <w:r>
        <w:rPr>
          <w:rFonts w:ascii="Times New Roman" w:eastAsia="黑体" w:hAnsi="Times New Roman"/>
        </w:rPr>
        <w:t>-2</w:t>
      </w:r>
      <w:r w:rsidRPr="004F2DCD">
        <w:rPr>
          <w:rFonts w:ascii="Times New Roman" w:eastAsia="黑体" w:hAnsi="Times New Roman"/>
        </w:rPr>
        <w:t xml:space="preserve"> Membrane proteins: Structure and basic functions</w:t>
      </w:r>
    </w:p>
    <w:p w14:paraId="06926B2F" w14:textId="77777777" w:rsidR="00C85276" w:rsidRPr="00F35B82" w:rsidRDefault="00C85276" w:rsidP="004B2703">
      <w:pPr>
        <w:snapToGrid w:val="0"/>
        <w:spacing w:line="360" w:lineRule="auto"/>
        <w:ind w:leftChars="142" w:left="579" w:hangingChars="134" w:hanging="281"/>
        <w:rPr>
          <w:rFonts w:ascii="Times New Roman" w:eastAsia="黑体" w:hAnsi="Times New Roman"/>
        </w:rPr>
      </w:pPr>
      <w:r w:rsidRPr="00F35B82">
        <w:rPr>
          <w:rFonts w:ascii="Times New Roman" w:eastAsia="黑体" w:hAnsi="Times New Roman"/>
        </w:rPr>
        <w:lastRenderedPageBreak/>
        <w:t>Membrane Proteins are Responsible for Membrane Functions</w:t>
      </w:r>
    </w:p>
    <w:p w14:paraId="3A26A2B8" w14:textId="77777777" w:rsidR="00C85276" w:rsidRPr="00F35B82" w:rsidRDefault="00C85276" w:rsidP="004B2703">
      <w:pPr>
        <w:snapToGrid w:val="0"/>
        <w:spacing w:line="360" w:lineRule="auto"/>
        <w:ind w:leftChars="142" w:left="579" w:hangingChars="134" w:hanging="281"/>
        <w:rPr>
          <w:rFonts w:ascii="Times New Roman" w:eastAsia="黑体" w:hAnsi="Times New Roman"/>
        </w:rPr>
      </w:pPr>
      <w:r w:rsidRPr="00F35B82">
        <w:rPr>
          <w:rFonts w:ascii="Times New Roman" w:eastAsia="黑体" w:hAnsi="Times New Roman"/>
        </w:rPr>
        <w:t>Proteins Interact with Membranes</w:t>
      </w:r>
    </w:p>
    <w:p w14:paraId="773D52F8" w14:textId="77777777" w:rsidR="00C85276" w:rsidRDefault="00C85276" w:rsidP="004B2703">
      <w:pPr>
        <w:snapToGrid w:val="0"/>
        <w:spacing w:line="360" w:lineRule="auto"/>
        <w:ind w:leftChars="142" w:left="579" w:hangingChars="134" w:hanging="281"/>
        <w:rPr>
          <w:rFonts w:ascii="Times New Roman" w:eastAsia="黑体" w:hAnsi="Times New Roman"/>
        </w:rPr>
      </w:pPr>
      <w:r w:rsidRPr="00F35B82">
        <w:rPr>
          <w:rFonts w:ascii="Times New Roman" w:eastAsia="黑体" w:hAnsi="Times New Roman"/>
        </w:rPr>
        <w:t>Type of Membrane Proteins: Integral Membrane Proteins, Lipid-anchored Membrane Proteins &amp; Peripheral Membrane P</w:t>
      </w:r>
      <w:r>
        <w:rPr>
          <w:rFonts w:ascii="Times New Roman" w:eastAsia="黑体" w:hAnsi="Times New Roman"/>
        </w:rPr>
        <w:t>roteins, Cytoskeletal Filaments</w:t>
      </w:r>
    </w:p>
    <w:p w14:paraId="06A4E40A" w14:textId="77777777" w:rsidR="00C85276" w:rsidRDefault="00C85276" w:rsidP="004B2703">
      <w:pPr>
        <w:snapToGrid w:val="0"/>
        <w:spacing w:line="360" w:lineRule="auto"/>
        <w:ind w:leftChars="142" w:left="579" w:hangingChars="134" w:hanging="281"/>
        <w:rPr>
          <w:rFonts w:ascii="Times New Roman" w:eastAsia="黑体" w:hAnsi="Times New Roman"/>
        </w:rPr>
      </w:pPr>
      <w:r w:rsidRPr="00F35B82">
        <w:rPr>
          <w:rFonts w:ascii="Times New Roman" w:eastAsia="黑体" w:hAnsi="Times New Roman"/>
        </w:rPr>
        <w:t>Why</w:t>
      </w:r>
      <w:r>
        <w:rPr>
          <w:rFonts w:ascii="Times New Roman" w:eastAsia="黑体" w:hAnsi="Times New Roman" w:hint="eastAsia"/>
        </w:rPr>
        <w:t xml:space="preserve"> are</w:t>
      </w:r>
      <w:r w:rsidRPr="00F35B82">
        <w:rPr>
          <w:rFonts w:ascii="Times New Roman" w:eastAsia="黑体" w:hAnsi="Times New Roman"/>
        </w:rPr>
        <w:t xml:space="preserve"> </w:t>
      </w:r>
      <w:r w:rsidRPr="00F35B82">
        <w:rPr>
          <w:rFonts w:ascii="Times New Roman" w:eastAsia="黑体" w:hAnsi="Times New Roman" w:hint="eastAsia"/>
        </w:rPr>
        <w:sym w:font="Symbol" w:char="F061"/>
      </w:r>
      <w:r w:rsidRPr="00F35B82">
        <w:rPr>
          <w:rFonts w:ascii="Times New Roman" w:eastAsia="黑体" w:hAnsi="Times New Roman"/>
        </w:rPr>
        <w:t xml:space="preserve"> Helices in Transmembrane Domains?</w:t>
      </w:r>
    </w:p>
    <w:p w14:paraId="7ECD157E" w14:textId="77777777" w:rsidR="00C85276" w:rsidRPr="00C4104D" w:rsidRDefault="00C85276" w:rsidP="004B2703">
      <w:pPr>
        <w:snapToGrid w:val="0"/>
        <w:spacing w:line="360" w:lineRule="auto"/>
        <w:ind w:leftChars="142" w:left="579" w:hangingChars="134" w:hanging="281"/>
        <w:rPr>
          <w:rFonts w:ascii="Times New Roman" w:eastAsia="黑体" w:hAnsi="Times New Roman"/>
        </w:rPr>
      </w:pPr>
      <w:r w:rsidRPr="00C4104D">
        <w:rPr>
          <w:rFonts w:ascii="Times New Roman" w:eastAsia="黑体" w:hAnsi="Times New Roman"/>
        </w:rPr>
        <w:t>Structure of Glycophorin A--a typical single-pass transmembrane protein, Structural Models of two multipass membrane proteins, Role of Charged Residues in the Assembly of Multimeric Membrane Proteins, Structural Model of One Subunit of OmpX, Covalently Link Hydrocarbon Groups to the Phospholipid Bilayer</w:t>
      </w:r>
    </w:p>
    <w:p w14:paraId="1CBE7604" w14:textId="77777777" w:rsidR="00C85276" w:rsidRPr="00C4104D" w:rsidRDefault="00C85276" w:rsidP="004B2703">
      <w:pPr>
        <w:snapToGrid w:val="0"/>
        <w:spacing w:line="360" w:lineRule="auto"/>
        <w:ind w:leftChars="142" w:left="579" w:hangingChars="134" w:hanging="281"/>
        <w:rPr>
          <w:rFonts w:ascii="Times New Roman" w:eastAsia="黑体" w:hAnsi="Times New Roman"/>
        </w:rPr>
      </w:pPr>
      <w:r w:rsidRPr="00C4104D">
        <w:rPr>
          <w:rFonts w:ascii="Times New Roman" w:eastAsia="黑体" w:hAnsi="Times New Roman"/>
        </w:rPr>
        <w:t>Orientation of Transmembrane Proteins and Glycolipids</w:t>
      </w:r>
    </w:p>
    <w:p w14:paraId="51C23904" w14:textId="77777777" w:rsidR="00C85276" w:rsidRPr="00C4104D" w:rsidRDefault="00C85276" w:rsidP="004B2703">
      <w:pPr>
        <w:snapToGrid w:val="0"/>
        <w:spacing w:line="360" w:lineRule="auto"/>
        <w:ind w:leftChars="142" w:left="579" w:hangingChars="134" w:hanging="281"/>
        <w:rPr>
          <w:rFonts w:ascii="Times New Roman" w:eastAsia="黑体" w:hAnsi="Times New Roman"/>
        </w:rPr>
      </w:pPr>
      <w:r w:rsidRPr="00C4104D">
        <w:rPr>
          <w:rFonts w:ascii="Times New Roman" w:eastAsia="黑体" w:hAnsi="Times New Roman"/>
        </w:rPr>
        <w:t>Blood Types vs Glycolipids Glycoproteins, Blood Types vs Serum Antibodies</w:t>
      </w:r>
    </w:p>
    <w:p w14:paraId="231225D2" w14:textId="77777777" w:rsidR="00C85276" w:rsidRPr="00C4104D" w:rsidRDefault="00C85276" w:rsidP="004B2703">
      <w:pPr>
        <w:snapToGrid w:val="0"/>
        <w:spacing w:line="360" w:lineRule="auto"/>
        <w:ind w:leftChars="142" w:left="579" w:hangingChars="134" w:hanging="281"/>
        <w:rPr>
          <w:rFonts w:ascii="Times New Roman" w:eastAsia="黑体" w:hAnsi="Times New Roman"/>
        </w:rPr>
      </w:pPr>
      <w:r w:rsidRPr="00C4104D">
        <w:rPr>
          <w:rFonts w:ascii="Times New Roman" w:eastAsia="黑体" w:hAnsi="Times New Roman"/>
        </w:rPr>
        <w:t>Lipid-binding Motifs Help Target Peripheral Proteins to the Membrane</w:t>
      </w:r>
    </w:p>
    <w:p w14:paraId="0A41BB30" w14:textId="77777777" w:rsidR="00C85276" w:rsidRPr="00C4104D" w:rsidRDefault="00C85276" w:rsidP="004B2703">
      <w:pPr>
        <w:snapToGrid w:val="0"/>
        <w:spacing w:line="360" w:lineRule="auto"/>
        <w:ind w:leftChars="142" w:left="579" w:hangingChars="134" w:hanging="281"/>
        <w:rPr>
          <w:rFonts w:ascii="Times New Roman" w:eastAsia="黑体" w:hAnsi="Times New Roman"/>
        </w:rPr>
      </w:pPr>
      <w:r w:rsidRPr="00C4104D">
        <w:rPr>
          <w:rFonts w:ascii="Times New Roman" w:eastAsia="黑体" w:hAnsi="Times New Roman"/>
        </w:rPr>
        <w:t>Structures of Four Common Detergents</w:t>
      </w:r>
    </w:p>
    <w:p w14:paraId="16B6E85F" w14:textId="77777777" w:rsidR="00C85276" w:rsidRPr="00C4104D" w:rsidRDefault="00C85276" w:rsidP="004B2703">
      <w:pPr>
        <w:snapToGrid w:val="0"/>
        <w:spacing w:line="360" w:lineRule="auto"/>
        <w:ind w:leftChars="142" w:left="579" w:hangingChars="134" w:hanging="281"/>
        <w:rPr>
          <w:rFonts w:ascii="Times New Roman" w:eastAsia="黑体" w:hAnsi="Times New Roman"/>
        </w:rPr>
      </w:pPr>
      <w:r w:rsidRPr="00C4104D">
        <w:rPr>
          <w:rFonts w:ascii="Times New Roman" w:eastAsia="黑体" w:hAnsi="Times New Roman"/>
        </w:rPr>
        <w:t>Solubilization of Integral Membrane Proteins by Non-ionic Detergents</w:t>
      </w:r>
    </w:p>
    <w:p w14:paraId="01FD4661" w14:textId="77777777" w:rsidR="00C85276" w:rsidRPr="00C4104D" w:rsidRDefault="00C85276" w:rsidP="004B2703">
      <w:pPr>
        <w:snapToGrid w:val="0"/>
        <w:spacing w:line="360" w:lineRule="auto"/>
        <w:ind w:leftChars="142" w:left="579" w:hangingChars="134" w:hanging="281"/>
        <w:rPr>
          <w:rFonts w:ascii="Times New Roman" w:eastAsia="黑体" w:hAnsi="Times New Roman"/>
        </w:rPr>
      </w:pPr>
      <w:r w:rsidRPr="00C4104D">
        <w:rPr>
          <w:rFonts w:ascii="Times New Roman" w:eastAsia="黑体" w:hAnsi="Times New Roman"/>
        </w:rPr>
        <w:t xml:space="preserve">Detergents and Protein Solubility </w:t>
      </w:r>
    </w:p>
    <w:p w14:paraId="438DB687" w14:textId="77777777" w:rsidR="00C85276" w:rsidRDefault="00C85276" w:rsidP="004B2703">
      <w:pPr>
        <w:snapToGrid w:val="0"/>
        <w:spacing w:line="360" w:lineRule="auto"/>
        <w:rPr>
          <w:rFonts w:ascii="Times New Roman" w:eastAsia="黑体" w:hAnsi="Times New Roman"/>
        </w:rPr>
      </w:pPr>
      <w:r>
        <w:rPr>
          <w:rFonts w:ascii="Times New Roman" w:eastAsia="黑体" w:hAnsi="Times New Roman" w:hint="eastAsia"/>
        </w:rPr>
        <w:t xml:space="preserve">8-3 </w:t>
      </w:r>
      <w:r w:rsidRPr="004F2DCD">
        <w:rPr>
          <w:rFonts w:ascii="Times New Roman" w:eastAsia="黑体" w:hAnsi="Times New Roman"/>
        </w:rPr>
        <w:t>Phospholipids, sphingolipids, and cholesterol: Synthesis and intracellular movement</w:t>
      </w:r>
    </w:p>
    <w:p w14:paraId="2EA0397A" w14:textId="77777777" w:rsidR="00C85276" w:rsidRPr="00B56F32" w:rsidRDefault="00C85276" w:rsidP="004B2703">
      <w:pPr>
        <w:snapToGrid w:val="0"/>
        <w:spacing w:line="360" w:lineRule="auto"/>
        <w:ind w:leftChars="142" w:left="579" w:hangingChars="134" w:hanging="281"/>
        <w:rPr>
          <w:rFonts w:ascii="Times New Roman" w:eastAsia="黑体" w:hAnsi="Times New Roman"/>
        </w:rPr>
      </w:pPr>
      <w:r w:rsidRPr="00B56F32">
        <w:rPr>
          <w:rFonts w:ascii="Times New Roman" w:eastAsia="黑体" w:hAnsi="Times New Roman"/>
        </w:rPr>
        <w:t>Basic Principles in Lipid Biosynthesis</w:t>
      </w:r>
    </w:p>
    <w:p w14:paraId="53C9CE64" w14:textId="77777777" w:rsidR="00C85276" w:rsidRPr="00B56F32" w:rsidRDefault="00C85276" w:rsidP="004B2703">
      <w:pPr>
        <w:snapToGrid w:val="0"/>
        <w:spacing w:line="360" w:lineRule="auto"/>
        <w:ind w:leftChars="142" w:left="579" w:hangingChars="134" w:hanging="281"/>
        <w:rPr>
          <w:rFonts w:ascii="Times New Roman" w:eastAsia="黑体" w:hAnsi="Times New Roman"/>
        </w:rPr>
      </w:pPr>
      <w:r w:rsidRPr="00B56F32">
        <w:rPr>
          <w:rFonts w:ascii="Times New Roman" w:eastAsia="黑体" w:hAnsi="Times New Roman"/>
        </w:rPr>
        <w:t xml:space="preserve">Fatty Acid–binding Protein (FABP) </w:t>
      </w:r>
    </w:p>
    <w:p w14:paraId="7FFFC0B2" w14:textId="77777777" w:rsidR="00C85276" w:rsidRPr="00B56F32" w:rsidRDefault="00C85276" w:rsidP="004B2703">
      <w:pPr>
        <w:snapToGrid w:val="0"/>
        <w:spacing w:line="360" w:lineRule="auto"/>
        <w:ind w:leftChars="142" w:left="579" w:hangingChars="134" w:hanging="281"/>
        <w:rPr>
          <w:rFonts w:ascii="Times New Roman" w:eastAsia="黑体" w:hAnsi="Times New Roman"/>
        </w:rPr>
      </w:pPr>
      <w:r w:rsidRPr="00B56F32">
        <w:rPr>
          <w:rFonts w:ascii="Times New Roman" w:eastAsia="黑体" w:hAnsi="Times New Roman"/>
        </w:rPr>
        <w:t>Phospholipid Synthesis in the ER Membrane</w:t>
      </w:r>
    </w:p>
    <w:p w14:paraId="11905BDC" w14:textId="77777777" w:rsidR="00C85276" w:rsidRPr="00B56F32" w:rsidRDefault="00C85276" w:rsidP="004B2703">
      <w:pPr>
        <w:snapToGrid w:val="0"/>
        <w:spacing w:line="360" w:lineRule="auto"/>
        <w:ind w:leftChars="142" w:left="579" w:hangingChars="134" w:hanging="281"/>
        <w:rPr>
          <w:rFonts w:ascii="Times New Roman" w:eastAsia="黑体" w:hAnsi="Times New Roman"/>
        </w:rPr>
      </w:pPr>
      <w:r w:rsidRPr="00B56F32">
        <w:rPr>
          <w:rFonts w:ascii="Times New Roman" w:eastAsia="黑体" w:hAnsi="Times New Roman"/>
        </w:rPr>
        <w:t>Fatty Acids Are Assembled from Two-Carbon Building Blocks</w:t>
      </w:r>
    </w:p>
    <w:p w14:paraId="6A20CFAD" w14:textId="77777777" w:rsidR="00C85276" w:rsidRPr="00B56F32" w:rsidRDefault="00C85276" w:rsidP="004B2703">
      <w:pPr>
        <w:snapToGrid w:val="0"/>
        <w:spacing w:line="360" w:lineRule="auto"/>
        <w:ind w:leftChars="142" w:left="579" w:hangingChars="134" w:hanging="281"/>
        <w:rPr>
          <w:rFonts w:ascii="Times New Roman" w:eastAsia="黑体" w:hAnsi="Times New Roman"/>
        </w:rPr>
      </w:pPr>
      <w:r w:rsidRPr="00B56F32">
        <w:rPr>
          <w:rFonts w:ascii="Times New Roman" w:eastAsia="黑体" w:hAnsi="Times New Roman"/>
        </w:rPr>
        <w:t xml:space="preserve">Cholesterol Biosynthetic Pathway </w:t>
      </w:r>
    </w:p>
    <w:p w14:paraId="0DFC078A" w14:textId="77777777" w:rsidR="001932A0" w:rsidRDefault="00C85276" w:rsidP="004B2703">
      <w:pPr>
        <w:snapToGrid w:val="0"/>
        <w:spacing w:line="360" w:lineRule="auto"/>
        <w:ind w:leftChars="142" w:left="579" w:hangingChars="134" w:hanging="281"/>
        <w:rPr>
          <w:rFonts w:ascii="Times New Roman" w:eastAsia="黑体" w:hAnsi="Times New Roman"/>
        </w:rPr>
      </w:pPr>
      <w:r w:rsidRPr="00B56F32">
        <w:rPr>
          <w:rFonts w:ascii="Times New Roman" w:eastAsia="黑体" w:hAnsi="Times New Roman"/>
        </w:rPr>
        <w:t>Proposed Mechanisms of Transport of Cholesterol and Phospholipids between Membranes</w:t>
      </w:r>
    </w:p>
    <w:p w14:paraId="42E33B8B" w14:textId="77777777" w:rsidR="00EE5D45" w:rsidRDefault="00EE5D45" w:rsidP="004B2703">
      <w:pPr>
        <w:widowControl/>
        <w:snapToGrid w:val="0"/>
        <w:spacing w:line="360" w:lineRule="auto"/>
        <w:jc w:val="left"/>
        <w:rPr>
          <w:rFonts w:ascii="宋体" w:eastAsia="宋体" w:hAnsi="宋体" w:cs="TimesNewRomanPSMT"/>
          <w:color w:val="000000"/>
          <w:kern w:val="0"/>
          <w:szCs w:val="21"/>
        </w:rPr>
      </w:pPr>
    </w:p>
    <w:p w14:paraId="090B3AAC" w14:textId="68348BC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 xml:space="preserve">教学方法 </w:t>
      </w:r>
    </w:p>
    <w:p w14:paraId="0ED67F9A"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4683ED56" w14:textId="65DD0F7B" w:rsidR="009853E5" w:rsidRPr="006D45A6" w:rsidRDefault="00574557" w:rsidP="006D45A6">
      <w:pPr>
        <w:pStyle w:val="ac"/>
        <w:numPr>
          <w:ilvl w:val="0"/>
          <w:numId w:val="13"/>
        </w:numPr>
        <w:snapToGrid w:val="0"/>
        <w:spacing w:after="0" w:line="360" w:lineRule="auto"/>
        <w:ind w:left="709" w:hanging="283"/>
        <w:contextualSpacing w:val="0"/>
        <w:jc w:val="both"/>
        <w:rPr>
          <w:rFonts w:ascii="Times New Roman" w:eastAsia="黑体" w:hAnsi="Times New Roman"/>
        </w:rPr>
      </w:pPr>
      <w:r w:rsidRPr="006D45A6">
        <w:rPr>
          <w:rFonts w:ascii="Times New Roman" w:eastAsia="黑体" w:hAnsi="Times New Roman" w:hint="eastAsia"/>
        </w:rPr>
        <w:t>Use</w:t>
      </w:r>
      <w:r w:rsidRPr="006D45A6">
        <w:rPr>
          <w:rFonts w:ascii="Times New Roman" w:eastAsia="黑体" w:hAnsi="Times New Roman"/>
        </w:rPr>
        <w:t xml:space="preserve"> model and images to show the </w:t>
      </w:r>
      <w:r w:rsidR="009853E5" w:rsidRPr="006D45A6">
        <w:rPr>
          <w:rFonts w:ascii="Times New Roman" w:eastAsia="黑体" w:hAnsi="Times New Roman"/>
        </w:rPr>
        <w:t>structure of membranes</w:t>
      </w:r>
    </w:p>
    <w:p w14:paraId="4E34E092" w14:textId="17BF0C42" w:rsidR="009853E5" w:rsidRPr="006D45A6" w:rsidRDefault="00574557" w:rsidP="006D45A6">
      <w:pPr>
        <w:pStyle w:val="ac"/>
        <w:numPr>
          <w:ilvl w:val="0"/>
          <w:numId w:val="13"/>
        </w:numPr>
        <w:snapToGrid w:val="0"/>
        <w:spacing w:after="0" w:line="360" w:lineRule="auto"/>
        <w:ind w:left="709" w:hanging="283"/>
        <w:contextualSpacing w:val="0"/>
        <w:rPr>
          <w:rFonts w:ascii="Times New Roman" w:eastAsia="黑体" w:hAnsi="Times New Roman"/>
        </w:rPr>
      </w:pPr>
      <w:r w:rsidRPr="006D45A6">
        <w:rPr>
          <w:rFonts w:ascii="Times New Roman" w:eastAsia="黑体" w:hAnsi="Times New Roman"/>
        </w:rPr>
        <w:t xml:space="preserve">Illustrate the different </w:t>
      </w:r>
      <w:r w:rsidR="00600682" w:rsidRPr="006D45A6">
        <w:rPr>
          <w:rFonts w:ascii="Times New Roman" w:eastAsia="黑体" w:hAnsi="Times New Roman"/>
        </w:rPr>
        <w:t xml:space="preserve">membrane </w:t>
      </w:r>
      <w:r w:rsidRPr="006D45A6">
        <w:rPr>
          <w:rFonts w:ascii="Times New Roman" w:eastAsia="黑体" w:hAnsi="Times New Roman"/>
        </w:rPr>
        <w:t xml:space="preserve">proteins to discuss the </w:t>
      </w:r>
      <w:r w:rsidR="009853E5" w:rsidRPr="006D45A6">
        <w:rPr>
          <w:rFonts w:ascii="Times New Roman" w:eastAsia="黑体" w:hAnsi="Times New Roman"/>
        </w:rPr>
        <w:t>basic functions of membrane proteins</w:t>
      </w:r>
    </w:p>
    <w:p w14:paraId="4D8E21AF" w14:textId="7C012ED8" w:rsidR="00574557" w:rsidRPr="006D45A6" w:rsidRDefault="00574557" w:rsidP="006D45A6">
      <w:pPr>
        <w:pStyle w:val="ac"/>
        <w:numPr>
          <w:ilvl w:val="0"/>
          <w:numId w:val="13"/>
        </w:numPr>
        <w:snapToGrid w:val="0"/>
        <w:spacing w:after="0" w:line="360" w:lineRule="auto"/>
        <w:ind w:left="709" w:hanging="283"/>
        <w:contextualSpacing w:val="0"/>
        <w:rPr>
          <w:rFonts w:ascii="Times New Roman" w:eastAsia="黑体" w:hAnsi="Times New Roman"/>
        </w:rPr>
      </w:pPr>
      <w:r w:rsidRPr="006D45A6">
        <w:rPr>
          <w:rFonts w:ascii="Times New Roman" w:eastAsia="黑体" w:hAnsi="Times New Roman"/>
        </w:rPr>
        <w:t>Compare t</w:t>
      </w:r>
      <w:r w:rsidRPr="00F35B82">
        <w:rPr>
          <w:rFonts w:ascii="Times New Roman" w:eastAsia="黑体" w:hAnsi="Times New Roman"/>
        </w:rPr>
        <w:t xml:space="preserve">hree </w:t>
      </w:r>
      <w:r>
        <w:rPr>
          <w:rFonts w:ascii="Times New Roman" w:eastAsia="黑体" w:hAnsi="Times New Roman"/>
        </w:rPr>
        <w:t>c</w:t>
      </w:r>
      <w:r w:rsidRPr="00F35B82">
        <w:rPr>
          <w:rFonts w:ascii="Times New Roman" w:eastAsia="黑体" w:hAnsi="Times New Roman"/>
        </w:rPr>
        <w:t xml:space="preserve">lasses of </w:t>
      </w:r>
      <w:r>
        <w:rPr>
          <w:rFonts w:ascii="Times New Roman" w:eastAsia="黑体" w:hAnsi="Times New Roman"/>
        </w:rPr>
        <w:t>m</w:t>
      </w:r>
      <w:r w:rsidRPr="00F35B82">
        <w:rPr>
          <w:rFonts w:ascii="Times New Roman" w:eastAsia="黑体" w:hAnsi="Times New Roman"/>
        </w:rPr>
        <w:t xml:space="preserve">embrane </w:t>
      </w:r>
      <w:r>
        <w:rPr>
          <w:rFonts w:ascii="Times New Roman" w:eastAsia="黑体" w:hAnsi="Times New Roman"/>
        </w:rPr>
        <w:t>l</w:t>
      </w:r>
      <w:r w:rsidRPr="00F35B82">
        <w:rPr>
          <w:rFonts w:ascii="Times New Roman" w:eastAsia="黑体" w:hAnsi="Times New Roman"/>
        </w:rPr>
        <w:t>ipids</w:t>
      </w:r>
      <w:r>
        <w:rPr>
          <w:rFonts w:ascii="Times New Roman" w:eastAsia="黑体" w:hAnsi="Times New Roman"/>
        </w:rPr>
        <w:t xml:space="preserve"> by describing their structures and the role in the formation of membranes</w:t>
      </w:r>
    </w:p>
    <w:p w14:paraId="5B261837" w14:textId="48976DBE" w:rsidR="00A56C1E" w:rsidRPr="006D45A6" w:rsidRDefault="00A56C1E" w:rsidP="006D45A6">
      <w:pPr>
        <w:pStyle w:val="ac"/>
        <w:numPr>
          <w:ilvl w:val="0"/>
          <w:numId w:val="13"/>
        </w:numPr>
        <w:snapToGrid w:val="0"/>
        <w:spacing w:after="0" w:line="360" w:lineRule="auto"/>
        <w:ind w:left="709" w:hanging="283"/>
        <w:contextualSpacing w:val="0"/>
        <w:rPr>
          <w:rFonts w:ascii="Times New Roman" w:eastAsia="黑体" w:hAnsi="Times New Roman"/>
        </w:rPr>
      </w:pPr>
      <w:r>
        <w:rPr>
          <w:rFonts w:ascii="Times New Roman" w:eastAsia="黑体" w:hAnsi="Times New Roman"/>
        </w:rPr>
        <w:t>Use table and structure to compare b</w:t>
      </w:r>
      <w:r w:rsidRPr="00C4104D">
        <w:rPr>
          <w:rFonts w:ascii="Times New Roman" w:eastAsia="黑体" w:hAnsi="Times New Roman"/>
        </w:rPr>
        <w:t xml:space="preserve">lood </w:t>
      </w:r>
      <w:r>
        <w:rPr>
          <w:rFonts w:ascii="Times New Roman" w:eastAsia="黑体" w:hAnsi="Times New Roman"/>
        </w:rPr>
        <w:t>t</w:t>
      </w:r>
      <w:r w:rsidRPr="00C4104D">
        <w:rPr>
          <w:rFonts w:ascii="Times New Roman" w:eastAsia="黑体" w:hAnsi="Times New Roman"/>
        </w:rPr>
        <w:t xml:space="preserve">ypes </w:t>
      </w:r>
      <w:r>
        <w:rPr>
          <w:rFonts w:ascii="Times New Roman" w:eastAsia="黑体" w:hAnsi="Times New Roman"/>
        </w:rPr>
        <w:t>and the difference in g</w:t>
      </w:r>
      <w:r w:rsidRPr="00C4104D">
        <w:rPr>
          <w:rFonts w:ascii="Times New Roman" w:eastAsia="黑体" w:hAnsi="Times New Roman"/>
        </w:rPr>
        <w:t>lycoproteins</w:t>
      </w:r>
    </w:p>
    <w:p w14:paraId="5D982332" w14:textId="682E815F" w:rsidR="009853E5" w:rsidRPr="006D45A6" w:rsidRDefault="00574557" w:rsidP="006D45A6">
      <w:pPr>
        <w:pStyle w:val="ac"/>
        <w:numPr>
          <w:ilvl w:val="0"/>
          <w:numId w:val="13"/>
        </w:numPr>
        <w:snapToGrid w:val="0"/>
        <w:spacing w:after="0" w:line="360" w:lineRule="auto"/>
        <w:ind w:left="709" w:hanging="283"/>
        <w:contextualSpacing w:val="0"/>
        <w:rPr>
          <w:rFonts w:ascii="Times New Roman" w:eastAsia="黑体" w:hAnsi="Times New Roman"/>
        </w:rPr>
      </w:pPr>
      <w:r w:rsidRPr="006D45A6">
        <w:rPr>
          <w:rFonts w:ascii="Times New Roman" w:eastAsia="黑体" w:hAnsi="Times New Roman"/>
        </w:rPr>
        <w:t>Compare t</w:t>
      </w:r>
      <w:r w:rsidR="009853E5" w:rsidRPr="006D45A6">
        <w:rPr>
          <w:rFonts w:ascii="Times New Roman" w:eastAsia="黑体" w:hAnsi="Times New Roman"/>
        </w:rPr>
        <w:t xml:space="preserve">he structures of four common detergents and </w:t>
      </w:r>
      <w:r w:rsidRPr="006D45A6">
        <w:rPr>
          <w:rFonts w:ascii="Times New Roman" w:eastAsia="黑体" w:hAnsi="Times New Roman"/>
        </w:rPr>
        <w:t xml:space="preserve">analyze </w:t>
      </w:r>
      <w:r w:rsidR="009853E5" w:rsidRPr="006D45A6">
        <w:rPr>
          <w:rFonts w:ascii="Times New Roman" w:eastAsia="黑体" w:hAnsi="Times New Roman"/>
        </w:rPr>
        <w:t>their</w:t>
      </w:r>
      <w:r w:rsidRPr="006D45A6">
        <w:rPr>
          <w:rFonts w:ascii="Times New Roman" w:eastAsia="黑体" w:hAnsi="Times New Roman"/>
        </w:rPr>
        <w:t xml:space="preserve"> roles and mechanism in protein solubilization</w:t>
      </w:r>
    </w:p>
    <w:p w14:paraId="308B0D0E" w14:textId="4ACA142B" w:rsidR="009853E5" w:rsidRPr="006D45A6" w:rsidRDefault="009944F9" w:rsidP="006D45A6">
      <w:pPr>
        <w:pStyle w:val="ac"/>
        <w:numPr>
          <w:ilvl w:val="0"/>
          <w:numId w:val="13"/>
        </w:numPr>
        <w:snapToGrid w:val="0"/>
        <w:spacing w:after="0" w:line="360" w:lineRule="auto"/>
        <w:ind w:left="709" w:hanging="283"/>
        <w:contextualSpacing w:val="0"/>
        <w:rPr>
          <w:rFonts w:ascii="Times New Roman" w:eastAsia="黑体" w:hAnsi="Times New Roman"/>
        </w:rPr>
      </w:pPr>
      <w:r>
        <w:rPr>
          <w:rFonts w:ascii="Times New Roman" w:eastAsia="黑体" w:hAnsi="Times New Roman"/>
        </w:rPr>
        <w:t>Illustrate the s</w:t>
      </w:r>
      <w:r w:rsidRPr="004F2DCD">
        <w:rPr>
          <w:rFonts w:ascii="Times New Roman" w:eastAsia="黑体" w:hAnsi="Times New Roman"/>
        </w:rPr>
        <w:t xml:space="preserve">ynthesis </w:t>
      </w:r>
      <w:r>
        <w:rPr>
          <w:rFonts w:ascii="Times New Roman" w:eastAsia="黑体" w:hAnsi="Times New Roman"/>
        </w:rPr>
        <w:t>of p</w:t>
      </w:r>
      <w:r w:rsidRPr="004F2DCD">
        <w:rPr>
          <w:rFonts w:ascii="Times New Roman" w:eastAsia="黑体" w:hAnsi="Times New Roman"/>
        </w:rPr>
        <w:t>hospholipids, sphingolipids and cholesterol</w:t>
      </w:r>
      <w:r>
        <w:rPr>
          <w:rFonts w:ascii="Times New Roman" w:eastAsia="黑体" w:hAnsi="Times New Roman"/>
        </w:rPr>
        <w:t>,</w:t>
      </w:r>
      <w:r w:rsidRPr="004F2DCD">
        <w:rPr>
          <w:rFonts w:ascii="Times New Roman" w:eastAsia="黑体" w:hAnsi="Times New Roman"/>
        </w:rPr>
        <w:t xml:space="preserve"> and </w:t>
      </w:r>
      <w:r>
        <w:rPr>
          <w:rFonts w:ascii="Times New Roman" w:eastAsia="黑体" w:hAnsi="Times New Roman"/>
        </w:rPr>
        <w:t xml:space="preserve">their </w:t>
      </w:r>
      <w:r w:rsidRPr="004F2DCD">
        <w:rPr>
          <w:rFonts w:ascii="Times New Roman" w:eastAsia="黑体" w:hAnsi="Times New Roman"/>
        </w:rPr>
        <w:t xml:space="preserve">intracellular </w:t>
      </w:r>
      <w:r>
        <w:rPr>
          <w:rFonts w:ascii="Times New Roman" w:eastAsia="黑体" w:hAnsi="Times New Roman"/>
        </w:rPr>
        <w:t>transport</w:t>
      </w:r>
    </w:p>
    <w:p w14:paraId="31F10118"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6EC8B72D" w14:textId="2D2D8686" w:rsidR="0015580B" w:rsidRPr="006D45A6" w:rsidRDefault="0071319D" w:rsidP="004B2703">
      <w:pPr>
        <w:pStyle w:val="ac"/>
        <w:numPr>
          <w:ilvl w:val="0"/>
          <w:numId w:val="15"/>
        </w:numPr>
        <w:snapToGrid w:val="0"/>
        <w:spacing w:after="0" w:line="360" w:lineRule="auto"/>
        <w:ind w:left="709" w:hanging="283"/>
        <w:contextualSpacing w:val="0"/>
        <w:rPr>
          <w:rFonts w:ascii="Times New Roman" w:eastAsia="黑体" w:hAnsi="Times New Roman" w:cstheme="minorBidi"/>
          <w:kern w:val="2"/>
          <w:sz w:val="21"/>
        </w:rPr>
      </w:pPr>
      <w:r w:rsidRPr="006D45A6">
        <w:rPr>
          <w:rFonts w:ascii="Times New Roman" w:eastAsia="黑体" w:hAnsi="Times New Roman" w:cstheme="minorBidi"/>
          <w:kern w:val="2"/>
          <w:sz w:val="21"/>
        </w:rPr>
        <w:t>How does drug travels to the site of action?</w:t>
      </w:r>
    </w:p>
    <w:p w14:paraId="468E9DDF" w14:textId="52AEED2C" w:rsidR="0071319D" w:rsidRPr="006D45A6" w:rsidRDefault="0071319D" w:rsidP="004B2703">
      <w:pPr>
        <w:pStyle w:val="ac"/>
        <w:numPr>
          <w:ilvl w:val="0"/>
          <w:numId w:val="15"/>
        </w:numPr>
        <w:snapToGrid w:val="0"/>
        <w:spacing w:after="0" w:line="360" w:lineRule="auto"/>
        <w:ind w:left="709" w:hanging="283"/>
        <w:contextualSpacing w:val="0"/>
        <w:rPr>
          <w:rFonts w:ascii="Times New Roman" w:eastAsia="黑体" w:hAnsi="Times New Roman" w:cstheme="minorBidi"/>
          <w:kern w:val="2"/>
          <w:sz w:val="21"/>
        </w:rPr>
      </w:pPr>
      <w:r w:rsidRPr="006D45A6">
        <w:rPr>
          <w:rFonts w:ascii="Times New Roman" w:eastAsia="黑体" w:hAnsi="Times New Roman" w:cstheme="minorBidi"/>
          <w:kern w:val="2"/>
          <w:sz w:val="21"/>
        </w:rPr>
        <w:lastRenderedPageBreak/>
        <w:t>What are the four biomacromolecules?</w:t>
      </w:r>
    </w:p>
    <w:p w14:paraId="1BCD82BC" w14:textId="61F6170F" w:rsidR="0071319D" w:rsidRPr="006D45A6" w:rsidRDefault="0071319D" w:rsidP="004B2703">
      <w:pPr>
        <w:pStyle w:val="ac"/>
        <w:numPr>
          <w:ilvl w:val="0"/>
          <w:numId w:val="15"/>
        </w:numPr>
        <w:snapToGrid w:val="0"/>
        <w:spacing w:after="0" w:line="360" w:lineRule="auto"/>
        <w:ind w:left="709" w:hanging="283"/>
        <w:contextualSpacing w:val="0"/>
        <w:rPr>
          <w:rFonts w:ascii="Times New Roman" w:eastAsia="黑体" w:hAnsi="Times New Roman" w:cstheme="minorBidi"/>
          <w:kern w:val="2"/>
          <w:sz w:val="21"/>
        </w:rPr>
      </w:pPr>
      <w:r w:rsidRPr="006D45A6">
        <w:rPr>
          <w:rFonts w:ascii="Times New Roman" w:eastAsia="黑体" w:hAnsi="Times New Roman" w:cstheme="minorBidi"/>
          <w:kern w:val="2"/>
          <w:sz w:val="21"/>
        </w:rPr>
        <w:t>What is the structure of phospholipids?</w:t>
      </w:r>
    </w:p>
    <w:p w14:paraId="38DF7304" w14:textId="241DB7D7" w:rsidR="0071319D" w:rsidRPr="006D45A6" w:rsidRDefault="0071319D" w:rsidP="004B2703">
      <w:pPr>
        <w:pStyle w:val="ac"/>
        <w:numPr>
          <w:ilvl w:val="0"/>
          <w:numId w:val="15"/>
        </w:numPr>
        <w:snapToGrid w:val="0"/>
        <w:spacing w:after="0" w:line="360" w:lineRule="auto"/>
        <w:ind w:left="709" w:hanging="283"/>
        <w:contextualSpacing w:val="0"/>
        <w:rPr>
          <w:rFonts w:ascii="Times New Roman" w:eastAsia="黑体" w:hAnsi="Times New Roman" w:cstheme="minorBidi"/>
          <w:kern w:val="2"/>
          <w:sz w:val="21"/>
        </w:rPr>
      </w:pPr>
      <w:r w:rsidRPr="006D45A6">
        <w:rPr>
          <w:rFonts w:ascii="Times New Roman" w:eastAsia="黑体" w:hAnsi="Times New Roman" w:cstheme="minorBidi"/>
          <w:kern w:val="2"/>
          <w:sz w:val="21"/>
        </w:rPr>
        <w:t>What is the common nature of membrane lipids?</w:t>
      </w:r>
    </w:p>
    <w:p w14:paraId="2322841B" w14:textId="0240147B" w:rsidR="0071319D" w:rsidRPr="006D45A6" w:rsidRDefault="0071319D" w:rsidP="004B2703">
      <w:pPr>
        <w:pStyle w:val="ac"/>
        <w:numPr>
          <w:ilvl w:val="0"/>
          <w:numId w:val="15"/>
        </w:numPr>
        <w:snapToGrid w:val="0"/>
        <w:spacing w:after="0" w:line="360" w:lineRule="auto"/>
        <w:ind w:left="709" w:hanging="283"/>
        <w:contextualSpacing w:val="0"/>
        <w:rPr>
          <w:rFonts w:ascii="Times New Roman" w:eastAsia="黑体" w:hAnsi="Times New Roman" w:cstheme="minorBidi"/>
          <w:kern w:val="2"/>
          <w:sz w:val="21"/>
        </w:rPr>
      </w:pPr>
      <w:r w:rsidRPr="006D45A6">
        <w:rPr>
          <w:rFonts w:ascii="Times New Roman" w:eastAsia="黑体" w:hAnsi="Times New Roman" w:cstheme="minorBidi"/>
          <w:kern w:val="2"/>
          <w:sz w:val="21"/>
        </w:rPr>
        <w:t>What are the functions of membrane proteins?</w:t>
      </w:r>
    </w:p>
    <w:p w14:paraId="05C3BE2E" w14:textId="345A85CB" w:rsidR="007D6B3E" w:rsidRPr="006D45A6" w:rsidRDefault="0037777C" w:rsidP="004B2703">
      <w:pPr>
        <w:pStyle w:val="ac"/>
        <w:numPr>
          <w:ilvl w:val="0"/>
          <w:numId w:val="15"/>
        </w:numPr>
        <w:snapToGrid w:val="0"/>
        <w:spacing w:after="0" w:line="360" w:lineRule="auto"/>
        <w:ind w:left="709" w:hanging="283"/>
        <w:contextualSpacing w:val="0"/>
        <w:rPr>
          <w:rFonts w:ascii="Times New Roman" w:eastAsia="黑体" w:hAnsi="Times New Roman" w:cstheme="minorBidi"/>
          <w:kern w:val="2"/>
          <w:sz w:val="21"/>
        </w:rPr>
      </w:pPr>
      <w:r w:rsidRPr="006D45A6">
        <w:rPr>
          <w:rFonts w:ascii="Times New Roman" w:eastAsia="黑体" w:hAnsi="Times New Roman" w:cstheme="minorBidi"/>
          <w:kern w:val="2"/>
          <w:sz w:val="21"/>
        </w:rPr>
        <w:t xml:space="preserve">Why </w:t>
      </w:r>
      <w:r w:rsidR="00347E83" w:rsidRPr="006D45A6">
        <w:rPr>
          <w:rFonts w:ascii="Times New Roman" w:eastAsia="黑体" w:hAnsi="Times New Roman" w:cstheme="minorBidi"/>
          <w:kern w:val="2"/>
          <w:sz w:val="21"/>
        </w:rPr>
        <w:t xml:space="preserve">are </w:t>
      </w:r>
      <w:r w:rsidRPr="006D45A6">
        <w:rPr>
          <w:rFonts w:ascii="Times New Roman" w:eastAsia="黑体" w:hAnsi="Times New Roman" w:cstheme="minorBidi" w:hint="eastAsia"/>
          <w:kern w:val="2"/>
          <w:sz w:val="21"/>
        </w:rPr>
        <w:sym w:font="Symbol" w:char="F061"/>
      </w:r>
      <w:r w:rsidRPr="006D45A6">
        <w:rPr>
          <w:rFonts w:ascii="Times New Roman" w:eastAsia="黑体" w:hAnsi="Times New Roman" w:cstheme="minorBidi"/>
          <w:kern w:val="2"/>
          <w:sz w:val="21"/>
        </w:rPr>
        <w:t xml:space="preserve"> Helices </w:t>
      </w:r>
      <w:r w:rsidR="00347E83" w:rsidRPr="006D45A6">
        <w:rPr>
          <w:rFonts w:ascii="Times New Roman" w:eastAsia="黑体" w:hAnsi="Times New Roman" w:cstheme="minorBidi"/>
          <w:kern w:val="2"/>
          <w:sz w:val="21"/>
        </w:rPr>
        <w:t xml:space="preserve">the preferred structure </w:t>
      </w:r>
      <w:r w:rsidRPr="006D45A6">
        <w:rPr>
          <w:rFonts w:ascii="Times New Roman" w:eastAsia="黑体" w:hAnsi="Times New Roman" w:cstheme="minorBidi"/>
          <w:kern w:val="2"/>
          <w:sz w:val="21"/>
        </w:rPr>
        <w:t xml:space="preserve">in </w:t>
      </w:r>
      <w:r w:rsidR="00347E83" w:rsidRPr="006D45A6">
        <w:rPr>
          <w:rFonts w:ascii="Times New Roman" w:eastAsia="黑体" w:hAnsi="Times New Roman" w:cstheme="minorBidi"/>
          <w:kern w:val="2"/>
          <w:sz w:val="21"/>
        </w:rPr>
        <w:t>t</w:t>
      </w:r>
      <w:r w:rsidRPr="006D45A6">
        <w:rPr>
          <w:rFonts w:ascii="Times New Roman" w:eastAsia="黑体" w:hAnsi="Times New Roman" w:cstheme="minorBidi"/>
          <w:kern w:val="2"/>
          <w:sz w:val="21"/>
        </w:rPr>
        <w:t xml:space="preserve">ransmembrane </w:t>
      </w:r>
      <w:r w:rsidR="00347E83" w:rsidRPr="006D45A6">
        <w:rPr>
          <w:rFonts w:ascii="Times New Roman" w:eastAsia="黑体" w:hAnsi="Times New Roman" w:cstheme="minorBidi"/>
          <w:kern w:val="2"/>
          <w:sz w:val="21"/>
        </w:rPr>
        <w:t>d</w:t>
      </w:r>
      <w:r w:rsidRPr="006D45A6">
        <w:rPr>
          <w:rFonts w:ascii="Times New Roman" w:eastAsia="黑体" w:hAnsi="Times New Roman" w:cstheme="minorBidi"/>
          <w:kern w:val="2"/>
          <w:sz w:val="21"/>
        </w:rPr>
        <w:t>omains?</w:t>
      </w:r>
    </w:p>
    <w:p w14:paraId="35DAE36C" w14:textId="6BB6C81E" w:rsidR="00EF337E" w:rsidRPr="006D45A6" w:rsidRDefault="00EF337E" w:rsidP="007859D8">
      <w:pPr>
        <w:pStyle w:val="ac"/>
        <w:numPr>
          <w:ilvl w:val="0"/>
          <w:numId w:val="15"/>
        </w:numPr>
        <w:snapToGrid w:val="0"/>
        <w:spacing w:after="0" w:line="360" w:lineRule="auto"/>
        <w:ind w:left="709" w:hanging="283"/>
        <w:contextualSpacing w:val="0"/>
        <w:rPr>
          <w:rFonts w:ascii="Times New Roman" w:eastAsia="黑体" w:hAnsi="Times New Roman" w:cstheme="minorBidi"/>
          <w:kern w:val="2"/>
          <w:sz w:val="21"/>
        </w:rPr>
      </w:pPr>
      <w:r w:rsidRPr="006D45A6">
        <w:rPr>
          <w:rFonts w:ascii="Times New Roman" w:eastAsia="黑体" w:hAnsi="Times New Roman" w:cstheme="minorBidi"/>
          <w:kern w:val="2"/>
          <w:sz w:val="21"/>
        </w:rPr>
        <w:t>How do we distinguish different blood types?</w:t>
      </w:r>
    </w:p>
    <w:p w14:paraId="416390A0" w14:textId="77777777" w:rsidR="007D6B3E" w:rsidRDefault="007D6B3E" w:rsidP="004B2703">
      <w:pPr>
        <w:widowControl/>
        <w:snapToGrid w:val="0"/>
        <w:spacing w:line="36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 </w:t>
      </w:r>
      <w:r w:rsidRPr="00313A87">
        <w:rPr>
          <w:rFonts w:ascii="宋体" w:eastAsia="宋体" w:hAnsi="宋体" w:cs="TimesNewRomanPSMT" w:hint="eastAsia"/>
          <w:color w:val="000000"/>
          <w:kern w:val="0"/>
          <w:szCs w:val="21"/>
        </w:rPr>
        <w:t>教学评价</w:t>
      </w:r>
    </w:p>
    <w:p w14:paraId="23B02085"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r w:rsidRPr="00B9208B">
        <w:rPr>
          <w:rFonts w:ascii="宋体" w:eastAsia="宋体" w:hAnsi="宋体" w:cs="TimesNewRomanPSMT" w:hint="eastAsia"/>
          <w:color w:val="000000"/>
          <w:kern w:val="0"/>
          <w:szCs w:val="21"/>
          <w:u w:val="single"/>
        </w:rPr>
        <w:t>课后问题</w:t>
      </w:r>
      <w:r>
        <w:rPr>
          <w:rFonts w:ascii="宋体" w:eastAsia="宋体" w:hAnsi="宋体" w:cs="TimesNewRomanPSMT" w:hint="eastAsia"/>
          <w:color w:val="000000"/>
          <w:kern w:val="0"/>
          <w:szCs w:val="21"/>
        </w:rPr>
        <w:t>：</w:t>
      </w:r>
    </w:p>
    <w:p w14:paraId="49B1D5E4" w14:textId="77777777" w:rsidR="001932A0" w:rsidRPr="00B56F32" w:rsidRDefault="001932A0" w:rsidP="004B2703">
      <w:pPr>
        <w:numPr>
          <w:ilvl w:val="0"/>
          <w:numId w:val="34"/>
        </w:numPr>
        <w:autoSpaceDE w:val="0"/>
        <w:autoSpaceDN w:val="0"/>
        <w:adjustRightInd w:val="0"/>
        <w:snapToGrid w:val="0"/>
        <w:spacing w:line="360" w:lineRule="auto"/>
        <w:ind w:hanging="294"/>
        <w:jc w:val="left"/>
        <w:rPr>
          <w:rFonts w:ascii="Times New Roman" w:eastAsia="黑体" w:hAnsi="Times New Roman"/>
        </w:rPr>
      </w:pPr>
      <w:r w:rsidRPr="00B56F32">
        <w:rPr>
          <w:rFonts w:ascii="Times New Roman" w:eastAsia="黑体" w:hAnsi="Times New Roman"/>
        </w:rPr>
        <w:t>The lipid bilayer is often described as looking like a railroad track. Explain how the bilayer forms this structure.</w:t>
      </w:r>
    </w:p>
    <w:p w14:paraId="46676CA3" w14:textId="77777777" w:rsidR="001932A0" w:rsidRPr="00B56F32" w:rsidRDefault="001932A0" w:rsidP="004B2703">
      <w:pPr>
        <w:numPr>
          <w:ilvl w:val="0"/>
          <w:numId w:val="34"/>
        </w:numPr>
        <w:autoSpaceDE w:val="0"/>
        <w:autoSpaceDN w:val="0"/>
        <w:adjustRightInd w:val="0"/>
        <w:snapToGrid w:val="0"/>
        <w:spacing w:line="360" w:lineRule="auto"/>
        <w:ind w:hanging="294"/>
        <w:jc w:val="left"/>
        <w:rPr>
          <w:rFonts w:ascii="Times New Roman" w:eastAsia="黑体" w:hAnsi="Times New Roman"/>
        </w:rPr>
      </w:pPr>
      <w:r w:rsidRPr="00B56F32">
        <w:rPr>
          <w:rFonts w:ascii="Times New Roman" w:eastAsia="黑体" w:hAnsi="Times New Roman"/>
        </w:rPr>
        <w:t>Biomembranes contain many different types of lipid molecules. What are the three main types of lipid molecules found in biomembranes? How are the three types similar, and how are they different?</w:t>
      </w:r>
    </w:p>
    <w:p w14:paraId="08BF76C5" w14:textId="77777777" w:rsidR="001932A0" w:rsidRPr="00B56F32" w:rsidRDefault="001932A0" w:rsidP="004B2703">
      <w:pPr>
        <w:numPr>
          <w:ilvl w:val="0"/>
          <w:numId w:val="34"/>
        </w:numPr>
        <w:autoSpaceDE w:val="0"/>
        <w:autoSpaceDN w:val="0"/>
        <w:adjustRightInd w:val="0"/>
        <w:snapToGrid w:val="0"/>
        <w:spacing w:line="360" w:lineRule="auto"/>
        <w:ind w:hanging="294"/>
        <w:jc w:val="left"/>
        <w:rPr>
          <w:rFonts w:ascii="Times New Roman" w:eastAsia="黑体" w:hAnsi="Times New Roman"/>
        </w:rPr>
      </w:pPr>
      <w:r w:rsidRPr="00B56F32">
        <w:rPr>
          <w:rFonts w:ascii="Times New Roman" w:eastAsia="黑体" w:hAnsi="Times New Roman"/>
        </w:rPr>
        <w:t>Lipid bilayers are said to behave like two-dimensional fluids. What does this mean? What drives the movement of lipid molecules and proteins within the bilayer? How can such movement be measured? What factors affect the degree of membrane fluidity?</w:t>
      </w:r>
    </w:p>
    <w:p w14:paraId="343C16F8" w14:textId="77777777" w:rsidR="001932A0" w:rsidRPr="00B56F32" w:rsidRDefault="001932A0" w:rsidP="004B2703">
      <w:pPr>
        <w:numPr>
          <w:ilvl w:val="0"/>
          <w:numId w:val="34"/>
        </w:numPr>
        <w:autoSpaceDE w:val="0"/>
        <w:autoSpaceDN w:val="0"/>
        <w:adjustRightInd w:val="0"/>
        <w:snapToGrid w:val="0"/>
        <w:spacing w:line="360" w:lineRule="auto"/>
        <w:ind w:hanging="294"/>
        <w:jc w:val="left"/>
        <w:rPr>
          <w:rFonts w:ascii="Times New Roman" w:eastAsia="黑体" w:hAnsi="Times New Roman"/>
        </w:rPr>
      </w:pPr>
      <w:r w:rsidRPr="00B56F32">
        <w:rPr>
          <w:rFonts w:ascii="Times New Roman" w:eastAsia="黑体" w:hAnsi="Times New Roman"/>
        </w:rPr>
        <w:t>Why are water-soluble substances unable to freely cross the lipid bilayer of the plasma membrane? How does the cell overcome this permeability barrier?</w:t>
      </w:r>
    </w:p>
    <w:p w14:paraId="0049F2CD" w14:textId="77777777" w:rsidR="001932A0" w:rsidRPr="00B56F32" w:rsidRDefault="001932A0" w:rsidP="004B2703">
      <w:pPr>
        <w:numPr>
          <w:ilvl w:val="0"/>
          <w:numId w:val="34"/>
        </w:numPr>
        <w:autoSpaceDE w:val="0"/>
        <w:autoSpaceDN w:val="0"/>
        <w:adjustRightInd w:val="0"/>
        <w:snapToGrid w:val="0"/>
        <w:spacing w:line="360" w:lineRule="auto"/>
        <w:ind w:hanging="294"/>
        <w:jc w:val="left"/>
        <w:rPr>
          <w:rFonts w:ascii="Times New Roman" w:eastAsia="黑体" w:hAnsi="Times New Roman"/>
        </w:rPr>
      </w:pPr>
      <w:r w:rsidRPr="00B56F32">
        <w:rPr>
          <w:rFonts w:ascii="Times New Roman" w:eastAsia="黑体" w:hAnsi="Times New Roman"/>
        </w:rPr>
        <w:t>Proteins may be bound to the exoplasmic or cytosolic face of the plasma membrane by way of covalently attached lipids. What are the three types of lipid anchors responsible for tethering proteins to the plasma-membrane bilayer?</w:t>
      </w:r>
    </w:p>
    <w:p w14:paraId="2FF4599F" w14:textId="77777777" w:rsidR="001932A0" w:rsidRPr="00B56F32" w:rsidRDefault="001932A0" w:rsidP="004B2703">
      <w:pPr>
        <w:numPr>
          <w:ilvl w:val="0"/>
          <w:numId w:val="34"/>
        </w:numPr>
        <w:autoSpaceDE w:val="0"/>
        <w:autoSpaceDN w:val="0"/>
        <w:adjustRightInd w:val="0"/>
        <w:snapToGrid w:val="0"/>
        <w:spacing w:line="360" w:lineRule="auto"/>
        <w:ind w:hanging="294"/>
        <w:jc w:val="left"/>
        <w:rPr>
          <w:rFonts w:ascii="Times New Roman" w:eastAsia="黑体" w:hAnsi="Times New Roman"/>
        </w:rPr>
      </w:pPr>
      <w:r w:rsidRPr="00B56F32">
        <w:rPr>
          <w:rFonts w:ascii="Times New Roman" w:eastAsia="黑体" w:hAnsi="Times New Roman"/>
        </w:rPr>
        <w:t>What are detergents? How do ionic and non-ionic detergents differ in their ability to disrupt biomembrane structure?</w:t>
      </w:r>
    </w:p>
    <w:p w14:paraId="4C1EF69D" w14:textId="77777777" w:rsidR="001932A0" w:rsidRPr="00B56F32" w:rsidRDefault="001932A0" w:rsidP="004B2703">
      <w:pPr>
        <w:numPr>
          <w:ilvl w:val="0"/>
          <w:numId w:val="34"/>
        </w:numPr>
        <w:autoSpaceDE w:val="0"/>
        <w:autoSpaceDN w:val="0"/>
        <w:adjustRightInd w:val="0"/>
        <w:snapToGrid w:val="0"/>
        <w:spacing w:line="360" w:lineRule="auto"/>
        <w:ind w:hanging="294"/>
        <w:jc w:val="left"/>
        <w:rPr>
          <w:rFonts w:ascii="Times New Roman" w:eastAsia="黑体" w:hAnsi="Times New Roman"/>
        </w:rPr>
      </w:pPr>
      <w:r w:rsidRPr="00B56F32">
        <w:rPr>
          <w:rFonts w:ascii="Times New Roman" w:eastAsia="黑体" w:hAnsi="Times New Roman"/>
        </w:rPr>
        <w:t>What are the common fatty acid chains in phosphoglycerides, and why do these fatty acid chains differ in their number of carbon atoms by multiples of 2?</w:t>
      </w:r>
    </w:p>
    <w:p w14:paraId="600B6BC7" w14:textId="728AB2CD" w:rsidR="007D6B3E" w:rsidRPr="001932A0" w:rsidRDefault="007D6B3E" w:rsidP="004B2703">
      <w:pPr>
        <w:widowControl/>
        <w:snapToGrid w:val="0"/>
        <w:spacing w:line="360" w:lineRule="auto"/>
        <w:jc w:val="left"/>
        <w:rPr>
          <w:rFonts w:ascii="宋体" w:eastAsia="宋体" w:hAnsi="宋体" w:cs="TimesNewRomanPSMT"/>
          <w:color w:val="000000"/>
          <w:kern w:val="0"/>
          <w:szCs w:val="21"/>
        </w:rPr>
      </w:pPr>
    </w:p>
    <w:p w14:paraId="19B6B7E0" w14:textId="6344691F" w:rsidR="007D6B3E" w:rsidRPr="001932A0" w:rsidRDefault="001932A0" w:rsidP="004B2703">
      <w:pPr>
        <w:widowControl/>
        <w:snapToGrid w:val="0"/>
        <w:spacing w:line="360" w:lineRule="auto"/>
        <w:jc w:val="left"/>
        <w:rPr>
          <w:sz w:val="24"/>
          <w:szCs w:val="24"/>
        </w:rPr>
      </w:pPr>
      <w:r w:rsidRPr="001932A0">
        <w:rPr>
          <w:rFonts w:ascii="Times New Roman" w:eastAsia="黑体" w:hAnsi="Times New Roman"/>
          <w:b/>
          <w:sz w:val="24"/>
          <w:szCs w:val="24"/>
        </w:rPr>
        <w:t>Chapter 9. Transmembrane transport of ions and small molecules</w:t>
      </w:r>
      <w:r w:rsidR="00AF4B11" w:rsidRPr="00EE44F6">
        <w:rPr>
          <w:rFonts w:ascii="Times New Roman" w:hAnsi="Times New Roman" w:hint="eastAsia"/>
          <w:b/>
          <w:sz w:val="24"/>
          <w:szCs w:val="24"/>
        </w:rPr>
        <w:t>（</w:t>
      </w:r>
      <w:r w:rsidR="00AF4B11">
        <w:rPr>
          <w:rFonts w:ascii="Times New Roman" w:hAnsi="Times New Roman" w:hint="eastAsia"/>
          <w:b/>
          <w:sz w:val="24"/>
          <w:szCs w:val="24"/>
        </w:rPr>
        <w:t>许国强</w:t>
      </w:r>
      <w:r w:rsidR="00AF4B11" w:rsidRPr="00EE44F6">
        <w:rPr>
          <w:rFonts w:ascii="Times New Roman" w:hAnsi="Times New Roman" w:hint="eastAsia"/>
          <w:b/>
          <w:sz w:val="24"/>
          <w:szCs w:val="24"/>
        </w:rPr>
        <w:t>）</w:t>
      </w:r>
    </w:p>
    <w:p w14:paraId="11B8D12A" w14:textId="763A88FA" w:rsidR="007D6B3E" w:rsidRPr="001932A0" w:rsidRDefault="001932A0" w:rsidP="004B2703">
      <w:pPr>
        <w:snapToGrid w:val="0"/>
        <w:spacing w:line="360" w:lineRule="auto"/>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color w:val="000000"/>
          <w:szCs w:val="21"/>
        </w:rPr>
        <w:t xml:space="preserve">. </w:t>
      </w:r>
      <w:r w:rsidR="007D6B3E" w:rsidRPr="001932A0">
        <w:rPr>
          <w:rFonts w:ascii="宋体" w:eastAsia="宋体" w:hAnsi="宋体" w:cs="宋体" w:hint="eastAsia"/>
          <w:color w:val="000000"/>
          <w:szCs w:val="21"/>
        </w:rPr>
        <w:t>教学目标</w:t>
      </w:r>
    </w:p>
    <w:p w14:paraId="507F858B" w14:textId="206A3062" w:rsidR="00EF0BFE" w:rsidRDefault="00EF0BFE" w:rsidP="00794580">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hint="eastAsia"/>
          <w:sz w:val="21"/>
          <w:szCs w:val="21"/>
        </w:rPr>
        <w:t>T</w:t>
      </w:r>
      <w:r>
        <w:rPr>
          <w:rFonts w:ascii="Times New Roman" w:hAnsi="Times New Roman"/>
          <w:sz w:val="21"/>
          <w:szCs w:val="21"/>
        </w:rPr>
        <w:t>o know the permeability of p</w:t>
      </w:r>
      <w:r w:rsidRPr="00EF0BFE">
        <w:rPr>
          <w:rFonts w:ascii="Times New Roman" w:hAnsi="Times New Roman"/>
          <w:sz w:val="21"/>
          <w:szCs w:val="21"/>
        </w:rPr>
        <w:t xml:space="preserve">hospholipid </w:t>
      </w:r>
      <w:r>
        <w:rPr>
          <w:rFonts w:ascii="Times New Roman" w:hAnsi="Times New Roman"/>
          <w:sz w:val="21"/>
          <w:szCs w:val="21"/>
        </w:rPr>
        <w:t>b</w:t>
      </w:r>
      <w:r w:rsidRPr="00EF0BFE">
        <w:rPr>
          <w:rFonts w:ascii="Times New Roman" w:hAnsi="Times New Roman"/>
          <w:sz w:val="21"/>
          <w:szCs w:val="21"/>
        </w:rPr>
        <w:t>ilayer</w:t>
      </w:r>
      <w:r>
        <w:rPr>
          <w:rFonts w:ascii="Times New Roman" w:hAnsi="Times New Roman"/>
          <w:sz w:val="21"/>
          <w:szCs w:val="21"/>
        </w:rPr>
        <w:t xml:space="preserve"> to different sol</w:t>
      </w:r>
      <w:r w:rsidR="00F8196B">
        <w:rPr>
          <w:rFonts w:ascii="Times New Roman" w:hAnsi="Times New Roman"/>
          <w:sz w:val="21"/>
          <w:szCs w:val="21"/>
        </w:rPr>
        <w:t>utes</w:t>
      </w:r>
    </w:p>
    <w:p w14:paraId="3BF1AD5D" w14:textId="24CEE5A9" w:rsidR="00794580" w:rsidRDefault="00794580" w:rsidP="00794580">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To understand the f</w:t>
      </w:r>
      <w:r w:rsidRPr="00794580">
        <w:rPr>
          <w:rFonts w:ascii="Times New Roman" w:hAnsi="Times New Roman"/>
          <w:sz w:val="21"/>
          <w:szCs w:val="21"/>
        </w:rPr>
        <w:t xml:space="preserve">acilitated </w:t>
      </w:r>
      <w:r>
        <w:rPr>
          <w:rFonts w:ascii="Times New Roman" w:hAnsi="Times New Roman"/>
          <w:sz w:val="21"/>
          <w:szCs w:val="21"/>
        </w:rPr>
        <w:t>t</w:t>
      </w:r>
      <w:r w:rsidRPr="00794580">
        <w:rPr>
          <w:rFonts w:ascii="Times New Roman" w:hAnsi="Times New Roman"/>
          <w:sz w:val="21"/>
          <w:szCs w:val="21"/>
        </w:rPr>
        <w:t xml:space="preserve">ransport of </w:t>
      </w:r>
      <w:r>
        <w:rPr>
          <w:rFonts w:ascii="Times New Roman" w:hAnsi="Times New Roman"/>
          <w:sz w:val="21"/>
          <w:szCs w:val="21"/>
        </w:rPr>
        <w:t>g</w:t>
      </w:r>
      <w:r w:rsidRPr="00794580">
        <w:rPr>
          <w:rFonts w:ascii="Times New Roman" w:hAnsi="Times New Roman"/>
          <w:sz w:val="21"/>
          <w:szCs w:val="21"/>
        </w:rPr>
        <w:t xml:space="preserve">lucose and </w:t>
      </w:r>
      <w:r>
        <w:rPr>
          <w:rFonts w:ascii="Times New Roman" w:hAnsi="Times New Roman"/>
          <w:sz w:val="21"/>
          <w:szCs w:val="21"/>
        </w:rPr>
        <w:t>w</w:t>
      </w:r>
      <w:r w:rsidRPr="00794580">
        <w:rPr>
          <w:rFonts w:ascii="Times New Roman" w:hAnsi="Times New Roman"/>
          <w:sz w:val="21"/>
          <w:szCs w:val="21"/>
        </w:rPr>
        <w:t>ate</w:t>
      </w:r>
      <w:r>
        <w:rPr>
          <w:rFonts w:ascii="Times New Roman" w:hAnsi="Times New Roman"/>
          <w:sz w:val="21"/>
          <w:szCs w:val="21"/>
        </w:rPr>
        <w:t>r</w:t>
      </w:r>
      <w:r w:rsidR="00EF0BFE">
        <w:rPr>
          <w:rFonts w:ascii="Times New Roman" w:hAnsi="Times New Roman"/>
          <w:sz w:val="21"/>
          <w:szCs w:val="21"/>
        </w:rPr>
        <w:t xml:space="preserve"> in cells</w:t>
      </w:r>
    </w:p>
    <w:p w14:paraId="304D57DE" w14:textId="291E6846" w:rsidR="00F8196B" w:rsidRPr="00794580" w:rsidRDefault="00F8196B" w:rsidP="00794580">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To know the kinetics and model for glucose transport</w:t>
      </w:r>
    </w:p>
    <w:p w14:paraId="41949091" w14:textId="5218C289" w:rsidR="00794580" w:rsidRPr="00794580" w:rsidRDefault="00F8196B" w:rsidP="00794580">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 xml:space="preserve">To understand the working models for typical </w:t>
      </w:r>
      <w:r w:rsidR="00794580" w:rsidRPr="00794580">
        <w:rPr>
          <w:rFonts w:ascii="Times New Roman" w:hAnsi="Times New Roman"/>
          <w:sz w:val="21"/>
          <w:szCs w:val="21"/>
        </w:rPr>
        <w:t>ATP-</w:t>
      </w:r>
      <w:r>
        <w:rPr>
          <w:rFonts w:ascii="Times New Roman" w:hAnsi="Times New Roman"/>
          <w:sz w:val="21"/>
          <w:szCs w:val="21"/>
        </w:rPr>
        <w:t>p</w:t>
      </w:r>
      <w:r w:rsidR="00794580" w:rsidRPr="00794580">
        <w:rPr>
          <w:rFonts w:ascii="Times New Roman" w:hAnsi="Times New Roman"/>
          <w:sz w:val="21"/>
          <w:szCs w:val="21"/>
        </w:rPr>
        <w:t xml:space="preserve">owered </w:t>
      </w:r>
      <w:r>
        <w:rPr>
          <w:rFonts w:ascii="Times New Roman" w:hAnsi="Times New Roman"/>
          <w:sz w:val="21"/>
          <w:szCs w:val="21"/>
        </w:rPr>
        <w:t>p</w:t>
      </w:r>
      <w:r w:rsidR="00794580" w:rsidRPr="00794580">
        <w:rPr>
          <w:rFonts w:ascii="Times New Roman" w:hAnsi="Times New Roman"/>
          <w:sz w:val="21"/>
          <w:szCs w:val="21"/>
        </w:rPr>
        <w:t>umps</w:t>
      </w:r>
      <w:r w:rsidR="00E54690">
        <w:rPr>
          <w:rFonts w:ascii="Times New Roman" w:hAnsi="Times New Roman"/>
          <w:sz w:val="21"/>
          <w:szCs w:val="21"/>
        </w:rPr>
        <w:t xml:space="preserve"> </w:t>
      </w:r>
    </w:p>
    <w:p w14:paraId="7B7AE4F6" w14:textId="46B8CDFE" w:rsidR="00794580" w:rsidRPr="00794580" w:rsidRDefault="00DF665F" w:rsidP="00794580">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To learn how n</w:t>
      </w:r>
      <w:r w:rsidR="00794580" w:rsidRPr="00794580">
        <w:rPr>
          <w:rFonts w:ascii="Times New Roman" w:hAnsi="Times New Roman"/>
          <w:sz w:val="21"/>
          <w:szCs w:val="21"/>
        </w:rPr>
        <w:t xml:space="preserve">ongated </w:t>
      </w:r>
      <w:r>
        <w:rPr>
          <w:rFonts w:ascii="Times New Roman" w:hAnsi="Times New Roman"/>
          <w:sz w:val="21"/>
          <w:szCs w:val="21"/>
        </w:rPr>
        <w:t>i</w:t>
      </w:r>
      <w:r w:rsidR="00794580" w:rsidRPr="00794580">
        <w:rPr>
          <w:rFonts w:ascii="Times New Roman" w:hAnsi="Times New Roman"/>
          <w:sz w:val="21"/>
          <w:szCs w:val="21"/>
        </w:rPr>
        <w:t xml:space="preserve">on </w:t>
      </w:r>
      <w:r>
        <w:rPr>
          <w:rFonts w:ascii="Times New Roman" w:hAnsi="Times New Roman"/>
          <w:sz w:val="21"/>
          <w:szCs w:val="21"/>
        </w:rPr>
        <w:t>c</w:t>
      </w:r>
      <w:r w:rsidR="00794580" w:rsidRPr="00794580">
        <w:rPr>
          <w:rFonts w:ascii="Times New Roman" w:hAnsi="Times New Roman"/>
          <w:sz w:val="21"/>
          <w:szCs w:val="21"/>
        </w:rPr>
        <w:t>hannels</w:t>
      </w:r>
      <w:r>
        <w:rPr>
          <w:rFonts w:ascii="Times New Roman" w:hAnsi="Times New Roman"/>
          <w:sz w:val="21"/>
          <w:szCs w:val="21"/>
        </w:rPr>
        <w:t xml:space="preserve"> work and how they distinguish very similar ions</w:t>
      </w:r>
    </w:p>
    <w:p w14:paraId="41983EE6" w14:textId="77777777" w:rsidR="00C63E2A" w:rsidRDefault="00C63E2A" w:rsidP="00794580">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 xml:space="preserve">To know the methods </w:t>
      </w:r>
      <w:r w:rsidRPr="00C63E2A">
        <w:rPr>
          <w:rFonts w:ascii="Times New Roman" w:hAnsi="Times New Roman"/>
          <w:sz w:val="21"/>
          <w:szCs w:val="21"/>
        </w:rPr>
        <w:t xml:space="preserve">to </w:t>
      </w:r>
      <w:r>
        <w:rPr>
          <w:rFonts w:ascii="Times New Roman" w:hAnsi="Times New Roman"/>
          <w:sz w:val="21"/>
          <w:szCs w:val="21"/>
        </w:rPr>
        <w:t>m</w:t>
      </w:r>
      <w:r w:rsidRPr="00C63E2A">
        <w:rPr>
          <w:rFonts w:ascii="Times New Roman" w:hAnsi="Times New Roman"/>
          <w:sz w:val="21"/>
          <w:szCs w:val="21"/>
        </w:rPr>
        <w:t xml:space="preserve">easure </w:t>
      </w:r>
      <w:r>
        <w:rPr>
          <w:rFonts w:ascii="Times New Roman" w:hAnsi="Times New Roman"/>
          <w:sz w:val="21"/>
          <w:szCs w:val="21"/>
        </w:rPr>
        <w:t>c</w:t>
      </w:r>
      <w:r w:rsidRPr="00C63E2A">
        <w:rPr>
          <w:rFonts w:ascii="Times New Roman" w:hAnsi="Times New Roman"/>
          <w:sz w:val="21"/>
          <w:szCs w:val="21"/>
        </w:rPr>
        <w:t xml:space="preserve">urrent </w:t>
      </w:r>
      <w:r>
        <w:rPr>
          <w:rFonts w:ascii="Times New Roman" w:hAnsi="Times New Roman"/>
          <w:sz w:val="21"/>
          <w:szCs w:val="21"/>
        </w:rPr>
        <w:t>f</w:t>
      </w:r>
      <w:r w:rsidRPr="00C63E2A">
        <w:rPr>
          <w:rFonts w:ascii="Times New Roman" w:hAnsi="Times New Roman"/>
          <w:sz w:val="21"/>
          <w:szCs w:val="21"/>
        </w:rPr>
        <w:t xml:space="preserve">low through </w:t>
      </w:r>
      <w:r>
        <w:rPr>
          <w:rFonts w:ascii="Times New Roman" w:hAnsi="Times New Roman"/>
          <w:sz w:val="21"/>
          <w:szCs w:val="21"/>
        </w:rPr>
        <w:t>i</w:t>
      </w:r>
      <w:r w:rsidRPr="00C63E2A">
        <w:rPr>
          <w:rFonts w:ascii="Times New Roman" w:hAnsi="Times New Roman"/>
          <w:sz w:val="21"/>
          <w:szCs w:val="21"/>
        </w:rPr>
        <w:t xml:space="preserve">ndividual </w:t>
      </w:r>
      <w:r>
        <w:rPr>
          <w:rFonts w:ascii="Times New Roman" w:hAnsi="Times New Roman"/>
          <w:sz w:val="21"/>
          <w:szCs w:val="21"/>
        </w:rPr>
        <w:t>i</w:t>
      </w:r>
      <w:r w:rsidRPr="00C63E2A">
        <w:rPr>
          <w:rFonts w:ascii="Times New Roman" w:hAnsi="Times New Roman"/>
          <w:sz w:val="21"/>
          <w:szCs w:val="21"/>
        </w:rPr>
        <w:t xml:space="preserve">on </w:t>
      </w:r>
      <w:r>
        <w:rPr>
          <w:rFonts w:ascii="Times New Roman" w:hAnsi="Times New Roman"/>
          <w:sz w:val="21"/>
          <w:szCs w:val="21"/>
        </w:rPr>
        <w:t>c</w:t>
      </w:r>
      <w:r w:rsidRPr="00C63E2A">
        <w:rPr>
          <w:rFonts w:ascii="Times New Roman" w:hAnsi="Times New Roman"/>
          <w:sz w:val="21"/>
          <w:szCs w:val="21"/>
        </w:rPr>
        <w:t>hannels</w:t>
      </w:r>
    </w:p>
    <w:p w14:paraId="34AEACDA" w14:textId="44051843" w:rsidR="00794580" w:rsidRPr="00794580" w:rsidRDefault="008C69B9" w:rsidP="00794580">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To understand the c</w:t>
      </w:r>
      <w:r w:rsidR="00794580" w:rsidRPr="00794580">
        <w:rPr>
          <w:rFonts w:ascii="Times New Roman" w:hAnsi="Times New Roman"/>
          <w:sz w:val="21"/>
          <w:szCs w:val="21"/>
        </w:rPr>
        <w:t xml:space="preserve">otransport by </w:t>
      </w:r>
      <w:r>
        <w:rPr>
          <w:rFonts w:ascii="Times New Roman" w:hAnsi="Times New Roman"/>
          <w:sz w:val="21"/>
          <w:szCs w:val="21"/>
        </w:rPr>
        <w:t>s</w:t>
      </w:r>
      <w:r w:rsidR="00794580" w:rsidRPr="00794580">
        <w:rPr>
          <w:rFonts w:ascii="Times New Roman" w:hAnsi="Times New Roman"/>
          <w:sz w:val="21"/>
          <w:szCs w:val="21"/>
        </w:rPr>
        <w:t xml:space="preserve">ymporters and </w:t>
      </w:r>
      <w:r>
        <w:rPr>
          <w:rFonts w:ascii="Times New Roman" w:hAnsi="Times New Roman"/>
          <w:sz w:val="21"/>
          <w:szCs w:val="21"/>
        </w:rPr>
        <w:t>a</w:t>
      </w:r>
      <w:r w:rsidR="00794580" w:rsidRPr="00794580">
        <w:rPr>
          <w:rFonts w:ascii="Times New Roman" w:hAnsi="Times New Roman"/>
          <w:sz w:val="21"/>
          <w:szCs w:val="21"/>
        </w:rPr>
        <w:t>ntiporters</w:t>
      </w:r>
      <w:r>
        <w:rPr>
          <w:rFonts w:ascii="Times New Roman" w:hAnsi="Times New Roman"/>
          <w:sz w:val="21"/>
          <w:szCs w:val="21"/>
        </w:rPr>
        <w:t xml:space="preserve"> and know typical examples</w:t>
      </w:r>
    </w:p>
    <w:p w14:paraId="2C29E7DC" w14:textId="512E74E8" w:rsidR="00794580" w:rsidRPr="00794580" w:rsidRDefault="008C69B9" w:rsidP="00794580">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To know the t</w:t>
      </w:r>
      <w:r w:rsidR="00794580" w:rsidRPr="00794580">
        <w:rPr>
          <w:rFonts w:ascii="Times New Roman" w:hAnsi="Times New Roman"/>
          <w:sz w:val="21"/>
          <w:szCs w:val="21"/>
        </w:rPr>
        <w:t xml:space="preserve">ranscellular </w:t>
      </w:r>
      <w:r>
        <w:rPr>
          <w:rFonts w:ascii="Times New Roman" w:hAnsi="Times New Roman"/>
          <w:sz w:val="21"/>
          <w:szCs w:val="21"/>
        </w:rPr>
        <w:t>t</w:t>
      </w:r>
      <w:r w:rsidR="00794580" w:rsidRPr="00794580">
        <w:rPr>
          <w:rFonts w:ascii="Times New Roman" w:hAnsi="Times New Roman"/>
          <w:sz w:val="21"/>
          <w:szCs w:val="21"/>
        </w:rPr>
        <w:t>ransport</w:t>
      </w:r>
      <w:r>
        <w:rPr>
          <w:rFonts w:ascii="Times New Roman" w:hAnsi="Times New Roman"/>
          <w:sz w:val="21"/>
          <w:szCs w:val="21"/>
        </w:rPr>
        <w:t xml:space="preserve"> and typical examples</w:t>
      </w:r>
    </w:p>
    <w:p w14:paraId="0CB6ADC9"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5735A9B2"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教学重难点</w:t>
      </w:r>
    </w:p>
    <w:p w14:paraId="40BBFBEA" w14:textId="77777777" w:rsidR="007D6B3E" w:rsidRPr="009D4707"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C57A23">
        <w:rPr>
          <w:rFonts w:ascii="宋体" w:eastAsia="宋体" w:hAnsi="宋体" w:cs="宋体" w:hint="eastAsia"/>
          <w:color w:val="000000"/>
          <w:kern w:val="0"/>
          <w:szCs w:val="21"/>
          <w:u w:val="single"/>
        </w:rPr>
        <w:t>教学重点</w:t>
      </w:r>
      <w:r>
        <w:rPr>
          <w:rFonts w:ascii="宋体" w:eastAsia="宋体" w:hAnsi="宋体" w:cs="宋体" w:hint="eastAsia"/>
          <w:color w:val="000000"/>
          <w:kern w:val="0"/>
          <w:szCs w:val="21"/>
        </w:rPr>
        <w:t>:</w:t>
      </w:r>
    </w:p>
    <w:p w14:paraId="2758A21F" w14:textId="74BDE2C9" w:rsidR="009E6979" w:rsidRPr="009E6979" w:rsidRDefault="009E6979" w:rsidP="009E6979">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P</w:t>
      </w:r>
      <w:r w:rsidRPr="009E6979">
        <w:rPr>
          <w:rFonts w:ascii="Times New Roman" w:hAnsi="Times New Roman"/>
          <w:sz w:val="21"/>
          <w:szCs w:val="21"/>
        </w:rPr>
        <w:t>ermeability of phospholipid bilayer to different solutes</w:t>
      </w:r>
    </w:p>
    <w:p w14:paraId="3638A883" w14:textId="5CBE862E" w:rsidR="009E6979" w:rsidRPr="009E6979" w:rsidRDefault="009E6979" w:rsidP="009E6979">
      <w:pPr>
        <w:pStyle w:val="ac"/>
        <w:numPr>
          <w:ilvl w:val="0"/>
          <w:numId w:val="11"/>
        </w:numPr>
        <w:snapToGrid w:val="0"/>
        <w:spacing w:after="0" w:line="360" w:lineRule="auto"/>
        <w:ind w:left="709" w:hanging="283"/>
        <w:contextualSpacing w:val="0"/>
        <w:rPr>
          <w:rFonts w:ascii="Times New Roman" w:hAnsi="Times New Roman"/>
          <w:sz w:val="21"/>
          <w:szCs w:val="21"/>
        </w:rPr>
      </w:pPr>
      <w:r w:rsidRPr="009E6979">
        <w:rPr>
          <w:rFonts w:ascii="Times New Roman" w:hAnsi="Times New Roman"/>
          <w:sz w:val="21"/>
          <w:szCs w:val="21"/>
        </w:rPr>
        <w:t xml:space="preserve">Facilitated transport of glucose and </w:t>
      </w:r>
      <w:r>
        <w:rPr>
          <w:rFonts w:ascii="Times New Roman" w:hAnsi="Times New Roman"/>
          <w:sz w:val="21"/>
          <w:szCs w:val="21"/>
        </w:rPr>
        <w:t xml:space="preserve">its </w:t>
      </w:r>
      <w:r w:rsidRPr="009E6979">
        <w:rPr>
          <w:rFonts w:ascii="Times New Roman" w:hAnsi="Times New Roman"/>
          <w:sz w:val="21"/>
          <w:szCs w:val="21"/>
        </w:rPr>
        <w:t xml:space="preserve">kinetics and </w:t>
      </w:r>
      <w:r>
        <w:rPr>
          <w:rFonts w:ascii="Times New Roman" w:hAnsi="Times New Roman"/>
          <w:sz w:val="21"/>
          <w:szCs w:val="21"/>
        </w:rPr>
        <w:t xml:space="preserve">working </w:t>
      </w:r>
      <w:r w:rsidRPr="009E6979">
        <w:rPr>
          <w:rFonts w:ascii="Times New Roman" w:hAnsi="Times New Roman"/>
          <w:sz w:val="21"/>
          <w:szCs w:val="21"/>
        </w:rPr>
        <w:t>model</w:t>
      </w:r>
    </w:p>
    <w:p w14:paraId="36A58959" w14:textId="361D45F0" w:rsidR="009E6979" w:rsidRPr="009E6979" w:rsidRDefault="009E6979" w:rsidP="009E6979">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 xml:space="preserve">The working models for </w:t>
      </w:r>
      <w:r w:rsidRPr="009E6979">
        <w:rPr>
          <w:rFonts w:ascii="Times New Roman" w:hAnsi="Times New Roman"/>
          <w:sz w:val="21"/>
          <w:szCs w:val="21"/>
        </w:rPr>
        <w:t>typical ATP-powered pumps</w:t>
      </w:r>
    </w:p>
    <w:p w14:paraId="0792FA6B" w14:textId="04869F5C" w:rsidR="009E6979" w:rsidRPr="009E6979" w:rsidRDefault="009E6979" w:rsidP="009E6979">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 xml:space="preserve">The working model for </w:t>
      </w:r>
      <w:r w:rsidRPr="009E6979">
        <w:rPr>
          <w:rFonts w:ascii="Times New Roman" w:hAnsi="Times New Roman"/>
          <w:sz w:val="21"/>
          <w:szCs w:val="21"/>
        </w:rPr>
        <w:t xml:space="preserve">nongated ion channels and they </w:t>
      </w:r>
      <w:r>
        <w:rPr>
          <w:rFonts w:ascii="Times New Roman" w:hAnsi="Times New Roman"/>
          <w:sz w:val="21"/>
          <w:szCs w:val="21"/>
        </w:rPr>
        <w:t>specificity</w:t>
      </w:r>
    </w:p>
    <w:p w14:paraId="2C9DA19B" w14:textId="326F8ED6" w:rsidR="009E6979" w:rsidRPr="009E6979" w:rsidRDefault="009E6979" w:rsidP="009E6979">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T</w:t>
      </w:r>
      <w:r w:rsidRPr="009E6979">
        <w:rPr>
          <w:rFonts w:ascii="Times New Roman" w:hAnsi="Times New Roman"/>
          <w:sz w:val="21"/>
          <w:szCs w:val="21"/>
        </w:rPr>
        <w:t>he methods to measure current flow through individual ion channels</w:t>
      </w:r>
    </w:p>
    <w:p w14:paraId="364D7CC5" w14:textId="2856645D" w:rsidR="009E6979" w:rsidRPr="009E6979" w:rsidRDefault="009E6979" w:rsidP="009E6979">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C</w:t>
      </w:r>
      <w:r w:rsidRPr="009E6979">
        <w:rPr>
          <w:rFonts w:ascii="Times New Roman" w:hAnsi="Times New Roman"/>
          <w:sz w:val="21"/>
          <w:szCs w:val="21"/>
        </w:rPr>
        <w:t>otransport by symporters and antiporters</w:t>
      </w:r>
    </w:p>
    <w:p w14:paraId="55B853A7" w14:textId="7AFBF6EF" w:rsidR="009E6979" w:rsidRPr="009E6979" w:rsidRDefault="009E6979" w:rsidP="007859D8">
      <w:pPr>
        <w:pStyle w:val="ac"/>
        <w:numPr>
          <w:ilvl w:val="0"/>
          <w:numId w:val="11"/>
        </w:numPr>
        <w:snapToGrid w:val="0"/>
        <w:spacing w:after="0" w:line="360" w:lineRule="auto"/>
        <w:ind w:left="709" w:hanging="283"/>
        <w:contextualSpacing w:val="0"/>
        <w:rPr>
          <w:rFonts w:ascii="Times New Roman" w:hAnsi="Times New Roman"/>
          <w:sz w:val="21"/>
          <w:szCs w:val="21"/>
        </w:rPr>
      </w:pPr>
      <w:r w:rsidRPr="009E6979">
        <w:rPr>
          <w:rFonts w:ascii="Times New Roman" w:hAnsi="Times New Roman"/>
          <w:sz w:val="21"/>
          <w:szCs w:val="21"/>
        </w:rPr>
        <w:t>Transcellular transport</w:t>
      </w:r>
    </w:p>
    <w:p w14:paraId="76BA4836" w14:textId="77777777" w:rsidR="007D6B3E" w:rsidRPr="009D4707" w:rsidRDefault="007D6B3E" w:rsidP="004B2703">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sidRPr="009D4707">
        <w:rPr>
          <w:rFonts w:ascii="宋体" w:eastAsia="宋体" w:hAnsi="宋体" w:cs="宋体" w:hint="eastAsia"/>
          <w:color w:val="000000"/>
          <w:szCs w:val="21"/>
        </w:rPr>
        <w:t>:</w:t>
      </w:r>
    </w:p>
    <w:p w14:paraId="36B86EDA" w14:textId="48A9AB91" w:rsidR="00333AED" w:rsidRPr="009E6979" w:rsidRDefault="00333AED" w:rsidP="00333AED">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 xml:space="preserve">The </w:t>
      </w:r>
      <w:r w:rsidRPr="009E6979">
        <w:rPr>
          <w:rFonts w:ascii="Times New Roman" w:hAnsi="Times New Roman"/>
          <w:sz w:val="21"/>
          <w:szCs w:val="21"/>
        </w:rPr>
        <w:t xml:space="preserve">kinetics and </w:t>
      </w:r>
      <w:r>
        <w:rPr>
          <w:rFonts w:ascii="Times New Roman" w:hAnsi="Times New Roman"/>
          <w:sz w:val="21"/>
          <w:szCs w:val="21"/>
        </w:rPr>
        <w:t xml:space="preserve">working </w:t>
      </w:r>
      <w:r w:rsidRPr="009E6979">
        <w:rPr>
          <w:rFonts w:ascii="Times New Roman" w:hAnsi="Times New Roman"/>
          <w:sz w:val="21"/>
          <w:szCs w:val="21"/>
        </w:rPr>
        <w:t>model</w:t>
      </w:r>
      <w:r>
        <w:rPr>
          <w:rFonts w:ascii="Times New Roman" w:hAnsi="Times New Roman"/>
          <w:sz w:val="21"/>
          <w:szCs w:val="21"/>
        </w:rPr>
        <w:t xml:space="preserve"> of f</w:t>
      </w:r>
      <w:r w:rsidRPr="009E6979">
        <w:rPr>
          <w:rFonts w:ascii="Times New Roman" w:hAnsi="Times New Roman"/>
          <w:sz w:val="21"/>
          <w:szCs w:val="21"/>
        </w:rPr>
        <w:t>acilitated transport of glucose</w:t>
      </w:r>
    </w:p>
    <w:p w14:paraId="5C8178EF" w14:textId="77777777" w:rsidR="00333AED" w:rsidRPr="009E6979" w:rsidRDefault="00333AED" w:rsidP="00333AED">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 xml:space="preserve">The working models for </w:t>
      </w:r>
      <w:r w:rsidRPr="009E6979">
        <w:rPr>
          <w:rFonts w:ascii="Times New Roman" w:hAnsi="Times New Roman"/>
          <w:sz w:val="21"/>
          <w:szCs w:val="21"/>
        </w:rPr>
        <w:t>typical ATP-powered pumps</w:t>
      </w:r>
    </w:p>
    <w:p w14:paraId="6E095D8F" w14:textId="77777777" w:rsidR="00333AED" w:rsidRPr="009E6979" w:rsidRDefault="00333AED" w:rsidP="00333AED">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 xml:space="preserve">The working model for </w:t>
      </w:r>
      <w:r w:rsidRPr="009E6979">
        <w:rPr>
          <w:rFonts w:ascii="Times New Roman" w:hAnsi="Times New Roman"/>
          <w:sz w:val="21"/>
          <w:szCs w:val="21"/>
        </w:rPr>
        <w:t xml:space="preserve">nongated ion channels and they </w:t>
      </w:r>
      <w:r>
        <w:rPr>
          <w:rFonts w:ascii="Times New Roman" w:hAnsi="Times New Roman"/>
          <w:sz w:val="21"/>
          <w:szCs w:val="21"/>
        </w:rPr>
        <w:t>specificity</w:t>
      </w:r>
    </w:p>
    <w:p w14:paraId="44E5E52C" w14:textId="77777777" w:rsidR="00333AED" w:rsidRPr="009E6979" w:rsidRDefault="00333AED" w:rsidP="00333AED">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C</w:t>
      </w:r>
      <w:r w:rsidRPr="009E6979">
        <w:rPr>
          <w:rFonts w:ascii="Times New Roman" w:hAnsi="Times New Roman"/>
          <w:sz w:val="21"/>
          <w:szCs w:val="21"/>
        </w:rPr>
        <w:t>otransport by symporters and antiporters</w:t>
      </w:r>
    </w:p>
    <w:p w14:paraId="09B8B7E7"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0E73D3D1"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07A022F9" w14:textId="77777777" w:rsidR="001932A0" w:rsidRDefault="001932A0" w:rsidP="004B2703">
      <w:pPr>
        <w:snapToGrid w:val="0"/>
        <w:spacing w:line="360" w:lineRule="auto"/>
        <w:rPr>
          <w:rFonts w:ascii="Times New Roman" w:eastAsia="黑体" w:hAnsi="Times New Roman"/>
        </w:rPr>
      </w:pPr>
      <w:r>
        <w:rPr>
          <w:rFonts w:ascii="Times New Roman" w:eastAsia="黑体" w:hAnsi="Times New Roman" w:hint="eastAsia"/>
        </w:rPr>
        <w:t>9-1</w:t>
      </w:r>
      <w:r w:rsidRPr="0068376F">
        <w:t xml:space="preserve"> </w:t>
      </w:r>
      <w:r w:rsidRPr="0068376F">
        <w:rPr>
          <w:rFonts w:ascii="Times New Roman" w:eastAsia="黑体" w:hAnsi="Times New Roman"/>
        </w:rPr>
        <w:t>Overview of Transmembrane Transport</w:t>
      </w:r>
    </w:p>
    <w:p w14:paraId="256A53E5" w14:textId="77777777" w:rsidR="001932A0" w:rsidRPr="00F0131D" w:rsidRDefault="001932A0" w:rsidP="004B2703">
      <w:pPr>
        <w:snapToGrid w:val="0"/>
        <w:spacing w:line="360" w:lineRule="auto"/>
        <w:ind w:leftChars="142" w:left="579" w:hangingChars="134" w:hanging="281"/>
        <w:rPr>
          <w:rFonts w:ascii="Times New Roman" w:eastAsia="黑体" w:hAnsi="Times New Roman"/>
        </w:rPr>
      </w:pPr>
      <w:r w:rsidRPr="00F0131D">
        <w:rPr>
          <w:rFonts w:ascii="Times New Roman" w:eastAsia="黑体" w:hAnsi="Times New Roman"/>
        </w:rPr>
        <w:t>Two Transport Directions</w:t>
      </w:r>
    </w:p>
    <w:p w14:paraId="7B213CD3" w14:textId="77777777" w:rsidR="001932A0" w:rsidRPr="00F0131D" w:rsidRDefault="001932A0" w:rsidP="004B2703">
      <w:pPr>
        <w:snapToGrid w:val="0"/>
        <w:spacing w:line="360" w:lineRule="auto"/>
        <w:ind w:leftChars="142" w:left="579" w:hangingChars="134" w:hanging="281"/>
        <w:rPr>
          <w:rFonts w:ascii="Times New Roman" w:eastAsia="黑体" w:hAnsi="Times New Roman"/>
        </w:rPr>
      </w:pPr>
      <w:r w:rsidRPr="00F0131D">
        <w:rPr>
          <w:rFonts w:ascii="Times New Roman" w:eastAsia="黑体" w:hAnsi="Times New Roman"/>
        </w:rPr>
        <w:t>Permeability of Phospholipid Bilayer</w:t>
      </w:r>
    </w:p>
    <w:p w14:paraId="4527532D" w14:textId="77777777" w:rsidR="001932A0" w:rsidRPr="00F0131D" w:rsidRDefault="001932A0" w:rsidP="004B2703">
      <w:pPr>
        <w:snapToGrid w:val="0"/>
        <w:spacing w:line="360" w:lineRule="auto"/>
        <w:ind w:leftChars="142" w:left="579" w:hangingChars="134" w:hanging="281"/>
        <w:rPr>
          <w:rFonts w:ascii="Times New Roman" w:eastAsia="黑体" w:hAnsi="Times New Roman"/>
        </w:rPr>
      </w:pPr>
      <w:r w:rsidRPr="00F0131D">
        <w:rPr>
          <w:rFonts w:ascii="Times New Roman" w:eastAsia="黑体" w:hAnsi="Times New Roman"/>
        </w:rPr>
        <w:t>Rate of Simple Diffusion across the Lipid Bilayer</w:t>
      </w:r>
    </w:p>
    <w:p w14:paraId="10AECE2D" w14:textId="77777777" w:rsidR="001932A0" w:rsidRPr="00F0131D" w:rsidRDefault="001932A0" w:rsidP="004B2703">
      <w:pPr>
        <w:snapToGrid w:val="0"/>
        <w:spacing w:line="360" w:lineRule="auto"/>
        <w:ind w:leftChars="142" w:left="579" w:hangingChars="134" w:hanging="281"/>
        <w:rPr>
          <w:rFonts w:ascii="Times New Roman" w:eastAsia="黑体" w:hAnsi="Times New Roman"/>
        </w:rPr>
      </w:pPr>
      <w:r w:rsidRPr="00F0131D">
        <w:rPr>
          <w:rFonts w:ascii="Times New Roman" w:eastAsia="黑体" w:hAnsi="Times New Roman"/>
        </w:rPr>
        <w:t>Effect of charge on diffusion rate</w:t>
      </w:r>
    </w:p>
    <w:p w14:paraId="1D284C3F" w14:textId="77777777" w:rsidR="001932A0" w:rsidRPr="00F0131D" w:rsidRDefault="001932A0" w:rsidP="004B2703">
      <w:pPr>
        <w:snapToGrid w:val="0"/>
        <w:spacing w:line="360" w:lineRule="auto"/>
        <w:ind w:leftChars="142" w:left="579" w:hangingChars="134" w:hanging="281"/>
        <w:rPr>
          <w:rFonts w:ascii="Times New Roman" w:eastAsia="黑体" w:hAnsi="Times New Roman"/>
        </w:rPr>
      </w:pPr>
      <w:r w:rsidRPr="00F0131D">
        <w:rPr>
          <w:rFonts w:ascii="Times New Roman" w:eastAsia="黑体" w:hAnsi="Times New Roman"/>
        </w:rPr>
        <w:t>Three Main Classes of Membrane Proteins Transport Molecules and Ions Across Cellular Membranes: Channels, Transporters, ATP-powered pump</w:t>
      </w:r>
    </w:p>
    <w:p w14:paraId="2E01D3B2" w14:textId="77777777" w:rsidR="001932A0" w:rsidRPr="00F0131D" w:rsidRDefault="001932A0" w:rsidP="004B2703">
      <w:pPr>
        <w:snapToGrid w:val="0"/>
        <w:spacing w:line="360" w:lineRule="auto"/>
        <w:ind w:leftChars="142" w:left="579" w:hangingChars="134" w:hanging="281"/>
        <w:rPr>
          <w:rFonts w:ascii="Times New Roman" w:eastAsia="黑体" w:hAnsi="Times New Roman"/>
        </w:rPr>
      </w:pPr>
      <w:r w:rsidRPr="00F0131D">
        <w:rPr>
          <w:rFonts w:ascii="Times New Roman" w:eastAsia="黑体" w:hAnsi="Times New Roman"/>
        </w:rPr>
        <w:t>Multiple Membrane Transport Proteins Function together in the Plasma Membrane of Metazoan Cells</w:t>
      </w:r>
    </w:p>
    <w:p w14:paraId="17232018" w14:textId="77777777" w:rsidR="001932A0" w:rsidRPr="00F0131D" w:rsidRDefault="001932A0" w:rsidP="004B2703">
      <w:pPr>
        <w:snapToGrid w:val="0"/>
        <w:spacing w:line="360" w:lineRule="auto"/>
        <w:ind w:leftChars="142" w:left="579" w:hangingChars="134" w:hanging="281"/>
        <w:rPr>
          <w:rFonts w:ascii="Times New Roman" w:eastAsia="黑体" w:hAnsi="Times New Roman"/>
        </w:rPr>
      </w:pPr>
      <w:r w:rsidRPr="00F0131D">
        <w:rPr>
          <w:rFonts w:ascii="Times New Roman" w:eastAsia="黑体" w:hAnsi="Times New Roman"/>
        </w:rPr>
        <w:t>Energy Source during Protein Transport</w:t>
      </w:r>
    </w:p>
    <w:p w14:paraId="3992F6AF" w14:textId="77777777" w:rsidR="001932A0" w:rsidRPr="0068376F" w:rsidRDefault="001932A0" w:rsidP="004B2703">
      <w:pPr>
        <w:snapToGrid w:val="0"/>
        <w:spacing w:line="360" w:lineRule="auto"/>
        <w:ind w:leftChars="142" w:left="579" w:hangingChars="134" w:hanging="281"/>
        <w:rPr>
          <w:rFonts w:ascii="Times New Roman" w:eastAsia="黑体" w:hAnsi="Times New Roman"/>
        </w:rPr>
      </w:pPr>
      <w:r w:rsidRPr="00F0131D">
        <w:rPr>
          <w:rFonts w:ascii="Times New Roman" w:eastAsia="黑体" w:hAnsi="Times New Roman"/>
        </w:rPr>
        <w:t>Overview of Transmembrane Transport</w:t>
      </w:r>
    </w:p>
    <w:p w14:paraId="560E79BB" w14:textId="77777777" w:rsidR="001932A0" w:rsidRDefault="001932A0" w:rsidP="004B2703">
      <w:pPr>
        <w:snapToGrid w:val="0"/>
        <w:spacing w:line="360" w:lineRule="auto"/>
        <w:rPr>
          <w:rFonts w:ascii="Times New Roman" w:eastAsia="黑体" w:hAnsi="Times New Roman"/>
        </w:rPr>
      </w:pPr>
      <w:r>
        <w:rPr>
          <w:rFonts w:ascii="Times New Roman" w:eastAsia="黑体" w:hAnsi="Times New Roman"/>
        </w:rPr>
        <w:t>9-2</w:t>
      </w:r>
      <w:r w:rsidRPr="0068376F">
        <w:rPr>
          <w:rFonts w:ascii="Times New Roman" w:eastAsia="黑体" w:hAnsi="Times New Roman"/>
        </w:rPr>
        <w:t xml:space="preserve"> Facilitated Transport of Glucose and Water</w:t>
      </w:r>
    </w:p>
    <w:p w14:paraId="0460D2D4" w14:textId="77777777" w:rsidR="001932A0" w:rsidRPr="002E4D85" w:rsidRDefault="001932A0" w:rsidP="004B2703">
      <w:pPr>
        <w:snapToGrid w:val="0"/>
        <w:spacing w:line="360" w:lineRule="auto"/>
        <w:ind w:leftChars="142" w:left="579" w:hangingChars="134" w:hanging="281"/>
        <w:rPr>
          <w:rFonts w:ascii="Times New Roman" w:eastAsia="黑体" w:hAnsi="Times New Roman"/>
        </w:rPr>
      </w:pPr>
      <w:r w:rsidRPr="002E4D85">
        <w:rPr>
          <w:rFonts w:ascii="Times New Roman" w:eastAsia="黑体" w:hAnsi="Times New Roman"/>
        </w:rPr>
        <w:t>Distinguish Uniport from Simple Diffusion</w:t>
      </w:r>
    </w:p>
    <w:p w14:paraId="1184C4F8" w14:textId="3269FFF9" w:rsidR="001932A0" w:rsidRPr="002E4D85" w:rsidRDefault="001932A0" w:rsidP="004B2703">
      <w:pPr>
        <w:snapToGrid w:val="0"/>
        <w:spacing w:line="360" w:lineRule="auto"/>
        <w:ind w:leftChars="142" w:left="579" w:hangingChars="134" w:hanging="281"/>
        <w:rPr>
          <w:rFonts w:ascii="Times New Roman" w:eastAsia="黑体" w:hAnsi="Times New Roman"/>
        </w:rPr>
      </w:pPr>
      <w:r w:rsidRPr="002E4D85">
        <w:rPr>
          <w:rFonts w:ascii="Times New Roman" w:eastAsia="黑体" w:hAnsi="Times New Roman"/>
        </w:rPr>
        <w:t>E</w:t>
      </w:r>
      <w:r w:rsidR="00F13EF1">
        <w:rPr>
          <w:rFonts w:ascii="Times New Roman" w:eastAsia="黑体" w:hAnsi="Times New Roman" w:hint="eastAsia"/>
        </w:rPr>
        <w:t>n</w:t>
      </w:r>
      <w:r w:rsidRPr="002E4D85">
        <w:rPr>
          <w:rFonts w:ascii="Times New Roman" w:eastAsia="黑体" w:hAnsi="Times New Roman"/>
        </w:rPr>
        <w:t>zymatic Kinetics</w:t>
      </w:r>
    </w:p>
    <w:p w14:paraId="2D85092E" w14:textId="77777777" w:rsidR="001932A0" w:rsidRPr="002E4D85" w:rsidRDefault="001932A0" w:rsidP="004B2703">
      <w:pPr>
        <w:snapToGrid w:val="0"/>
        <w:spacing w:line="360" w:lineRule="auto"/>
        <w:ind w:leftChars="142" w:left="579" w:hangingChars="134" w:hanging="281"/>
        <w:rPr>
          <w:rFonts w:ascii="Times New Roman" w:eastAsia="黑体" w:hAnsi="Times New Roman"/>
        </w:rPr>
      </w:pPr>
      <w:r w:rsidRPr="002E4D85">
        <w:rPr>
          <w:rFonts w:ascii="Times New Roman" w:eastAsia="黑体" w:hAnsi="Times New Roman"/>
        </w:rPr>
        <w:t xml:space="preserve">Rate of Transport </w:t>
      </w:r>
    </w:p>
    <w:p w14:paraId="63BDEE32" w14:textId="77777777" w:rsidR="001932A0" w:rsidRPr="002E4D85" w:rsidRDefault="001932A0" w:rsidP="004B2703">
      <w:pPr>
        <w:snapToGrid w:val="0"/>
        <w:spacing w:line="360" w:lineRule="auto"/>
        <w:ind w:leftChars="142" w:left="579" w:hangingChars="134" w:hanging="281"/>
        <w:rPr>
          <w:rFonts w:ascii="Times New Roman" w:eastAsia="黑体" w:hAnsi="Times New Roman"/>
        </w:rPr>
      </w:pPr>
      <w:r w:rsidRPr="002E4D85">
        <w:rPr>
          <w:rFonts w:ascii="Times New Roman" w:eastAsia="黑体" w:hAnsi="Times New Roman"/>
        </w:rPr>
        <w:t>Kinetics of Cellular Uptake of Glucose Mediated by GLUT Proteins</w:t>
      </w:r>
    </w:p>
    <w:p w14:paraId="0867CEC2" w14:textId="77777777" w:rsidR="001932A0" w:rsidRPr="002E4D85" w:rsidRDefault="001932A0" w:rsidP="004B2703">
      <w:pPr>
        <w:snapToGrid w:val="0"/>
        <w:spacing w:line="360" w:lineRule="auto"/>
        <w:ind w:leftChars="142" w:left="579" w:hangingChars="134" w:hanging="281"/>
        <w:rPr>
          <w:rFonts w:ascii="Times New Roman" w:eastAsia="黑体" w:hAnsi="Times New Roman"/>
        </w:rPr>
      </w:pPr>
      <w:r w:rsidRPr="002E4D85">
        <w:rPr>
          <w:rFonts w:ascii="Times New Roman" w:eastAsia="黑体" w:hAnsi="Times New Roman"/>
        </w:rPr>
        <w:t>Property for GLUT1 Transport</w:t>
      </w:r>
    </w:p>
    <w:p w14:paraId="11738CBF" w14:textId="77777777" w:rsidR="001932A0" w:rsidRPr="002E4D85" w:rsidRDefault="001932A0" w:rsidP="004B2703">
      <w:pPr>
        <w:snapToGrid w:val="0"/>
        <w:spacing w:line="360" w:lineRule="auto"/>
        <w:ind w:leftChars="142" w:left="579" w:hangingChars="134" w:hanging="281"/>
        <w:rPr>
          <w:rFonts w:ascii="Times New Roman" w:eastAsia="黑体" w:hAnsi="Times New Roman"/>
        </w:rPr>
      </w:pPr>
      <w:r w:rsidRPr="002E4D85">
        <w:rPr>
          <w:rFonts w:ascii="Times New Roman" w:eastAsia="黑体" w:hAnsi="Times New Roman"/>
        </w:rPr>
        <w:t>Crystal Structure of the Human GLUT1 Uniporter across a Cellular Membrane</w:t>
      </w:r>
    </w:p>
    <w:p w14:paraId="18EB2B91" w14:textId="77777777" w:rsidR="001932A0" w:rsidRPr="002E4D85" w:rsidRDefault="001932A0" w:rsidP="004B2703">
      <w:pPr>
        <w:snapToGrid w:val="0"/>
        <w:spacing w:line="360" w:lineRule="auto"/>
        <w:ind w:leftChars="142" w:left="579" w:hangingChars="134" w:hanging="281"/>
        <w:rPr>
          <w:rFonts w:ascii="Times New Roman" w:eastAsia="黑体" w:hAnsi="Times New Roman"/>
        </w:rPr>
      </w:pPr>
      <w:r w:rsidRPr="002E4D85">
        <w:rPr>
          <w:rFonts w:ascii="Times New Roman" w:eastAsia="黑体" w:hAnsi="Times New Roman"/>
        </w:rPr>
        <w:t>A Working Model for GLUT1</w:t>
      </w:r>
    </w:p>
    <w:p w14:paraId="10F32BA7" w14:textId="77777777" w:rsidR="001932A0" w:rsidRPr="002E4D85" w:rsidRDefault="001932A0" w:rsidP="004B2703">
      <w:pPr>
        <w:snapToGrid w:val="0"/>
        <w:spacing w:line="360" w:lineRule="auto"/>
        <w:ind w:leftChars="142" w:left="579" w:hangingChars="134" w:hanging="281"/>
        <w:rPr>
          <w:rFonts w:ascii="Times New Roman" w:eastAsia="黑体" w:hAnsi="Times New Roman"/>
        </w:rPr>
      </w:pPr>
      <w:r w:rsidRPr="002E4D85">
        <w:rPr>
          <w:rFonts w:ascii="Times New Roman" w:eastAsia="黑体" w:hAnsi="Times New Roman"/>
        </w:rPr>
        <w:t xml:space="preserve">The Human GLUT Proteins </w:t>
      </w:r>
    </w:p>
    <w:p w14:paraId="5BDE4E34" w14:textId="4E052AD3" w:rsidR="001932A0" w:rsidRDefault="001932A0" w:rsidP="004B2703">
      <w:pPr>
        <w:snapToGrid w:val="0"/>
        <w:spacing w:line="360" w:lineRule="auto"/>
        <w:ind w:leftChars="142" w:left="579" w:hangingChars="134" w:hanging="281"/>
        <w:rPr>
          <w:rFonts w:ascii="Times New Roman" w:eastAsia="黑体" w:hAnsi="Times New Roman"/>
        </w:rPr>
      </w:pPr>
      <w:r w:rsidRPr="002E4D85">
        <w:rPr>
          <w:rFonts w:ascii="Times New Roman" w:eastAsia="黑体" w:hAnsi="Times New Roman"/>
        </w:rPr>
        <w:t>How Is Water Transported?</w:t>
      </w:r>
      <w:r w:rsidR="00D25CBB">
        <w:rPr>
          <w:rFonts w:ascii="Times New Roman" w:eastAsia="黑体" w:hAnsi="Times New Roman"/>
        </w:rPr>
        <w:t xml:space="preserve"> </w:t>
      </w:r>
      <w:r>
        <w:rPr>
          <w:rFonts w:ascii="Times New Roman" w:eastAsia="黑体" w:hAnsi="Times New Roman"/>
        </w:rPr>
        <w:t>Osmotic Pressure π</w:t>
      </w:r>
    </w:p>
    <w:p w14:paraId="7A6B04FE" w14:textId="77777777" w:rsidR="001932A0" w:rsidRPr="002E4D85" w:rsidRDefault="001932A0" w:rsidP="004B2703">
      <w:pPr>
        <w:snapToGrid w:val="0"/>
        <w:spacing w:line="360" w:lineRule="auto"/>
        <w:ind w:leftChars="142" w:left="579" w:hangingChars="134" w:hanging="281"/>
        <w:rPr>
          <w:rFonts w:ascii="Times New Roman" w:eastAsia="黑体" w:hAnsi="Times New Roman"/>
        </w:rPr>
      </w:pPr>
      <w:r w:rsidRPr="002E4D85">
        <w:rPr>
          <w:rFonts w:ascii="Times New Roman" w:eastAsia="黑体" w:hAnsi="Times New Roman"/>
        </w:rPr>
        <w:lastRenderedPageBreak/>
        <w:t>Aquaporins Increase the Water Permeability of Cellular Membranes</w:t>
      </w:r>
    </w:p>
    <w:p w14:paraId="76AB77E3" w14:textId="77777777" w:rsidR="001932A0" w:rsidRPr="002E4D85" w:rsidRDefault="001932A0" w:rsidP="004B2703">
      <w:pPr>
        <w:snapToGrid w:val="0"/>
        <w:spacing w:line="360" w:lineRule="auto"/>
        <w:ind w:leftChars="142" w:left="579" w:hangingChars="134" w:hanging="281"/>
        <w:rPr>
          <w:rFonts w:ascii="Times New Roman" w:eastAsia="黑体" w:hAnsi="Times New Roman"/>
        </w:rPr>
      </w:pPr>
      <w:r w:rsidRPr="002E4D85">
        <w:rPr>
          <w:rFonts w:ascii="Times New Roman" w:eastAsia="黑体" w:hAnsi="Times New Roman"/>
        </w:rPr>
        <w:t>Structure of an Aquaporin; Topology of a Single Aquaporin Subunit; Aquaporin 2 &amp; Diabetes Insipidus</w:t>
      </w:r>
    </w:p>
    <w:p w14:paraId="2B2323CC" w14:textId="77777777" w:rsidR="001932A0" w:rsidRPr="002E4D85" w:rsidRDefault="001932A0" w:rsidP="004B2703">
      <w:pPr>
        <w:snapToGrid w:val="0"/>
        <w:spacing w:line="360" w:lineRule="auto"/>
        <w:ind w:leftChars="142" w:left="579" w:hangingChars="134" w:hanging="281"/>
        <w:rPr>
          <w:rFonts w:ascii="Times New Roman" w:eastAsia="黑体" w:hAnsi="Times New Roman"/>
        </w:rPr>
      </w:pPr>
      <w:r w:rsidRPr="002E4D85">
        <w:rPr>
          <w:rFonts w:ascii="Times New Roman" w:eastAsia="黑体" w:hAnsi="Times New Roman"/>
        </w:rPr>
        <w:t>Facilitated Transport of Glucose and Water</w:t>
      </w:r>
    </w:p>
    <w:p w14:paraId="7E2104F9" w14:textId="77777777" w:rsidR="001932A0" w:rsidRDefault="001932A0" w:rsidP="004B2703">
      <w:pPr>
        <w:snapToGrid w:val="0"/>
        <w:spacing w:line="360" w:lineRule="auto"/>
        <w:rPr>
          <w:rFonts w:ascii="Times New Roman" w:eastAsia="黑体" w:hAnsi="Times New Roman"/>
        </w:rPr>
      </w:pPr>
      <w:r>
        <w:rPr>
          <w:rFonts w:ascii="Times New Roman" w:eastAsia="黑体" w:hAnsi="Times New Roman"/>
        </w:rPr>
        <w:t>9-</w:t>
      </w:r>
      <w:r>
        <w:rPr>
          <w:rFonts w:ascii="Times New Roman" w:eastAsia="黑体" w:hAnsi="Times New Roman" w:hint="eastAsia"/>
        </w:rPr>
        <w:t xml:space="preserve">3 </w:t>
      </w:r>
      <w:r w:rsidRPr="0068376F">
        <w:rPr>
          <w:rFonts w:ascii="Times New Roman" w:eastAsia="黑体" w:hAnsi="Times New Roman"/>
        </w:rPr>
        <w:t>ATP-Powered Pumps and the Intracellular Ionic Environment</w:t>
      </w:r>
    </w:p>
    <w:p w14:paraId="53C8C9AE" w14:textId="591BA9AA" w:rsidR="001932A0" w:rsidRPr="006357EA" w:rsidRDefault="001932A0" w:rsidP="004B2703">
      <w:pPr>
        <w:snapToGrid w:val="0"/>
        <w:spacing w:line="360" w:lineRule="auto"/>
        <w:ind w:leftChars="142" w:left="579" w:hangingChars="134" w:hanging="281"/>
        <w:rPr>
          <w:rFonts w:ascii="Times New Roman" w:eastAsia="黑体" w:hAnsi="Times New Roman"/>
          <w:bCs/>
        </w:rPr>
      </w:pPr>
      <w:r w:rsidRPr="006357EA">
        <w:rPr>
          <w:rFonts w:ascii="Times New Roman" w:eastAsia="黑体" w:hAnsi="Times New Roman"/>
          <w:bCs/>
        </w:rPr>
        <w:t>Four Main Classes of ATP-Powered Pumps: P-class Pumps,</w:t>
      </w:r>
      <w:r w:rsidR="00F13EF1">
        <w:rPr>
          <w:rFonts w:ascii="Times New Roman" w:eastAsia="黑体" w:hAnsi="Times New Roman"/>
          <w:bCs/>
        </w:rPr>
        <w:t xml:space="preserve"> </w:t>
      </w:r>
      <w:r w:rsidRPr="006357EA">
        <w:rPr>
          <w:rFonts w:ascii="Times New Roman" w:eastAsia="黑体" w:hAnsi="Times New Roman"/>
          <w:bCs/>
        </w:rPr>
        <w:t>V-class and F-class Pumps, ABC Superfamily Pumps</w:t>
      </w:r>
    </w:p>
    <w:p w14:paraId="58EDF08D" w14:textId="77777777" w:rsidR="001932A0" w:rsidRPr="006357EA" w:rsidRDefault="001932A0" w:rsidP="004B2703">
      <w:pPr>
        <w:snapToGrid w:val="0"/>
        <w:spacing w:line="360" w:lineRule="auto"/>
        <w:ind w:leftChars="142" w:left="579" w:hangingChars="134" w:hanging="281"/>
        <w:rPr>
          <w:rFonts w:ascii="Times New Roman" w:eastAsia="黑体" w:hAnsi="Times New Roman"/>
          <w:bCs/>
        </w:rPr>
      </w:pPr>
      <w:r w:rsidRPr="006357EA">
        <w:rPr>
          <w:rFonts w:ascii="Times New Roman" w:eastAsia="黑体" w:hAnsi="Times New Roman"/>
          <w:bCs/>
        </w:rPr>
        <w:t>Operational Model of the Ca</w:t>
      </w:r>
      <w:r w:rsidRPr="00C7481E">
        <w:rPr>
          <w:rFonts w:ascii="Times New Roman" w:eastAsia="黑体" w:hAnsi="Times New Roman"/>
          <w:bCs/>
          <w:vertAlign w:val="superscript"/>
        </w:rPr>
        <w:t>2+</w:t>
      </w:r>
      <w:r w:rsidRPr="006357EA">
        <w:rPr>
          <w:rFonts w:ascii="Times New Roman" w:eastAsia="黑体" w:hAnsi="Times New Roman"/>
          <w:bCs/>
        </w:rPr>
        <w:t xml:space="preserve"> ATPase in the Sarcoplasmic Reticulum Membrane</w:t>
      </w:r>
    </w:p>
    <w:p w14:paraId="3B3230FB" w14:textId="77777777" w:rsidR="001932A0" w:rsidRPr="006357EA" w:rsidRDefault="001932A0" w:rsidP="004B2703">
      <w:pPr>
        <w:snapToGrid w:val="0"/>
        <w:spacing w:line="360" w:lineRule="auto"/>
        <w:ind w:leftChars="142" w:left="579" w:hangingChars="134" w:hanging="281"/>
        <w:rPr>
          <w:rFonts w:ascii="Times New Roman" w:eastAsia="黑体" w:hAnsi="Times New Roman"/>
          <w:bCs/>
        </w:rPr>
      </w:pPr>
      <w:r w:rsidRPr="006357EA">
        <w:rPr>
          <w:rFonts w:ascii="Times New Roman" w:eastAsia="黑体" w:hAnsi="Times New Roman"/>
          <w:bCs/>
        </w:rPr>
        <w:t>Steps in the Transport of Two Ca</w:t>
      </w:r>
      <w:r w:rsidRPr="006357EA">
        <w:rPr>
          <w:rFonts w:ascii="Times New Roman" w:eastAsia="黑体" w:hAnsi="Times New Roman"/>
          <w:bCs/>
          <w:vertAlign w:val="superscript"/>
        </w:rPr>
        <w:t>2+</w:t>
      </w:r>
      <w:r w:rsidRPr="006357EA">
        <w:rPr>
          <w:rFonts w:ascii="Times New Roman" w:eastAsia="黑体" w:hAnsi="Times New Roman"/>
          <w:bCs/>
        </w:rPr>
        <w:t xml:space="preserve"> to SR</w:t>
      </w:r>
    </w:p>
    <w:p w14:paraId="0F8DEC45" w14:textId="77777777" w:rsidR="001932A0" w:rsidRPr="006357EA" w:rsidRDefault="001932A0" w:rsidP="004B2703">
      <w:pPr>
        <w:snapToGrid w:val="0"/>
        <w:spacing w:line="360" w:lineRule="auto"/>
        <w:ind w:leftChars="142" w:left="579" w:hangingChars="134" w:hanging="281"/>
        <w:rPr>
          <w:rFonts w:ascii="Times New Roman" w:eastAsia="黑体" w:hAnsi="Times New Roman"/>
        </w:rPr>
      </w:pPr>
      <w:r w:rsidRPr="006357EA">
        <w:rPr>
          <w:rFonts w:ascii="Times New Roman" w:eastAsia="黑体" w:hAnsi="Times New Roman"/>
          <w:bCs/>
        </w:rPr>
        <w:t xml:space="preserve">Structure of the Catalytic </w:t>
      </w:r>
      <w:r w:rsidRPr="006357EA">
        <w:rPr>
          <w:rFonts w:ascii="Times New Roman" w:eastAsia="黑体" w:hAnsi="Times New Roman" w:hint="eastAsia"/>
          <w:bCs/>
        </w:rPr>
        <w:sym w:font="Symbol" w:char="F061"/>
      </w:r>
      <w:r w:rsidRPr="006357EA">
        <w:rPr>
          <w:rFonts w:ascii="Times New Roman" w:eastAsia="黑体" w:hAnsi="Times New Roman"/>
          <w:bCs/>
        </w:rPr>
        <w:t xml:space="preserve"> Subunit of the Muscle Ca</w:t>
      </w:r>
      <w:r w:rsidRPr="006357EA">
        <w:rPr>
          <w:rFonts w:ascii="Times New Roman" w:eastAsia="黑体" w:hAnsi="Times New Roman"/>
          <w:bCs/>
          <w:vertAlign w:val="superscript"/>
        </w:rPr>
        <w:t>2+</w:t>
      </w:r>
      <w:r w:rsidRPr="006357EA">
        <w:rPr>
          <w:rFonts w:ascii="Times New Roman" w:eastAsia="黑体" w:hAnsi="Times New Roman"/>
          <w:bCs/>
        </w:rPr>
        <w:t xml:space="preserve"> ATPase</w:t>
      </w:r>
    </w:p>
    <w:p w14:paraId="52ADD9CC" w14:textId="77777777" w:rsidR="001932A0" w:rsidRPr="005A5C47" w:rsidRDefault="001932A0" w:rsidP="004B2703">
      <w:pPr>
        <w:snapToGrid w:val="0"/>
        <w:spacing w:line="360" w:lineRule="auto"/>
        <w:ind w:leftChars="142" w:left="579" w:hangingChars="134" w:hanging="281"/>
        <w:rPr>
          <w:rFonts w:ascii="Times New Roman" w:eastAsia="黑体" w:hAnsi="Times New Roman"/>
          <w:bCs/>
        </w:rPr>
      </w:pPr>
      <w:r w:rsidRPr="005A5C47">
        <w:rPr>
          <w:rFonts w:ascii="Times New Roman" w:eastAsia="黑体" w:hAnsi="Times New Roman"/>
          <w:bCs/>
        </w:rPr>
        <w:t>Structure Similarities of the Membrane-Spanning Segments in the Na</w:t>
      </w:r>
      <w:r w:rsidRPr="005A5C47">
        <w:rPr>
          <w:rFonts w:ascii="Times New Roman" w:eastAsia="黑体" w:hAnsi="Times New Roman"/>
          <w:bCs/>
          <w:vertAlign w:val="superscript"/>
        </w:rPr>
        <w:t>+</w:t>
      </w:r>
      <w:r w:rsidRPr="005A5C47">
        <w:rPr>
          <w:rFonts w:ascii="Times New Roman" w:eastAsia="黑体" w:hAnsi="Times New Roman"/>
          <w:bCs/>
        </w:rPr>
        <w:t>/K</w:t>
      </w:r>
      <w:r w:rsidRPr="005A5C47">
        <w:rPr>
          <w:rFonts w:ascii="Times New Roman" w:eastAsia="黑体" w:hAnsi="Times New Roman"/>
          <w:bCs/>
          <w:vertAlign w:val="superscript"/>
        </w:rPr>
        <w:t>+</w:t>
      </w:r>
      <w:r w:rsidRPr="005A5C47">
        <w:rPr>
          <w:rFonts w:ascii="Times New Roman" w:eastAsia="黑体" w:hAnsi="Times New Roman"/>
          <w:bCs/>
        </w:rPr>
        <w:t xml:space="preserve"> ATPase and the Ca</w:t>
      </w:r>
      <w:r w:rsidRPr="005A5C47">
        <w:rPr>
          <w:rFonts w:ascii="Times New Roman" w:eastAsia="黑体" w:hAnsi="Times New Roman"/>
          <w:bCs/>
          <w:vertAlign w:val="superscript"/>
        </w:rPr>
        <w:t>2+</w:t>
      </w:r>
      <w:r w:rsidRPr="005A5C47">
        <w:rPr>
          <w:rFonts w:ascii="Times New Roman" w:eastAsia="黑体" w:hAnsi="Times New Roman"/>
          <w:bCs/>
        </w:rPr>
        <w:t xml:space="preserve"> ATPase</w:t>
      </w:r>
    </w:p>
    <w:p w14:paraId="728952EE" w14:textId="77777777" w:rsidR="001932A0" w:rsidRPr="005A5C47" w:rsidRDefault="001932A0" w:rsidP="004B2703">
      <w:pPr>
        <w:snapToGrid w:val="0"/>
        <w:spacing w:line="360" w:lineRule="auto"/>
        <w:ind w:leftChars="142" w:left="579" w:hangingChars="134" w:hanging="281"/>
        <w:rPr>
          <w:rFonts w:ascii="Times New Roman" w:eastAsia="黑体" w:hAnsi="Times New Roman"/>
          <w:bCs/>
        </w:rPr>
      </w:pPr>
      <w:r w:rsidRPr="005A5C47">
        <w:rPr>
          <w:rFonts w:ascii="Times New Roman" w:eastAsia="黑体" w:hAnsi="Times New Roman"/>
          <w:bCs/>
        </w:rPr>
        <w:t>Operational Model of the Plasma-Membrane</w:t>
      </w:r>
      <w:r w:rsidRPr="005A5C47">
        <w:rPr>
          <w:rFonts w:ascii="Times New Roman" w:eastAsia="黑体" w:hAnsi="Times New Roman" w:hint="eastAsia"/>
          <w:bCs/>
        </w:rPr>
        <w:t xml:space="preserve"> </w:t>
      </w:r>
      <w:r w:rsidRPr="005A5C47">
        <w:rPr>
          <w:rFonts w:ascii="Times New Roman" w:eastAsia="黑体" w:hAnsi="Times New Roman"/>
          <w:bCs/>
        </w:rPr>
        <w:t>Na</w:t>
      </w:r>
      <w:r w:rsidRPr="005A5C47">
        <w:rPr>
          <w:rFonts w:ascii="Times New Roman" w:eastAsia="黑体" w:hAnsi="Times New Roman"/>
          <w:bCs/>
          <w:vertAlign w:val="superscript"/>
        </w:rPr>
        <w:t>+</w:t>
      </w:r>
      <w:r w:rsidRPr="005A5C47">
        <w:rPr>
          <w:rFonts w:ascii="Times New Roman" w:eastAsia="黑体" w:hAnsi="Times New Roman"/>
          <w:bCs/>
        </w:rPr>
        <w:t>/K</w:t>
      </w:r>
      <w:r w:rsidRPr="005A5C47">
        <w:rPr>
          <w:rFonts w:ascii="Times New Roman" w:eastAsia="黑体" w:hAnsi="Times New Roman"/>
          <w:bCs/>
          <w:vertAlign w:val="superscript"/>
        </w:rPr>
        <w:t>+</w:t>
      </w:r>
      <w:r w:rsidRPr="005A5C47">
        <w:rPr>
          <w:rFonts w:ascii="Times New Roman" w:eastAsia="黑体" w:hAnsi="Times New Roman"/>
          <w:bCs/>
        </w:rPr>
        <w:t xml:space="preserve"> ATPase</w:t>
      </w:r>
    </w:p>
    <w:p w14:paraId="193F5CEA" w14:textId="77777777" w:rsidR="001932A0" w:rsidRPr="005A5C47" w:rsidRDefault="001932A0" w:rsidP="004B2703">
      <w:pPr>
        <w:snapToGrid w:val="0"/>
        <w:spacing w:line="360" w:lineRule="auto"/>
        <w:ind w:leftChars="142" w:left="579" w:hangingChars="134" w:hanging="281"/>
        <w:rPr>
          <w:rFonts w:ascii="Times New Roman" w:eastAsia="黑体" w:hAnsi="Times New Roman"/>
          <w:bCs/>
        </w:rPr>
      </w:pPr>
      <w:r w:rsidRPr="005A5C47">
        <w:rPr>
          <w:rFonts w:ascii="Times New Roman" w:eastAsia="黑体" w:hAnsi="Times New Roman"/>
          <w:bCs/>
        </w:rPr>
        <w:t>Effect of V-class Proton Pumps on H</w:t>
      </w:r>
      <w:r w:rsidRPr="005A5C47">
        <w:rPr>
          <w:rFonts w:ascii="Times New Roman" w:eastAsia="黑体" w:hAnsi="Times New Roman"/>
          <w:bCs/>
          <w:vertAlign w:val="superscript"/>
        </w:rPr>
        <w:t>+</w:t>
      </w:r>
      <w:r w:rsidRPr="005A5C47">
        <w:rPr>
          <w:rFonts w:ascii="Times New Roman" w:eastAsia="黑体" w:hAnsi="Times New Roman"/>
          <w:bCs/>
        </w:rPr>
        <w:t xml:space="preserve"> Concentration Gradients and Electric Potential Gradients across Cellular Membranes</w:t>
      </w:r>
    </w:p>
    <w:p w14:paraId="2EDC3894" w14:textId="77777777" w:rsidR="001932A0" w:rsidRPr="005A5C47" w:rsidRDefault="001932A0" w:rsidP="004B2703">
      <w:pPr>
        <w:snapToGrid w:val="0"/>
        <w:spacing w:line="360" w:lineRule="auto"/>
        <w:ind w:leftChars="142" w:left="579" w:hangingChars="134" w:hanging="281"/>
        <w:rPr>
          <w:rFonts w:ascii="Times New Roman" w:eastAsia="黑体" w:hAnsi="Times New Roman"/>
        </w:rPr>
      </w:pPr>
      <w:r w:rsidRPr="005A5C47">
        <w:rPr>
          <w:rFonts w:ascii="Times New Roman" w:eastAsia="黑体" w:hAnsi="Times New Roman"/>
        </w:rPr>
        <w:t>An in vitro Fluorescence Quenching Assay to Reveal the Phospholipid Flippase Activity of ABCB4</w:t>
      </w:r>
      <w:r w:rsidRPr="005A5C47">
        <w:rPr>
          <w:rFonts w:ascii="Times New Roman" w:eastAsia="黑体" w:hAnsi="Times New Roman" w:hint="eastAsia"/>
        </w:rPr>
        <w:t xml:space="preserve">: </w:t>
      </w:r>
      <w:r w:rsidRPr="005A5C47">
        <w:rPr>
          <w:rFonts w:ascii="Times New Roman" w:eastAsia="黑体" w:hAnsi="Times New Roman"/>
        </w:rPr>
        <w:t>Procedure and Principles</w:t>
      </w:r>
    </w:p>
    <w:p w14:paraId="517348C0" w14:textId="77777777" w:rsidR="001932A0" w:rsidRPr="005A5C47" w:rsidRDefault="001932A0" w:rsidP="004B2703">
      <w:pPr>
        <w:snapToGrid w:val="0"/>
        <w:spacing w:line="360" w:lineRule="auto"/>
        <w:ind w:leftChars="142" w:left="579" w:hangingChars="134" w:hanging="281"/>
        <w:rPr>
          <w:rFonts w:ascii="Times New Roman" w:eastAsia="黑体" w:hAnsi="Times New Roman"/>
          <w:bCs/>
        </w:rPr>
      </w:pPr>
      <w:r w:rsidRPr="005A5C47">
        <w:rPr>
          <w:rFonts w:ascii="Times New Roman" w:eastAsia="黑体" w:hAnsi="Times New Roman"/>
          <w:bCs/>
        </w:rPr>
        <w:t>Function of the Cystic Fibrosis Transmembrane Regulator (CFTR) Cl</w:t>
      </w:r>
      <w:r w:rsidRPr="005A5C47">
        <w:rPr>
          <w:rFonts w:ascii="Times New Roman" w:eastAsia="黑体" w:hAnsi="Times New Roman"/>
          <w:bCs/>
          <w:vertAlign w:val="superscript"/>
        </w:rPr>
        <w:t>-</w:t>
      </w:r>
      <w:r w:rsidRPr="005A5C47">
        <w:rPr>
          <w:rFonts w:ascii="Times New Roman" w:eastAsia="黑体" w:hAnsi="Times New Roman"/>
          <w:bCs/>
        </w:rPr>
        <w:t xml:space="preserve"> Channel</w:t>
      </w:r>
    </w:p>
    <w:p w14:paraId="4EBAD66D" w14:textId="77777777" w:rsidR="001932A0" w:rsidRPr="005A5C47" w:rsidRDefault="001932A0" w:rsidP="004B2703">
      <w:pPr>
        <w:snapToGrid w:val="0"/>
        <w:spacing w:line="360" w:lineRule="auto"/>
        <w:ind w:leftChars="142" w:left="579" w:hangingChars="134" w:hanging="281"/>
        <w:rPr>
          <w:rFonts w:ascii="Times New Roman" w:eastAsia="黑体" w:hAnsi="Times New Roman"/>
        </w:rPr>
      </w:pPr>
      <w:r w:rsidRPr="005A5C47">
        <w:rPr>
          <w:rFonts w:ascii="Times New Roman" w:eastAsia="黑体" w:hAnsi="Times New Roman"/>
        </w:rPr>
        <w:t>ATP-Powered Pumps and the Intracellular Ionic Environment</w:t>
      </w:r>
    </w:p>
    <w:p w14:paraId="70C0E3EB" w14:textId="77777777" w:rsidR="001932A0" w:rsidRDefault="001932A0" w:rsidP="004B2703">
      <w:pPr>
        <w:snapToGrid w:val="0"/>
        <w:spacing w:line="360" w:lineRule="auto"/>
        <w:rPr>
          <w:rFonts w:ascii="Times New Roman" w:eastAsia="黑体" w:hAnsi="Times New Roman"/>
        </w:rPr>
      </w:pPr>
      <w:r>
        <w:rPr>
          <w:rFonts w:ascii="Times New Roman" w:eastAsia="黑体" w:hAnsi="Times New Roman"/>
        </w:rPr>
        <w:t>9-</w:t>
      </w:r>
      <w:r>
        <w:rPr>
          <w:rFonts w:ascii="Times New Roman" w:eastAsia="黑体" w:hAnsi="Times New Roman" w:hint="eastAsia"/>
        </w:rPr>
        <w:t xml:space="preserve">4 </w:t>
      </w:r>
      <w:r w:rsidRPr="0068376F">
        <w:rPr>
          <w:rFonts w:ascii="Times New Roman" w:eastAsia="黑体" w:hAnsi="Times New Roman"/>
        </w:rPr>
        <w:t>Nongated Ion Channels and the Resting Membrane Potential</w:t>
      </w:r>
    </w:p>
    <w:p w14:paraId="32F4A3C9" w14:textId="77777777" w:rsidR="001932A0" w:rsidRPr="005603DE" w:rsidRDefault="001932A0" w:rsidP="004B2703">
      <w:pPr>
        <w:snapToGrid w:val="0"/>
        <w:spacing w:line="360" w:lineRule="auto"/>
        <w:ind w:leftChars="142" w:left="579" w:hangingChars="134" w:hanging="281"/>
        <w:rPr>
          <w:rFonts w:ascii="Times New Roman" w:eastAsia="黑体" w:hAnsi="Times New Roman"/>
          <w:bCs/>
          <w:i/>
          <w:iCs/>
        </w:rPr>
      </w:pPr>
      <w:r w:rsidRPr="005603DE">
        <w:rPr>
          <w:rFonts w:ascii="Times New Roman" w:eastAsia="黑体" w:hAnsi="Times New Roman"/>
          <w:bCs/>
        </w:rPr>
        <w:t>Structure of a Resting K</w:t>
      </w:r>
      <w:r w:rsidRPr="005603DE">
        <w:rPr>
          <w:rFonts w:ascii="Times New Roman" w:eastAsia="黑体" w:hAnsi="Times New Roman"/>
          <w:bCs/>
          <w:vertAlign w:val="superscript"/>
        </w:rPr>
        <w:t>+</w:t>
      </w:r>
      <w:r w:rsidRPr="005603DE">
        <w:rPr>
          <w:rFonts w:ascii="Times New Roman" w:eastAsia="黑体" w:hAnsi="Times New Roman"/>
          <w:bCs/>
        </w:rPr>
        <w:t xml:space="preserve"> Channel from the Bacterium </w:t>
      </w:r>
      <w:r w:rsidRPr="005603DE">
        <w:rPr>
          <w:rFonts w:ascii="Times New Roman" w:eastAsia="黑体" w:hAnsi="Times New Roman"/>
          <w:bCs/>
          <w:i/>
          <w:iCs/>
        </w:rPr>
        <w:t>Streptomyces lividans</w:t>
      </w:r>
    </w:p>
    <w:p w14:paraId="6E3C21C5" w14:textId="77777777" w:rsidR="001932A0" w:rsidRPr="005603DE" w:rsidRDefault="001932A0" w:rsidP="004B2703">
      <w:pPr>
        <w:snapToGrid w:val="0"/>
        <w:spacing w:line="360" w:lineRule="auto"/>
        <w:ind w:leftChars="142" w:left="579" w:hangingChars="134" w:hanging="281"/>
        <w:rPr>
          <w:rFonts w:ascii="Times New Roman" w:eastAsia="黑体" w:hAnsi="Times New Roman"/>
          <w:bCs/>
        </w:rPr>
      </w:pPr>
      <w:r w:rsidRPr="005603DE">
        <w:rPr>
          <w:rFonts w:ascii="Times New Roman" w:eastAsia="黑体" w:hAnsi="Times New Roman"/>
          <w:bCs/>
        </w:rPr>
        <w:t>Mechanism of Ion Selectivity and Transport in Resting K</w:t>
      </w:r>
      <w:r w:rsidRPr="005603DE">
        <w:rPr>
          <w:rFonts w:ascii="Times New Roman" w:eastAsia="黑体" w:hAnsi="Times New Roman"/>
          <w:bCs/>
          <w:vertAlign w:val="superscript"/>
        </w:rPr>
        <w:t>+</w:t>
      </w:r>
      <w:r w:rsidRPr="005603DE">
        <w:rPr>
          <w:rFonts w:ascii="Times New Roman" w:eastAsia="黑体" w:hAnsi="Times New Roman"/>
          <w:bCs/>
        </w:rPr>
        <w:t xml:space="preserve"> Channels</w:t>
      </w:r>
    </w:p>
    <w:p w14:paraId="13E874E9" w14:textId="77777777" w:rsidR="001932A0" w:rsidRPr="005603DE" w:rsidRDefault="001932A0" w:rsidP="004B2703">
      <w:pPr>
        <w:snapToGrid w:val="0"/>
        <w:spacing w:line="360" w:lineRule="auto"/>
        <w:ind w:leftChars="142" w:left="579" w:hangingChars="134" w:hanging="281"/>
        <w:rPr>
          <w:rFonts w:ascii="Times New Roman" w:eastAsia="黑体" w:hAnsi="Times New Roman"/>
          <w:bCs/>
        </w:rPr>
      </w:pPr>
      <w:r w:rsidRPr="005603DE">
        <w:rPr>
          <w:rFonts w:ascii="Times New Roman" w:eastAsia="黑体" w:hAnsi="Times New Roman"/>
          <w:bCs/>
        </w:rPr>
        <w:t>Patch Clamp to Measure Current Flow through Individual Ion Channels</w:t>
      </w:r>
    </w:p>
    <w:p w14:paraId="57D9C950" w14:textId="77777777" w:rsidR="001932A0" w:rsidRPr="005603DE" w:rsidRDefault="001932A0" w:rsidP="004B2703">
      <w:pPr>
        <w:snapToGrid w:val="0"/>
        <w:spacing w:line="360" w:lineRule="auto"/>
        <w:ind w:leftChars="142" w:left="579" w:hangingChars="134" w:hanging="281"/>
        <w:rPr>
          <w:rFonts w:ascii="Times New Roman" w:eastAsia="黑体" w:hAnsi="Times New Roman"/>
        </w:rPr>
      </w:pPr>
      <w:r w:rsidRPr="005603DE">
        <w:rPr>
          <w:rFonts w:ascii="Times New Roman" w:eastAsia="黑体" w:hAnsi="Times New Roman"/>
          <w:bCs/>
        </w:rPr>
        <w:t>Patch-clamping Configurations</w:t>
      </w:r>
    </w:p>
    <w:p w14:paraId="590CE484" w14:textId="77777777" w:rsidR="001932A0" w:rsidRPr="005603DE" w:rsidRDefault="001932A0" w:rsidP="004B2703">
      <w:pPr>
        <w:snapToGrid w:val="0"/>
        <w:spacing w:line="360" w:lineRule="auto"/>
        <w:ind w:leftChars="142" w:left="579" w:hangingChars="134" w:hanging="281"/>
        <w:rPr>
          <w:rFonts w:ascii="Times New Roman" w:eastAsia="黑体" w:hAnsi="Times New Roman"/>
          <w:bCs/>
        </w:rPr>
      </w:pPr>
      <w:r w:rsidRPr="005603DE">
        <w:rPr>
          <w:rFonts w:ascii="Times New Roman" w:eastAsia="黑体" w:hAnsi="Times New Roman"/>
          <w:bCs/>
        </w:rPr>
        <w:t>Ion Flux through Individual Na</w:t>
      </w:r>
      <w:r w:rsidRPr="005603DE">
        <w:rPr>
          <w:rFonts w:ascii="Times New Roman" w:eastAsia="黑体" w:hAnsi="Times New Roman"/>
          <w:bCs/>
          <w:vertAlign w:val="superscript"/>
        </w:rPr>
        <w:t>+</w:t>
      </w:r>
      <w:r w:rsidRPr="005603DE">
        <w:rPr>
          <w:rFonts w:ascii="Times New Roman" w:eastAsia="黑体" w:hAnsi="Times New Roman"/>
          <w:bCs/>
        </w:rPr>
        <w:t xml:space="preserve"> Channels</w:t>
      </w:r>
    </w:p>
    <w:p w14:paraId="5EA78FB7" w14:textId="77777777" w:rsidR="001932A0" w:rsidRPr="005603DE" w:rsidRDefault="001932A0" w:rsidP="004B2703">
      <w:pPr>
        <w:snapToGrid w:val="0"/>
        <w:spacing w:line="360" w:lineRule="auto"/>
        <w:ind w:leftChars="142" w:left="579" w:hangingChars="134" w:hanging="281"/>
        <w:rPr>
          <w:rFonts w:ascii="Times New Roman" w:eastAsia="黑体" w:hAnsi="Times New Roman"/>
        </w:rPr>
      </w:pPr>
      <w:r w:rsidRPr="005603DE">
        <w:rPr>
          <w:rFonts w:ascii="Times New Roman" w:eastAsia="黑体" w:hAnsi="Times New Roman"/>
          <w:bCs/>
        </w:rPr>
        <w:t>Oocyte Expression Assay for Patch Clamp</w:t>
      </w:r>
    </w:p>
    <w:p w14:paraId="5D4151AB" w14:textId="77777777" w:rsidR="001932A0" w:rsidRDefault="001932A0" w:rsidP="004B2703">
      <w:pPr>
        <w:snapToGrid w:val="0"/>
        <w:spacing w:line="360" w:lineRule="auto"/>
        <w:rPr>
          <w:rFonts w:ascii="Times New Roman" w:eastAsia="黑体" w:hAnsi="Times New Roman"/>
        </w:rPr>
      </w:pPr>
      <w:r>
        <w:rPr>
          <w:rFonts w:ascii="Times New Roman" w:eastAsia="黑体" w:hAnsi="Times New Roman"/>
        </w:rPr>
        <w:t>9-</w:t>
      </w:r>
      <w:r>
        <w:rPr>
          <w:rFonts w:ascii="Times New Roman" w:eastAsia="黑体" w:hAnsi="Times New Roman" w:hint="eastAsia"/>
        </w:rPr>
        <w:t xml:space="preserve">5 </w:t>
      </w:r>
      <w:r w:rsidRPr="0068376F">
        <w:rPr>
          <w:rFonts w:ascii="Times New Roman" w:eastAsia="黑体" w:hAnsi="Times New Roman"/>
        </w:rPr>
        <w:t>Cotransport by Symporters and Antiporters</w:t>
      </w:r>
    </w:p>
    <w:p w14:paraId="2DE7066E" w14:textId="77777777" w:rsidR="001932A0" w:rsidRPr="003B2DC3" w:rsidRDefault="001932A0" w:rsidP="004B2703">
      <w:pPr>
        <w:snapToGrid w:val="0"/>
        <w:spacing w:line="360" w:lineRule="auto"/>
        <w:ind w:leftChars="142" w:left="579" w:hangingChars="134" w:hanging="281"/>
        <w:rPr>
          <w:rFonts w:ascii="Times New Roman" w:eastAsia="黑体" w:hAnsi="Times New Roman"/>
          <w:bCs/>
        </w:rPr>
      </w:pPr>
      <w:r w:rsidRPr="003B2DC3">
        <w:rPr>
          <w:rFonts w:ascii="Times New Roman" w:eastAsia="黑体" w:hAnsi="Times New Roman"/>
          <w:bCs/>
        </w:rPr>
        <w:t>Transmembrane Forces Acting on Na</w:t>
      </w:r>
      <w:r w:rsidRPr="003B2DC3">
        <w:rPr>
          <w:rFonts w:ascii="Times New Roman" w:eastAsia="黑体" w:hAnsi="Times New Roman"/>
          <w:bCs/>
          <w:vertAlign w:val="superscript"/>
        </w:rPr>
        <w:t>+</w:t>
      </w:r>
      <w:r w:rsidRPr="003B2DC3">
        <w:rPr>
          <w:rFonts w:ascii="Times New Roman" w:eastAsia="黑体" w:hAnsi="Times New Roman"/>
          <w:bCs/>
        </w:rPr>
        <w:t xml:space="preserve"> Ions</w:t>
      </w:r>
    </w:p>
    <w:p w14:paraId="12EE86BA" w14:textId="77777777" w:rsidR="001932A0" w:rsidRPr="003B2DC3" w:rsidRDefault="001932A0" w:rsidP="004B2703">
      <w:pPr>
        <w:snapToGrid w:val="0"/>
        <w:spacing w:line="360" w:lineRule="auto"/>
        <w:ind w:leftChars="142" w:left="579" w:hangingChars="134" w:hanging="281"/>
        <w:rPr>
          <w:rFonts w:ascii="Times New Roman" w:eastAsia="黑体" w:hAnsi="Times New Roman"/>
        </w:rPr>
      </w:pPr>
      <w:r w:rsidRPr="003B2DC3">
        <w:rPr>
          <w:rFonts w:ascii="Times New Roman" w:eastAsia="黑体" w:hAnsi="Times New Roman"/>
          <w:bCs/>
        </w:rPr>
        <w:t>Na</w:t>
      </w:r>
      <w:r w:rsidRPr="003B2DC3">
        <w:rPr>
          <w:rFonts w:ascii="Times New Roman" w:eastAsia="黑体" w:hAnsi="Times New Roman"/>
          <w:bCs/>
          <w:vertAlign w:val="superscript"/>
        </w:rPr>
        <w:t>+</w:t>
      </w:r>
      <w:r w:rsidRPr="003B2DC3">
        <w:rPr>
          <w:rFonts w:ascii="Times New Roman" w:eastAsia="黑体" w:hAnsi="Times New Roman"/>
          <w:bCs/>
        </w:rPr>
        <w:t xml:space="preserve">-Linked Symporters Enable Animal Cells to Import Glucose and Amino Acids Against </w:t>
      </w:r>
    </w:p>
    <w:p w14:paraId="63B33C19" w14:textId="77777777" w:rsidR="001932A0" w:rsidRPr="003B2DC3" w:rsidRDefault="001932A0" w:rsidP="004B2703">
      <w:pPr>
        <w:snapToGrid w:val="0"/>
        <w:spacing w:line="360" w:lineRule="auto"/>
        <w:ind w:leftChars="142" w:left="579" w:hangingChars="134" w:hanging="281"/>
        <w:rPr>
          <w:rFonts w:ascii="Times New Roman" w:eastAsia="黑体" w:hAnsi="Times New Roman"/>
        </w:rPr>
      </w:pPr>
      <w:r w:rsidRPr="003B2DC3">
        <w:rPr>
          <w:rFonts w:ascii="Times New Roman" w:eastAsia="黑体" w:hAnsi="Times New Roman"/>
          <w:bCs/>
        </w:rPr>
        <w:t>High Concentration Gradients</w:t>
      </w:r>
    </w:p>
    <w:p w14:paraId="6E158390" w14:textId="77777777" w:rsidR="001932A0" w:rsidRPr="003B2DC3" w:rsidRDefault="001932A0" w:rsidP="004B2703">
      <w:pPr>
        <w:snapToGrid w:val="0"/>
        <w:spacing w:line="360" w:lineRule="auto"/>
        <w:ind w:leftChars="142" w:left="579" w:hangingChars="134" w:hanging="281"/>
        <w:rPr>
          <w:rFonts w:ascii="Times New Roman" w:eastAsia="黑体" w:hAnsi="Times New Roman"/>
          <w:bCs/>
        </w:rPr>
      </w:pPr>
      <w:r w:rsidRPr="003B2DC3">
        <w:rPr>
          <w:rFonts w:ascii="Times New Roman" w:eastAsia="黑体" w:hAnsi="Times New Roman"/>
          <w:bCs/>
        </w:rPr>
        <w:t>Operational Model for the Two-Na</w:t>
      </w:r>
      <w:r w:rsidRPr="003B2DC3">
        <w:rPr>
          <w:rFonts w:ascii="Times New Roman" w:eastAsia="黑体" w:hAnsi="Times New Roman"/>
          <w:bCs/>
          <w:vertAlign w:val="superscript"/>
        </w:rPr>
        <w:t>+</w:t>
      </w:r>
      <w:r w:rsidRPr="003B2DC3">
        <w:rPr>
          <w:rFonts w:ascii="Times New Roman" w:eastAsia="黑体" w:hAnsi="Times New Roman"/>
          <w:bCs/>
        </w:rPr>
        <w:t>/One-Glucose Symporter</w:t>
      </w:r>
    </w:p>
    <w:p w14:paraId="4A652E83" w14:textId="77777777" w:rsidR="001932A0" w:rsidRPr="003B2DC3" w:rsidRDefault="001932A0" w:rsidP="004B2703">
      <w:pPr>
        <w:snapToGrid w:val="0"/>
        <w:spacing w:line="360" w:lineRule="auto"/>
        <w:ind w:leftChars="142" w:left="579" w:hangingChars="134" w:hanging="281"/>
        <w:rPr>
          <w:rFonts w:ascii="Times New Roman" w:eastAsia="黑体" w:hAnsi="Times New Roman"/>
        </w:rPr>
      </w:pPr>
      <w:r w:rsidRPr="003B2DC3">
        <w:rPr>
          <w:rFonts w:ascii="Times New Roman" w:eastAsia="黑体" w:hAnsi="Times New Roman"/>
          <w:bCs/>
        </w:rPr>
        <w:t>Structure of the two-Na</w:t>
      </w:r>
      <w:r w:rsidRPr="003B2DC3">
        <w:rPr>
          <w:rFonts w:ascii="Times New Roman" w:eastAsia="黑体" w:hAnsi="Times New Roman"/>
          <w:bCs/>
          <w:vertAlign w:val="superscript"/>
        </w:rPr>
        <w:t>+</w:t>
      </w:r>
      <w:r w:rsidRPr="003B2DC3">
        <w:rPr>
          <w:rFonts w:ascii="Times New Roman" w:eastAsia="黑体" w:hAnsi="Times New Roman"/>
          <w:bCs/>
        </w:rPr>
        <w:t xml:space="preserve">/one-Leucine Symporter from the Bacterium </w:t>
      </w:r>
      <w:r w:rsidRPr="003B2DC3">
        <w:rPr>
          <w:rFonts w:ascii="Times New Roman" w:eastAsia="黑体" w:hAnsi="Times New Roman"/>
          <w:bCs/>
          <w:i/>
          <w:iCs/>
        </w:rPr>
        <w:t>Aquifex aeolicus</w:t>
      </w:r>
    </w:p>
    <w:p w14:paraId="26B63387" w14:textId="77777777" w:rsidR="001932A0" w:rsidRPr="003B2DC3" w:rsidRDefault="001932A0" w:rsidP="004B2703">
      <w:pPr>
        <w:snapToGrid w:val="0"/>
        <w:spacing w:line="360" w:lineRule="auto"/>
        <w:ind w:leftChars="142" w:left="579" w:hangingChars="134" w:hanging="281"/>
        <w:rPr>
          <w:rFonts w:ascii="Times New Roman" w:eastAsia="黑体" w:hAnsi="Times New Roman"/>
        </w:rPr>
      </w:pPr>
      <w:r w:rsidRPr="003B2DC3">
        <w:rPr>
          <w:rFonts w:ascii="Times New Roman" w:eastAsia="黑体" w:hAnsi="Times New Roman"/>
          <w:bCs/>
        </w:rPr>
        <w:t>Several Cotransporters Regulate Cytosolic pH</w:t>
      </w:r>
    </w:p>
    <w:p w14:paraId="36E39703" w14:textId="77777777" w:rsidR="001932A0" w:rsidRPr="003B2DC3" w:rsidRDefault="001932A0" w:rsidP="004B2703">
      <w:pPr>
        <w:snapToGrid w:val="0"/>
        <w:spacing w:line="360" w:lineRule="auto"/>
        <w:ind w:leftChars="142" w:left="579" w:hangingChars="134" w:hanging="281"/>
        <w:rPr>
          <w:rFonts w:ascii="Times New Roman" w:eastAsia="黑体" w:hAnsi="Times New Roman"/>
        </w:rPr>
      </w:pPr>
      <w:r w:rsidRPr="003B2DC3">
        <w:rPr>
          <w:rFonts w:ascii="Times New Roman" w:eastAsia="黑体" w:hAnsi="Times New Roman"/>
          <w:bCs/>
        </w:rPr>
        <w:t>CO</w:t>
      </w:r>
      <w:r w:rsidRPr="003B2DC3">
        <w:rPr>
          <w:rFonts w:ascii="Times New Roman" w:eastAsia="黑体" w:hAnsi="Times New Roman"/>
          <w:bCs/>
          <w:vertAlign w:val="subscript"/>
        </w:rPr>
        <w:t>2</w:t>
      </w:r>
      <w:r w:rsidRPr="003B2DC3">
        <w:rPr>
          <w:rFonts w:ascii="Times New Roman" w:eastAsia="黑体" w:hAnsi="Times New Roman"/>
          <w:bCs/>
        </w:rPr>
        <w:t xml:space="preserve"> transport in Blood Requires a Cl</w:t>
      </w:r>
      <w:r w:rsidRPr="003B2DC3">
        <w:rPr>
          <w:rFonts w:ascii="Times New Roman" w:eastAsia="黑体" w:hAnsi="Times New Roman"/>
          <w:bCs/>
          <w:vertAlign w:val="superscript"/>
        </w:rPr>
        <w:t>−</w:t>
      </w:r>
      <w:r w:rsidRPr="003B2DC3">
        <w:rPr>
          <w:rFonts w:ascii="Times New Roman" w:eastAsia="黑体" w:hAnsi="Times New Roman"/>
          <w:bCs/>
        </w:rPr>
        <w:t>/HCO</w:t>
      </w:r>
      <w:r w:rsidRPr="003B2DC3">
        <w:rPr>
          <w:rFonts w:ascii="Times New Roman" w:eastAsia="黑体" w:hAnsi="Times New Roman"/>
          <w:bCs/>
          <w:vertAlign w:val="subscript"/>
        </w:rPr>
        <w:t>3</w:t>
      </w:r>
      <w:r w:rsidRPr="003B2DC3">
        <w:rPr>
          <w:rFonts w:ascii="Times New Roman" w:eastAsia="黑体" w:hAnsi="Times New Roman"/>
          <w:bCs/>
          <w:vertAlign w:val="superscript"/>
        </w:rPr>
        <w:t>−</w:t>
      </w:r>
      <w:r w:rsidRPr="003B2DC3">
        <w:rPr>
          <w:rFonts w:ascii="Times New Roman" w:eastAsia="黑体" w:hAnsi="Times New Roman"/>
          <w:bCs/>
        </w:rPr>
        <w:t xml:space="preserve"> Antiporter</w:t>
      </w:r>
    </w:p>
    <w:p w14:paraId="5425272E" w14:textId="77777777" w:rsidR="001932A0" w:rsidRPr="003B2DC3" w:rsidRDefault="001932A0" w:rsidP="004B2703">
      <w:pPr>
        <w:snapToGrid w:val="0"/>
        <w:spacing w:line="360" w:lineRule="auto"/>
        <w:ind w:leftChars="142" w:left="579" w:hangingChars="134" w:hanging="281"/>
        <w:rPr>
          <w:rFonts w:ascii="Times New Roman" w:eastAsia="黑体" w:hAnsi="Times New Roman"/>
        </w:rPr>
      </w:pPr>
      <w:r w:rsidRPr="003B2DC3">
        <w:rPr>
          <w:rFonts w:ascii="Times New Roman" w:eastAsia="黑体" w:hAnsi="Times New Roman"/>
          <w:bCs/>
        </w:rPr>
        <w:t>Concentration of Ions and Sucrose by the Plant Vacuole</w:t>
      </w:r>
    </w:p>
    <w:p w14:paraId="305CE86D" w14:textId="77777777" w:rsidR="001932A0" w:rsidRDefault="001932A0" w:rsidP="004B2703">
      <w:pPr>
        <w:snapToGrid w:val="0"/>
        <w:spacing w:line="360" w:lineRule="auto"/>
        <w:rPr>
          <w:rFonts w:ascii="Times New Roman" w:eastAsia="黑体" w:hAnsi="Times New Roman"/>
        </w:rPr>
      </w:pPr>
      <w:r>
        <w:rPr>
          <w:rFonts w:ascii="Times New Roman" w:eastAsia="黑体" w:hAnsi="Times New Roman"/>
        </w:rPr>
        <w:t>9-</w:t>
      </w:r>
      <w:r>
        <w:rPr>
          <w:rFonts w:ascii="Times New Roman" w:eastAsia="黑体" w:hAnsi="Times New Roman" w:hint="eastAsia"/>
        </w:rPr>
        <w:t xml:space="preserve">6 </w:t>
      </w:r>
      <w:r w:rsidRPr="0068376F">
        <w:rPr>
          <w:rFonts w:ascii="Times New Roman" w:eastAsia="黑体" w:hAnsi="Times New Roman"/>
        </w:rPr>
        <w:t>Transcellular Transport</w:t>
      </w:r>
    </w:p>
    <w:p w14:paraId="774D79D5" w14:textId="77777777" w:rsidR="001932A0" w:rsidRPr="00E35019" w:rsidRDefault="001932A0" w:rsidP="004B2703">
      <w:pPr>
        <w:snapToGrid w:val="0"/>
        <w:spacing w:line="360" w:lineRule="auto"/>
        <w:ind w:leftChars="142" w:left="579" w:hangingChars="134" w:hanging="281"/>
        <w:rPr>
          <w:rFonts w:ascii="Times New Roman" w:eastAsia="黑体" w:hAnsi="Times New Roman"/>
        </w:rPr>
      </w:pPr>
      <w:r w:rsidRPr="00E35019">
        <w:rPr>
          <w:rFonts w:ascii="Times New Roman" w:eastAsia="黑体" w:hAnsi="Times New Roman"/>
          <w:bCs/>
        </w:rPr>
        <w:t>Transcellular Transport of Glucose from the Intestinal Lumen into the Blood</w:t>
      </w:r>
    </w:p>
    <w:p w14:paraId="7247D138" w14:textId="77777777" w:rsidR="001932A0" w:rsidRPr="00E35019" w:rsidRDefault="001932A0" w:rsidP="004B2703">
      <w:pPr>
        <w:snapToGrid w:val="0"/>
        <w:spacing w:line="360" w:lineRule="auto"/>
        <w:ind w:leftChars="142" w:left="579" w:hangingChars="134" w:hanging="281"/>
        <w:rPr>
          <w:rFonts w:ascii="Times New Roman" w:eastAsia="黑体" w:hAnsi="Times New Roman"/>
        </w:rPr>
      </w:pPr>
      <w:r w:rsidRPr="00E35019">
        <w:rPr>
          <w:rFonts w:ascii="Times New Roman" w:eastAsia="黑体" w:hAnsi="Times New Roman"/>
          <w:bCs/>
        </w:rPr>
        <w:t>Rehydration Therapy</w:t>
      </w:r>
    </w:p>
    <w:p w14:paraId="32A5DE9C" w14:textId="77777777" w:rsidR="001932A0" w:rsidRDefault="001932A0" w:rsidP="004B2703">
      <w:pPr>
        <w:snapToGrid w:val="0"/>
        <w:spacing w:line="360" w:lineRule="auto"/>
        <w:ind w:leftChars="142" w:left="579" w:hangingChars="134" w:hanging="281"/>
        <w:rPr>
          <w:rFonts w:ascii="Times New Roman" w:eastAsia="黑体" w:hAnsi="Times New Roman"/>
          <w:bCs/>
        </w:rPr>
      </w:pPr>
      <w:r w:rsidRPr="00E35019">
        <w:rPr>
          <w:rFonts w:ascii="Times New Roman" w:eastAsia="黑体" w:hAnsi="Times New Roman"/>
          <w:bCs/>
        </w:rPr>
        <w:lastRenderedPageBreak/>
        <w:t>Acidification of the Stomach Lumen by Parietal Cells in the Gastric Lining</w:t>
      </w:r>
    </w:p>
    <w:p w14:paraId="0C91A390" w14:textId="2C898451" w:rsidR="007D6B3E" w:rsidRPr="001932A0" w:rsidRDefault="001932A0" w:rsidP="004B2703">
      <w:pPr>
        <w:snapToGrid w:val="0"/>
        <w:spacing w:line="360" w:lineRule="auto"/>
        <w:ind w:leftChars="142" w:left="579" w:hangingChars="134" w:hanging="281"/>
        <w:rPr>
          <w:rFonts w:ascii="Times New Roman" w:eastAsia="黑体" w:hAnsi="Times New Roman"/>
          <w:bCs/>
        </w:rPr>
      </w:pPr>
      <w:r w:rsidRPr="00E35019">
        <w:rPr>
          <w:rFonts w:ascii="Times New Roman" w:eastAsia="黑体" w:hAnsi="Times New Roman"/>
          <w:bCs/>
        </w:rPr>
        <w:t>Dissolution of Bone by Polarized Osteoclast Cells</w:t>
      </w:r>
    </w:p>
    <w:p w14:paraId="3FA41AA0" w14:textId="77777777" w:rsidR="00EE5D45" w:rsidRDefault="00EE5D45" w:rsidP="004B2703">
      <w:pPr>
        <w:widowControl/>
        <w:snapToGrid w:val="0"/>
        <w:spacing w:line="360" w:lineRule="auto"/>
        <w:jc w:val="left"/>
        <w:rPr>
          <w:rFonts w:ascii="宋体" w:eastAsia="宋体" w:hAnsi="宋体" w:cs="TimesNewRomanPSMT"/>
          <w:color w:val="000000"/>
          <w:kern w:val="0"/>
          <w:szCs w:val="21"/>
        </w:rPr>
      </w:pPr>
    </w:p>
    <w:p w14:paraId="4A3C8C5A" w14:textId="22700CB4"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 xml:space="preserve">教学方法 </w:t>
      </w:r>
    </w:p>
    <w:p w14:paraId="0FE125A6"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51CA022D" w14:textId="1C02C3C5" w:rsidR="005B1B8A" w:rsidRPr="005B1B8A" w:rsidRDefault="005B1B8A" w:rsidP="005B1B8A">
      <w:pPr>
        <w:pStyle w:val="ac"/>
        <w:numPr>
          <w:ilvl w:val="0"/>
          <w:numId w:val="13"/>
        </w:numPr>
        <w:snapToGrid w:val="0"/>
        <w:spacing w:line="360" w:lineRule="auto"/>
        <w:ind w:left="709" w:hanging="283"/>
        <w:rPr>
          <w:rFonts w:ascii="Times New Roman" w:hAnsi="Times New Roman"/>
          <w:sz w:val="21"/>
          <w:szCs w:val="21"/>
        </w:rPr>
      </w:pPr>
      <w:r>
        <w:rPr>
          <w:rFonts w:ascii="Times New Roman" w:hAnsi="Times New Roman"/>
          <w:sz w:val="21"/>
          <w:szCs w:val="21"/>
        </w:rPr>
        <w:t>Use images and examples to show the p</w:t>
      </w:r>
      <w:r w:rsidRPr="005B1B8A">
        <w:rPr>
          <w:rFonts w:ascii="Times New Roman" w:hAnsi="Times New Roman"/>
          <w:sz w:val="21"/>
          <w:szCs w:val="21"/>
        </w:rPr>
        <w:t>ermeability of phospholipid bilayer</w:t>
      </w:r>
    </w:p>
    <w:p w14:paraId="5094D276" w14:textId="6616A87F" w:rsidR="005B1B8A" w:rsidRPr="005B1B8A" w:rsidRDefault="005B1B8A" w:rsidP="005B1B8A">
      <w:pPr>
        <w:pStyle w:val="ac"/>
        <w:numPr>
          <w:ilvl w:val="0"/>
          <w:numId w:val="13"/>
        </w:numPr>
        <w:snapToGrid w:val="0"/>
        <w:spacing w:line="360" w:lineRule="auto"/>
        <w:ind w:left="709" w:hanging="283"/>
        <w:rPr>
          <w:rFonts w:ascii="Times New Roman" w:hAnsi="Times New Roman"/>
          <w:sz w:val="21"/>
          <w:szCs w:val="21"/>
        </w:rPr>
      </w:pPr>
      <w:r>
        <w:rPr>
          <w:rFonts w:ascii="Times New Roman" w:hAnsi="Times New Roman"/>
          <w:sz w:val="21"/>
          <w:szCs w:val="21"/>
        </w:rPr>
        <w:t>Illustrate the working model for f</w:t>
      </w:r>
      <w:r w:rsidRPr="005B1B8A">
        <w:rPr>
          <w:rFonts w:ascii="Times New Roman" w:hAnsi="Times New Roman"/>
          <w:sz w:val="21"/>
          <w:szCs w:val="21"/>
        </w:rPr>
        <w:t>acilitated transport</w:t>
      </w:r>
      <w:r>
        <w:rPr>
          <w:rFonts w:ascii="Times New Roman" w:hAnsi="Times New Roman"/>
          <w:sz w:val="21"/>
          <w:szCs w:val="21"/>
        </w:rPr>
        <w:t>,</w:t>
      </w:r>
      <w:r w:rsidRPr="005B1B8A">
        <w:rPr>
          <w:rFonts w:ascii="Times New Roman" w:hAnsi="Times New Roman"/>
          <w:sz w:val="21"/>
          <w:szCs w:val="21"/>
        </w:rPr>
        <w:t xml:space="preserve"> ATP-powered pumps</w:t>
      </w:r>
      <w:r>
        <w:rPr>
          <w:rFonts w:ascii="Times New Roman" w:hAnsi="Times New Roman"/>
          <w:sz w:val="21"/>
          <w:szCs w:val="21"/>
        </w:rPr>
        <w:t xml:space="preserve">, and </w:t>
      </w:r>
      <w:r w:rsidRPr="005B1B8A">
        <w:rPr>
          <w:rFonts w:ascii="Times New Roman" w:hAnsi="Times New Roman"/>
          <w:sz w:val="21"/>
          <w:szCs w:val="21"/>
        </w:rPr>
        <w:t>nongated ion channels</w:t>
      </w:r>
    </w:p>
    <w:p w14:paraId="785ADAA5" w14:textId="0C76E093" w:rsidR="005B1B8A" w:rsidRPr="005B1B8A" w:rsidRDefault="005B1B8A" w:rsidP="005B1B8A">
      <w:pPr>
        <w:pStyle w:val="ac"/>
        <w:numPr>
          <w:ilvl w:val="0"/>
          <w:numId w:val="13"/>
        </w:numPr>
        <w:snapToGrid w:val="0"/>
        <w:spacing w:line="360" w:lineRule="auto"/>
        <w:ind w:left="709" w:hanging="283"/>
        <w:rPr>
          <w:rFonts w:ascii="Times New Roman" w:hAnsi="Times New Roman"/>
          <w:sz w:val="21"/>
          <w:szCs w:val="21"/>
        </w:rPr>
      </w:pPr>
      <w:r>
        <w:rPr>
          <w:rFonts w:ascii="Times New Roman" w:hAnsi="Times New Roman"/>
          <w:sz w:val="21"/>
          <w:szCs w:val="21"/>
        </w:rPr>
        <w:t xml:space="preserve">Use images to describe different catch-clamp settings </w:t>
      </w:r>
      <w:r w:rsidRPr="005B1B8A">
        <w:rPr>
          <w:rFonts w:ascii="Times New Roman" w:hAnsi="Times New Roman"/>
          <w:sz w:val="21"/>
          <w:szCs w:val="21"/>
        </w:rPr>
        <w:t>to measure current flow</w:t>
      </w:r>
    </w:p>
    <w:p w14:paraId="49E67666" w14:textId="07F5B40C" w:rsidR="005B1B8A" w:rsidRDefault="00AC7D03" w:rsidP="007859D8">
      <w:pPr>
        <w:pStyle w:val="ac"/>
        <w:numPr>
          <w:ilvl w:val="0"/>
          <w:numId w:val="13"/>
        </w:numPr>
        <w:snapToGrid w:val="0"/>
        <w:spacing w:line="360" w:lineRule="auto"/>
        <w:ind w:left="709" w:hanging="283"/>
        <w:rPr>
          <w:rFonts w:ascii="Times New Roman" w:hAnsi="Times New Roman"/>
          <w:sz w:val="21"/>
          <w:szCs w:val="21"/>
        </w:rPr>
      </w:pPr>
      <w:r w:rsidRPr="00AC7D03">
        <w:rPr>
          <w:rFonts w:ascii="Times New Roman" w:hAnsi="Times New Roman"/>
          <w:sz w:val="21"/>
          <w:szCs w:val="21"/>
        </w:rPr>
        <w:t>Use examples to show the c</w:t>
      </w:r>
      <w:r w:rsidR="005B1B8A" w:rsidRPr="00AC7D03">
        <w:rPr>
          <w:rFonts w:ascii="Times New Roman" w:hAnsi="Times New Roman"/>
          <w:sz w:val="21"/>
          <w:szCs w:val="21"/>
        </w:rPr>
        <w:t xml:space="preserve">otransport </w:t>
      </w:r>
      <w:r w:rsidRPr="00AC7D03">
        <w:rPr>
          <w:rFonts w:ascii="Times New Roman" w:hAnsi="Times New Roman"/>
          <w:sz w:val="21"/>
          <w:szCs w:val="21"/>
        </w:rPr>
        <w:t xml:space="preserve">and </w:t>
      </w:r>
      <w:r>
        <w:rPr>
          <w:rFonts w:ascii="Times New Roman" w:hAnsi="Times New Roman"/>
          <w:sz w:val="21"/>
          <w:szCs w:val="21"/>
        </w:rPr>
        <w:t>t</w:t>
      </w:r>
      <w:r w:rsidR="005B1B8A" w:rsidRPr="00AC7D03">
        <w:rPr>
          <w:rFonts w:ascii="Times New Roman" w:hAnsi="Times New Roman"/>
          <w:sz w:val="21"/>
          <w:szCs w:val="21"/>
        </w:rPr>
        <w:t>ranscellular transport</w:t>
      </w:r>
    </w:p>
    <w:p w14:paraId="70B35D66"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2C12FC14" w14:textId="34BC0518" w:rsidR="007D6B3E" w:rsidRDefault="00280B2A"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Wh</w:t>
      </w:r>
      <w:r w:rsidR="001E38A3">
        <w:rPr>
          <w:rFonts w:ascii="Times New Roman" w:hAnsi="Times New Roman"/>
          <w:sz w:val="21"/>
          <w:szCs w:val="21"/>
        </w:rPr>
        <w:t>ich</w:t>
      </w:r>
      <w:r>
        <w:rPr>
          <w:rFonts w:ascii="Times New Roman" w:hAnsi="Times New Roman"/>
          <w:sz w:val="21"/>
          <w:szCs w:val="21"/>
        </w:rPr>
        <w:t xml:space="preserve"> small molecules </w:t>
      </w:r>
      <w:r w:rsidR="001E38A3">
        <w:rPr>
          <w:rFonts w:ascii="Times New Roman" w:hAnsi="Times New Roman"/>
          <w:sz w:val="21"/>
          <w:szCs w:val="21"/>
        </w:rPr>
        <w:t>can freely move through the p</w:t>
      </w:r>
      <w:r w:rsidRPr="00280B2A">
        <w:rPr>
          <w:rFonts w:ascii="Times New Roman" w:hAnsi="Times New Roman"/>
          <w:sz w:val="21"/>
          <w:szCs w:val="21"/>
        </w:rPr>
        <w:t xml:space="preserve">hospholipid </w:t>
      </w:r>
      <w:r w:rsidR="001E38A3">
        <w:rPr>
          <w:rFonts w:ascii="Times New Roman" w:hAnsi="Times New Roman"/>
          <w:sz w:val="21"/>
          <w:szCs w:val="21"/>
        </w:rPr>
        <w:t>b</w:t>
      </w:r>
      <w:r w:rsidRPr="00280B2A">
        <w:rPr>
          <w:rFonts w:ascii="Times New Roman" w:hAnsi="Times New Roman"/>
          <w:sz w:val="21"/>
          <w:szCs w:val="21"/>
        </w:rPr>
        <w:t>ilayer</w:t>
      </w:r>
      <w:r w:rsidR="001E38A3">
        <w:rPr>
          <w:rFonts w:ascii="Times New Roman" w:hAnsi="Times New Roman"/>
          <w:sz w:val="21"/>
          <w:szCs w:val="21"/>
        </w:rPr>
        <w:t>?</w:t>
      </w:r>
    </w:p>
    <w:p w14:paraId="2C1C2F2E" w14:textId="757898A3" w:rsidR="001E38A3" w:rsidRDefault="00307219"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What is the s</w:t>
      </w:r>
      <w:r w:rsidRPr="00307219">
        <w:rPr>
          <w:rFonts w:ascii="Times New Roman" w:hAnsi="Times New Roman"/>
          <w:sz w:val="21"/>
          <w:szCs w:val="21"/>
        </w:rPr>
        <w:t xml:space="preserve">imilarity and difference between </w:t>
      </w:r>
      <w:r>
        <w:rPr>
          <w:rFonts w:ascii="Times New Roman" w:hAnsi="Times New Roman"/>
          <w:sz w:val="21"/>
          <w:szCs w:val="21"/>
        </w:rPr>
        <w:t>c</w:t>
      </w:r>
      <w:r w:rsidRPr="00307219">
        <w:rPr>
          <w:rFonts w:ascii="Times New Roman" w:hAnsi="Times New Roman"/>
          <w:sz w:val="21"/>
          <w:szCs w:val="21"/>
        </w:rPr>
        <w:t>otransporters and ATP-powered pumps</w:t>
      </w:r>
      <w:r>
        <w:rPr>
          <w:rFonts w:ascii="Times New Roman" w:hAnsi="Times New Roman"/>
          <w:sz w:val="21"/>
          <w:szCs w:val="21"/>
        </w:rPr>
        <w:t>?</w:t>
      </w:r>
    </w:p>
    <w:p w14:paraId="2E849B3B" w14:textId="5D46AFF6" w:rsidR="00307219" w:rsidRDefault="00B44A90"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 xml:space="preserve">Can </w:t>
      </w:r>
      <w:r w:rsidRPr="00B44A90">
        <w:rPr>
          <w:rFonts w:ascii="Times New Roman" w:hAnsi="Times New Roman"/>
          <w:sz w:val="21"/>
          <w:szCs w:val="21"/>
        </w:rPr>
        <w:t xml:space="preserve">GLUT1 </w:t>
      </w:r>
      <w:r>
        <w:rPr>
          <w:rFonts w:ascii="Times New Roman" w:hAnsi="Times New Roman"/>
          <w:sz w:val="21"/>
          <w:szCs w:val="21"/>
        </w:rPr>
        <w:t>t</w:t>
      </w:r>
      <w:r w:rsidRPr="00B44A90">
        <w:rPr>
          <w:rFonts w:ascii="Times New Roman" w:hAnsi="Times New Roman"/>
          <w:sz w:val="21"/>
          <w:szCs w:val="21"/>
        </w:rPr>
        <w:t>ransport</w:t>
      </w:r>
      <w:r>
        <w:rPr>
          <w:rFonts w:ascii="Times New Roman" w:hAnsi="Times New Roman"/>
          <w:sz w:val="21"/>
          <w:szCs w:val="21"/>
        </w:rPr>
        <w:t xml:space="preserve"> molecules other than glucose?</w:t>
      </w:r>
    </w:p>
    <w:p w14:paraId="7BD95957" w14:textId="4DBA9DBD" w:rsidR="00B44A90" w:rsidRDefault="00EC200B"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 xml:space="preserve">How to determine </w:t>
      </w:r>
      <w:r w:rsidRPr="00EC200B">
        <w:rPr>
          <w:rFonts w:ascii="Times New Roman" w:hAnsi="Times New Roman"/>
          <w:sz w:val="21"/>
          <w:szCs w:val="21"/>
        </w:rPr>
        <w:t xml:space="preserve">the </w:t>
      </w:r>
      <w:r>
        <w:rPr>
          <w:rFonts w:ascii="Times New Roman" w:hAnsi="Times New Roman"/>
          <w:sz w:val="21"/>
          <w:szCs w:val="21"/>
        </w:rPr>
        <w:t>a</w:t>
      </w:r>
      <w:r w:rsidRPr="00EC200B">
        <w:rPr>
          <w:rFonts w:ascii="Times New Roman" w:hAnsi="Times New Roman"/>
          <w:sz w:val="21"/>
          <w:szCs w:val="21"/>
        </w:rPr>
        <w:t>ctivity</w:t>
      </w:r>
      <w:r>
        <w:rPr>
          <w:rFonts w:ascii="Times New Roman" w:hAnsi="Times New Roman"/>
          <w:sz w:val="21"/>
          <w:szCs w:val="21"/>
        </w:rPr>
        <w:t xml:space="preserve"> of p</w:t>
      </w:r>
      <w:r w:rsidRPr="00EC200B">
        <w:rPr>
          <w:rFonts w:ascii="Times New Roman" w:hAnsi="Times New Roman"/>
          <w:sz w:val="21"/>
          <w:szCs w:val="21"/>
        </w:rPr>
        <w:t xml:space="preserve">hospholipid </w:t>
      </w:r>
      <w:r>
        <w:rPr>
          <w:rFonts w:ascii="Times New Roman" w:hAnsi="Times New Roman"/>
          <w:sz w:val="21"/>
          <w:szCs w:val="21"/>
        </w:rPr>
        <w:t>f</w:t>
      </w:r>
      <w:r w:rsidRPr="00EC200B">
        <w:rPr>
          <w:rFonts w:ascii="Times New Roman" w:hAnsi="Times New Roman"/>
          <w:sz w:val="21"/>
          <w:szCs w:val="21"/>
        </w:rPr>
        <w:t>lippase</w:t>
      </w:r>
      <w:r>
        <w:rPr>
          <w:rFonts w:ascii="Times New Roman" w:hAnsi="Times New Roman"/>
          <w:sz w:val="21"/>
          <w:szCs w:val="21"/>
        </w:rPr>
        <w:t>?</w:t>
      </w:r>
    </w:p>
    <w:p w14:paraId="0B4246E3" w14:textId="0CA1830A" w:rsidR="00EC200B" w:rsidRDefault="00315DA8"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 xml:space="preserve">Can </w:t>
      </w:r>
      <w:r w:rsidR="00751258">
        <w:rPr>
          <w:rFonts w:ascii="Times New Roman" w:hAnsi="Times New Roman"/>
          <w:sz w:val="21"/>
          <w:szCs w:val="21"/>
        </w:rPr>
        <w:t>a r</w:t>
      </w:r>
      <w:r w:rsidRPr="00315DA8">
        <w:rPr>
          <w:rFonts w:ascii="Times New Roman" w:hAnsi="Times New Roman"/>
          <w:sz w:val="21"/>
          <w:szCs w:val="21"/>
        </w:rPr>
        <w:t>esting K</w:t>
      </w:r>
      <w:r w:rsidRPr="00751258">
        <w:rPr>
          <w:rFonts w:ascii="Times New Roman" w:hAnsi="Times New Roman"/>
          <w:sz w:val="21"/>
          <w:szCs w:val="21"/>
          <w:vertAlign w:val="superscript"/>
        </w:rPr>
        <w:t>+</w:t>
      </w:r>
      <w:r w:rsidRPr="00315DA8">
        <w:rPr>
          <w:rFonts w:ascii="Times New Roman" w:hAnsi="Times New Roman"/>
          <w:sz w:val="21"/>
          <w:szCs w:val="21"/>
        </w:rPr>
        <w:t xml:space="preserve"> </w:t>
      </w:r>
      <w:r w:rsidR="00751258">
        <w:rPr>
          <w:rFonts w:ascii="Times New Roman" w:hAnsi="Times New Roman"/>
          <w:sz w:val="21"/>
          <w:szCs w:val="21"/>
        </w:rPr>
        <w:t>c</w:t>
      </w:r>
      <w:r w:rsidRPr="00315DA8">
        <w:rPr>
          <w:rFonts w:ascii="Times New Roman" w:hAnsi="Times New Roman"/>
          <w:sz w:val="21"/>
          <w:szCs w:val="21"/>
        </w:rPr>
        <w:t>hannel</w:t>
      </w:r>
      <w:r w:rsidR="00751258">
        <w:rPr>
          <w:rFonts w:ascii="Times New Roman" w:hAnsi="Times New Roman"/>
          <w:sz w:val="21"/>
          <w:szCs w:val="21"/>
        </w:rPr>
        <w:t xml:space="preserve"> t</w:t>
      </w:r>
      <w:r w:rsidR="00751258" w:rsidRPr="00315DA8">
        <w:rPr>
          <w:rFonts w:ascii="Times New Roman" w:hAnsi="Times New Roman"/>
          <w:sz w:val="21"/>
          <w:szCs w:val="21"/>
        </w:rPr>
        <w:t>ransport</w:t>
      </w:r>
      <w:r w:rsidR="00751258">
        <w:rPr>
          <w:rFonts w:ascii="Times New Roman" w:hAnsi="Times New Roman"/>
          <w:sz w:val="21"/>
          <w:szCs w:val="21"/>
        </w:rPr>
        <w:t xml:space="preserve"> sodium or calcium ions?</w:t>
      </w:r>
    </w:p>
    <w:p w14:paraId="2B2CDC05" w14:textId="0E24EAD5" w:rsidR="00CD15FF" w:rsidRDefault="00CD15FF"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W</w:t>
      </w:r>
      <w:r>
        <w:rPr>
          <w:rFonts w:ascii="Times New Roman" w:hAnsi="Times New Roman"/>
          <w:sz w:val="21"/>
          <w:szCs w:val="21"/>
        </w:rPr>
        <w:t>hy are f</w:t>
      </w:r>
      <w:r w:rsidRPr="00CD15FF">
        <w:rPr>
          <w:rFonts w:ascii="Times New Roman" w:hAnsi="Times New Roman"/>
          <w:sz w:val="21"/>
          <w:szCs w:val="21"/>
        </w:rPr>
        <w:t xml:space="preserve">rog oocytes </w:t>
      </w:r>
      <w:r>
        <w:rPr>
          <w:rFonts w:ascii="Times New Roman" w:hAnsi="Times New Roman"/>
          <w:sz w:val="21"/>
          <w:szCs w:val="21"/>
        </w:rPr>
        <w:t>good model cells to perform catch-clamp experiments?</w:t>
      </w:r>
    </w:p>
    <w:p w14:paraId="39519C82" w14:textId="3237ABAC" w:rsidR="00CD15FF" w:rsidRDefault="00CD15FF"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W</w:t>
      </w:r>
      <w:r>
        <w:rPr>
          <w:rFonts w:ascii="Times New Roman" w:hAnsi="Times New Roman"/>
          <w:sz w:val="21"/>
          <w:szCs w:val="21"/>
        </w:rPr>
        <w:t xml:space="preserve">hat is the best drink for </w:t>
      </w:r>
      <w:r w:rsidRPr="00CD15FF">
        <w:rPr>
          <w:rFonts w:ascii="Times New Roman" w:hAnsi="Times New Roman"/>
          <w:sz w:val="21"/>
          <w:szCs w:val="21"/>
        </w:rPr>
        <w:t xml:space="preserve">athletes to </w:t>
      </w:r>
      <w:r>
        <w:rPr>
          <w:rFonts w:ascii="Times New Roman" w:hAnsi="Times New Roman" w:hint="eastAsia"/>
          <w:sz w:val="21"/>
          <w:szCs w:val="21"/>
        </w:rPr>
        <w:t>su</w:t>
      </w:r>
      <w:r>
        <w:rPr>
          <w:rFonts w:ascii="Times New Roman" w:hAnsi="Times New Roman"/>
          <w:sz w:val="21"/>
          <w:szCs w:val="21"/>
        </w:rPr>
        <w:t xml:space="preserve">pply water </w:t>
      </w:r>
      <w:r w:rsidRPr="00CD15FF">
        <w:rPr>
          <w:rFonts w:ascii="Times New Roman" w:hAnsi="Times New Roman"/>
          <w:sz w:val="21"/>
          <w:szCs w:val="21"/>
        </w:rPr>
        <w:t>quickly and efficiently</w:t>
      </w:r>
      <w:r w:rsidR="00A7321F">
        <w:rPr>
          <w:rFonts w:ascii="Times New Roman" w:hAnsi="Times New Roman"/>
          <w:sz w:val="21"/>
          <w:szCs w:val="21"/>
        </w:rPr>
        <w:t xml:space="preserve"> (</w:t>
      </w:r>
      <w:r w:rsidR="00A7321F" w:rsidRPr="00A7321F">
        <w:rPr>
          <w:rFonts w:ascii="Times New Roman" w:hAnsi="Times New Roman"/>
          <w:sz w:val="21"/>
          <w:szCs w:val="21"/>
        </w:rPr>
        <w:t>rehydration</w:t>
      </w:r>
      <w:r w:rsidR="00A7321F">
        <w:rPr>
          <w:rFonts w:ascii="Times New Roman" w:hAnsi="Times New Roman" w:hint="eastAsia"/>
          <w:sz w:val="21"/>
          <w:szCs w:val="21"/>
        </w:rPr>
        <w:t>)</w:t>
      </w:r>
      <w:r>
        <w:rPr>
          <w:rFonts w:ascii="Times New Roman" w:hAnsi="Times New Roman"/>
          <w:sz w:val="21"/>
          <w:szCs w:val="21"/>
        </w:rPr>
        <w:t>?</w:t>
      </w:r>
    </w:p>
    <w:p w14:paraId="6F5D6600" w14:textId="77777777" w:rsidR="007D6B3E" w:rsidRDefault="007D6B3E" w:rsidP="004B2703">
      <w:pPr>
        <w:widowControl/>
        <w:snapToGrid w:val="0"/>
        <w:spacing w:line="36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 </w:t>
      </w:r>
      <w:r w:rsidRPr="00313A87">
        <w:rPr>
          <w:rFonts w:ascii="宋体" w:eastAsia="宋体" w:hAnsi="宋体" w:cs="TimesNewRomanPSMT" w:hint="eastAsia"/>
          <w:color w:val="000000"/>
          <w:kern w:val="0"/>
          <w:szCs w:val="21"/>
        </w:rPr>
        <w:t>教学评价</w:t>
      </w:r>
    </w:p>
    <w:p w14:paraId="6D1F0CED"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r w:rsidRPr="00B9208B">
        <w:rPr>
          <w:rFonts w:ascii="宋体" w:eastAsia="宋体" w:hAnsi="宋体" w:cs="TimesNewRomanPSMT" w:hint="eastAsia"/>
          <w:color w:val="000000"/>
          <w:kern w:val="0"/>
          <w:szCs w:val="21"/>
          <w:u w:val="single"/>
        </w:rPr>
        <w:t>课后问题</w:t>
      </w:r>
      <w:r>
        <w:rPr>
          <w:rFonts w:ascii="宋体" w:eastAsia="宋体" w:hAnsi="宋体" w:cs="TimesNewRomanPSMT" w:hint="eastAsia"/>
          <w:color w:val="000000"/>
          <w:kern w:val="0"/>
          <w:szCs w:val="21"/>
        </w:rPr>
        <w:t>：</w:t>
      </w:r>
    </w:p>
    <w:p w14:paraId="087BE7BC" w14:textId="77777777" w:rsidR="001932A0" w:rsidRPr="00B92C79" w:rsidRDefault="001932A0" w:rsidP="004B2703">
      <w:pPr>
        <w:numPr>
          <w:ilvl w:val="0"/>
          <w:numId w:val="36"/>
        </w:numPr>
        <w:autoSpaceDE w:val="0"/>
        <w:autoSpaceDN w:val="0"/>
        <w:adjustRightInd w:val="0"/>
        <w:snapToGrid w:val="0"/>
        <w:spacing w:line="360" w:lineRule="auto"/>
        <w:ind w:left="709" w:hanging="283"/>
        <w:jc w:val="left"/>
        <w:rPr>
          <w:rFonts w:ascii="Times New Roman" w:eastAsia="黑体" w:hAnsi="Times New Roman"/>
          <w:bCs/>
        </w:rPr>
      </w:pPr>
      <w:r w:rsidRPr="00B92C79">
        <w:rPr>
          <w:rFonts w:ascii="Times New Roman" w:eastAsia="黑体" w:hAnsi="Times New Roman"/>
          <w:bCs/>
        </w:rPr>
        <w:t>Which Molecules are Permeable to a Pure Phospholipid Bilayer?</w:t>
      </w:r>
    </w:p>
    <w:p w14:paraId="1475D86A" w14:textId="77777777" w:rsidR="001932A0" w:rsidRPr="00B92C79" w:rsidRDefault="001932A0" w:rsidP="004B2703">
      <w:pPr>
        <w:numPr>
          <w:ilvl w:val="0"/>
          <w:numId w:val="36"/>
        </w:numPr>
        <w:autoSpaceDE w:val="0"/>
        <w:autoSpaceDN w:val="0"/>
        <w:adjustRightInd w:val="0"/>
        <w:snapToGrid w:val="0"/>
        <w:spacing w:line="360" w:lineRule="auto"/>
        <w:ind w:left="709" w:hanging="283"/>
        <w:jc w:val="left"/>
        <w:rPr>
          <w:rFonts w:ascii="Times New Roman" w:eastAsia="黑体" w:hAnsi="Times New Roman"/>
          <w:bCs/>
        </w:rPr>
      </w:pPr>
      <w:r w:rsidRPr="00B92C79">
        <w:rPr>
          <w:rFonts w:ascii="Times New Roman" w:eastAsia="黑体" w:hAnsi="Times New Roman"/>
          <w:bCs/>
        </w:rPr>
        <w:t>What are Three Main Classes of Membrane Proteins that Transport Molecules and Ions Across Cellular Membranes?</w:t>
      </w:r>
    </w:p>
    <w:p w14:paraId="07FC0811" w14:textId="77777777" w:rsidR="001932A0" w:rsidRPr="00B92C79" w:rsidRDefault="001932A0" w:rsidP="004B2703">
      <w:pPr>
        <w:numPr>
          <w:ilvl w:val="0"/>
          <w:numId w:val="36"/>
        </w:numPr>
        <w:autoSpaceDE w:val="0"/>
        <w:autoSpaceDN w:val="0"/>
        <w:adjustRightInd w:val="0"/>
        <w:snapToGrid w:val="0"/>
        <w:spacing w:line="360" w:lineRule="auto"/>
        <w:ind w:left="709" w:hanging="283"/>
        <w:jc w:val="left"/>
        <w:rPr>
          <w:rFonts w:ascii="Times New Roman" w:eastAsia="黑体" w:hAnsi="Times New Roman"/>
          <w:bCs/>
        </w:rPr>
      </w:pPr>
      <w:r w:rsidRPr="00B92C79">
        <w:rPr>
          <w:rFonts w:ascii="Times New Roman" w:eastAsia="黑体" w:hAnsi="Times New Roman"/>
          <w:bCs/>
        </w:rPr>
        <w:t>What are the Three Types of Transporters?</w:t>
      </w:r>
    </w:p>
    <w:p w14:paraId="6ACE386F" w14:textId="209938DE" w:rsidR="001932A0" w:rsidRPr="00B92C79" w:rsidRDefault="001932A0" w:rsidP="004B2703">
      <w:pPr>
        <w:numPr>
          <w:ilvl w:val="0"/>
          <w:numId w:val="36"/>
        </w:numPr>
        <w:autoSpaceDE w:val="0"/>
        <w:autoSpaceDN w:val="0"/>
        <w:adjustRightInd w:val="0"/>
        <w:snapToGrid w:val="0"/>
        <w:spacing w:line="360" w:lineRule="auto"/>
        <w:ind w:left="709" w:hanging="283"/>
        <w:jc w:val="left"/>
        <w:rPr>
          <w:rFonts w:ascii="Times New Roman" w:eastAsia="黑体" w:hAnsi="Times New Roman"/>
          <w:bCs/>
        </w:rPr>
      </w:pPr>
      <w:r w:rsidRPr="00B92C79">
        <w:rPr>
          <w:rFonts w:ascii="Times New Roman" w:eastAsia="黑体" w:hAnsi="Times New Roman"/>
          <w:bCs/>
        </w:rPr>
        <w:t xml:space="preserve">What </w:t>
      </w:r>
      <w:proofErr w:type="gramStart"/>
      <w:r w:rsidRPr="00B92C79">
        <w:rPr>
          <w:rFonts w:ascii="Times New Roman" w:eastAsia="黑体" w:hAnsi="Times New Roman"/>
          <w:bCs/>
        </w:rPr>
        <w:t>are</w:t>
      </w:r>
      <w:proofErr w:type="gramEnd"/>
      <w:r w:rsidRPr="00B92C79">
        <w:rPr>
          <w:rFonts w:ascii="Times New Roman" w:eastAsia="黑体" w:hAnsi="Times New Roman"/>
          <w:bCs/>
        </w:rPr>
        <w:t xml:space="preserve"> </w:t>
      </w:r>
      <w:r w:rsidR="00972AC3">
        <w:rPr>
          <w:rFonts w:ascii="Times New Roman" w:eastAsia="黑体" w:hAnsi="Times New Roman"/>
          <w:bCs/>
        </w:rPr>
        <w:t xml:space="preserve">the </w:t>
      </w:r>
      <w:r w:rsidRPr="00B92C79">
        <w:rPr>
          <w:rFonts w:ascii="Times New Roman" w:eastAsia="黑体" w:hAnsi="Times New Roman"/>
          <w:bCs/>
        </w:rPr>
        <w:t>ATP-powered pumps?</w:t>
      </w:r>
    </w:p>
    <w:p w14:paraId="0457E660" w14:textId="6D97D50C" w:rsidR="001932A0" w:rsidRPr="00B92C79" w:rsidRDefault="001932A0" w:rsidP="004B2703">
      <w:pPr>
        <w:numPr>
          <w:ilvl w:val="0"/>
          <w:numId w:val="36"/>
        </w:numPr>
        <w:autoSpaceDE w:val="0"/>
        <w:autoSpaceDN w:val="0"/>
        <w:adjustRightInd w:val="0"/>
        <w:snapToGrid w:val="0"/>
        <w:spacing w:line="360" w:lineRule="auto"/>
        <w:ind w:left="709" w:hanging="283"/>
        <w:jc w:val="left"/>
        <w:rPr>
          <w:rFonts w:ascii="Times New Roman" w:eastAsia="黑体" w:hAnsi="Times New Roman"/>
          <w:bCs/>
        </w:rPr>
      </w:pPr>
      <w:r w:rsidRPr="00B92C79">
        <w:rPr>
          <w:rFonts w:ascii="Times New Roman" w:eastAsia="黑体" w:hAnsi="Times New Roman"/>
          <w:bCs/>
        </w:rPr>
        <w:t xml:space="preserve">What </w:t>
      </w:r>
      <w:r w:rsidR="00972AC3">
        <w:rPr>
          <w:rFonts w:ascii="Times New Roman" w:eastAsia="黑体" w:hAnsi="Times New Roman" w:hint="eastAsia"/>
          <w:bCs/>
        </w:rPr>
        <w:t>is</w:t>
      </w:r>
      <w:r w:rsidRPr="00B92C79">
        <w:rPr>
          <w:rFonts w:ascii="Times New Roman" w:eastAsia="黑体" w:hAnsi="Times New Roman"/>
          <w:bCs/>
        </w:rPr>
        <w:t xml:space="preserve"> the Difference between Different Transport Processes?</w:t>
      </w:r>
    </w:p>
    <w:p w14:paraId="3B2DA1A7" w14:textId="77777777" w:rsidR="001932A0" w:rsidRPr="00B92C79" w:rsidRDefault="001932A0" w:rsidP="004B2703">
      <w:pPr>
        <w:numPr>
          <w:ilvl w:val="0"/>
          <w:numId w:val="36"/>
        </w:numPr>
        <w:autoSpaceDE w:val="0"/>
        <w:autoSpaceDN w:val="0"/>
        <w:adjustRightInd w:val="0"/>
        <w:snapToGrid w:val="0"/>
        <w:spacing w:line="360" w:lineRule="auto"/>
        <w:ind w:left="709" w:hanging="283"/>
        <w:jc w:val="left"/>
        <w:rPr>
          <w:rFonts w:ascii="Times New Roman" w:eastAsia="黑体" w:hAnsi="Times New Roman"/>
          <w:bCs/>
        </w:rPr>
      </w:pPr>
      <w:r w:rsidRPr="00B92C79">
        <w:rPr>
          <w:rFonts w:ascii="Times New Roman" w:eastAsia="黑体" w:hAnsi="Times New Roman"/>
          <w:bCs/>
        </w:rPr>
        <w:t>How does GLUT1 Transport Glucose? (Use a Model to Describe)</w:t>
      </w:r>
    </w:p>
    <w:p w14:paraId="609F6705" w14:textId="77777777" w:rsidR="001932A0" w:rsidRPr="00B92C79" w:rsidRDefault="001932A0" w:rsidP="004B2703">
      <w:pPr>
        <w:numPr>
          <w:ilvl w:val="0"/>
          <w:numId w:val="36"/>
        </w:numPr>
        <w:autoSpaceDE w:val="0"/>
        <w:autoSpaceDN w:val="0"/>
        <w:adjustRightInd w:val="0"/>
        <w:snapToGrid w:val="0"/>
        <w:spacing w:line="360" w:lineRule="auto"/>
        <w:ind w:left="709" w:hanging="283"/>
        <w:jc w:val="left"/>
        <w:rPr>
          <w:rFonts w:ascii="Times New Roman" w:eastAsia="黑体" w:hAnsi="Times New Roman"/>
          <w:bCs/>
        </w:rPr>
      </w:pPr>
      <w:r w:rsidRPr="00B92C79">
        <w:rPr>
          <w:rFonts w:ascii="Times New Roman" w:eastAsia="黑体" w:hAnsi="Times New Roman"/>
          <w:bCs/>
        </w:rPr>
        <w:t>What are the Four Main Classes of ATP-Powered Pumps? What do they Transport?</w:t>
      </w:r>
    </w:p>
    <w:p w14:paraId="5E402579" w14:textId="77777777" w:rsidR="001932A0" w:rsidRPr="00B92C79" w:rsidRDefault="001932A0" w:rsidP="004B2703">
      <w:pPr>
        <w:numPr>
          <w:ilvl w:val="0"/>
          <w:numId w:val="36"/>
        </w:numPr>
        <w:autoSpaceDE w:val="0"/>
        <w:autoSpaceDN w:val="0"/>
        <w:adjustRightInd w:val="0"/>
        <w:snapToGrid w:val="0"/>
        <w:spacing w:line="360" w:lineRule="auto"/>
        <w:ind w:left="709" w:hanging="283"/>
        <w:jc w:val="left"/>
        <w:rPr>
          <w:rFonts w:ascii="Times New Roman" w:eastAsia="黑体" w:hAnsi="Times New Roman"/>
          <w:bCs/>
        </w:rPr>
      </w:pPr>
      <w:r w:rsidRPr="00B92C79">
        <w:rPr>
          <w:rFonts w:ascii="Times New Roman" w:eastAsia="黑体" w:hAnsi="Times New Roman"/>
          <w:bCs/>
        </w:rPr>
        <w:t>What are the Steps for a Ca</w:t>
      </w:r>
      <w:r w:rsidRPr="00B92C79">
        <w:rPr>
          <w:rFonts w:ascii="Times New Roman" w:eastAsia="黑体" w:hAnsi="Times New Roman"/>
          <w:bCs/>
          <w:vertAlign w:val="superscript"/>
        </w:rPr>
        <w:t>2+</w:t>
      </w:r>
      <w:r w:rsidRPr="00B92C79">
        <w:rPr>
          <w:rFonts w:ascii="Times New Roman" w:eastAsia="黑体" w:hAnsi="Times New Roman"/>
          <w:bCs/>
        </w:rPr>
        <w:t xml:space="preserve"> ATPase to Transport Ca</w:t>
      </w:r>
      <w:r w:rsidRPr="00B92C79">
        <w:rPr>
          <w:rFonts w:ascii="Times New Roman" w:eastAsia="黑体" w:hAnsi="Times New Roman"/>
          <w:bCs/>
          <w:vertAlign w:val="superscript"/>
        </w:rPr>
        <w:t>2+</w:t>
      </w:r>
      <w:r w:rsidRPr="00B92C79">
        <w:rPr>
          <w:rFonts w:ascii="Times New Roman" w:eastAsia="黑体" w:hAnsi="Times New Roman"/>
          <w:bCs/>
        </w:rPr>
        <w:t xml:space="preserve"> ions?</w:t>
      </w:r>
    </w:p>
    <w:p w14:paraId="5DEA7A0F" w14:textId="77777777" w:rsidR="001932A0" w:rsidRPr="00B92C79" w:rsidRDefault="001932A0" w:rsidP="004B2703">
      <w:pPr>
        <w:numPr>
          <w:ilvl w:val="0"/>
          <w:numId w:val="36"/>
        </w:numPr>
        <w:autoSpaceDE w:val="0"/>
        <w:autoSpaceDN w:val="0"/>
        <w:adjustRightInd w:val="0"/>
        <w:snapToGrid w:val="0"/>
        <w:spacing w:line="360" w:lineRule="auto"/>
        <w:ind w:left="709" w:hanging="283"/>
        <w:jc w:val="left"/>
        <w:rPr>
          <w:rFonts w:ascii="Times New Roman" w:eastAsia="黑体" w:hAnsi="Times New Roman"/>
        </w:rPr>
      </w:pPr>
      <w:r w:rsidRPr="00B92C79">
        <w:rPr>
          <w:rFonts w:ascii="Times New Roman" w:eastAsia="黑体" w:hAnsi="Times New Roman" w:hint="eastAsia"/>
          <w:bCs/>
        </w:rPr>
        <w:t>How</w:t>
      </w:r>
      <w:r w:rsidRPr="00B92C79">
        <w:rPr>
          <w:rFonts w:ascii="Times New Roman" w:eastAsia="黑体" w:hAnsi="Times New Roman"/>
          <w:bCs/>
        </w:rPr>
        <w:t xml:space="preserve"> to Study the Phospholipid Flippase Activity</w:t>
      </w:r>
      <w:r w:rsidRPr="00B92C79">
        <w:rPr>
          <w:rFonts w:ascii="Times New Roman" w:eastAsia="黑体" w:hAnsi="Times New Roman" w:hint="eastAsia"/>
          <w:bCs/>
        </w:rPr>
        <w:t>?</w:t>
      </w:r>
    </w:p>
    <w:p w14:paraId="075968E5" w14:textId="77777777" w:rsidR="001932A0" w:rsidRPr="00B92C79" w:rsidRDefault="001932A0" w:rsidP="004B2703">
      <w:pPr>
        <w:numPr>
          <w:ilvl w:val="0"/>
          <w:numId w:val="36"/>
        </w:numPr>
        <w:autoSpaceDE w:val="0"/>
        <w:autoSpaceDN w:val="0"/>
        <w:adjustRightInd w:val="0"/>
        <w:snapToGrid w:val="0"/>
        <w:spacing w:line="360" w:lineRule="auto"/>
        <w:ind w:left="709" w:hanging="283"/>
        <w:jc w:val="left"/>
        <w:rPr>
          <w:rFonts w:ascii="Times New Roman" w:eastAsia="黑体" w:hAnsi="Times New Roman"/>
        </w:rPr>
      </w:pPr>
      <w:r w:rsidRPr="00B92C79">
        <w:rPr>
          <w:rFonts w:ascii="Times New Roman" w:eastAsia="黑体" w:hAnsi="Times New Roman"/>
          <w:bCs/>
        </w:rPr>
        <w:t>How does the Cystic Fibrosis Transmembrane Regulator (CFTR) Cl</w:t>
      </w:r>
      <w:r w:rsidRPr="00B92C79">
        <w:rPr>
          <w:rFonts w:ascii="Times New Roman" w:eastAsia="黑体" w:hAnsi="Times New Roman"/>
          <w:bCs/>
          <w:vertAlign w:val="superscript"/>
        </w:rPr>
        <w:t>-</w:t>
      </w:r>
      <w:r w:rsidRPr="00B92C79">
        <w:rPr>
          <w:rFonts w:ascii="Times New Roman" w:eastAsia="黑体" w:hAnsi="Times New Roman"/>
          <w:bCs/>
        </w:rPr>
        <w:t xml:space="preserve"> Channel Work?</w:t>
      </w:r>
    </w:p>
    <w:p w14:paraId="0C19CBB2" w14:textId="77777777" w:rsidR="001932A0" w:rsidRPr="00B92C79" w:rsidRDefault="001932A0" w:rsidP="004B2703">
      <w:pPr>
        <w:numPr>
          <w:ilvl w:val="0"/>
          <w:numId w:val="36"/>
        </w:numPr>
        <w:autoSpaceDE w:val="0"/>
        <w:autoSpaceDN w:val="0"/>
        <w:adjustRightInd w:val="0"/>
        <w:snapToGrid w:val="0"/>
        <w:spacing w:line="360" w:lineRule="auto"/>
        <w:ind w:left="709" w:hanging="283"/>
        <w:jc w:val="left"/>
        <w:rPr>
          <w:rFonts w:ascii="Times New Roman" w:eastAsia="黑体" w:hAnsi="Times New Roman"/>
        </w:rPr>
      </w:pPr>
      <w:r w:rsidRPr="00B92C79">
        <w:rPr>
          <w:rFonts w:ascii="Times New Roman" w:eastAsia="黑体" w:hAnsi="Times New Roman"/>
          <w:bCs/>
        </w:rPr>
        <w:t>Why cannot Resting K</w:t>
      </w:r>
      <w:r w:rsidRPr="00B92C79">
        <w:rPr>
          <w:rFonts w:ascii="Times New Roman" w:eastAsia="黑体" w:hAnsi="Times New Roman"/>
          <w:bCs/>
          <w:vertAlign w:val="superscript"/>
        </w:rPr>
        <w:t>+</w:t>
      </w:r>
      <w:r w:rsidRPr="00B92C79">
        <w:rPr>
          <w:rFonts w:ascii="Times New Roman" w:eastAsia="黑体" w:hAnsi="Times New Roman"/>
          <w:bCs/>
        </w:rPr>
        <w:t xml:space="preserve"> Channels Transport Na</w:t>
      </w:r>
      <w:r w:rsidRPr="00B92C79">
        <w:rPr>
          <w:rFonts w:ascii="Times New Roman" w:eastAsia="黑体" w:hAnsi="Times New Roman"/>
          <w:bCs/>
          <w:vertAlign w:val="superscript"/>
        </w:rPr>
        <w:t>+</w:t>
      </w:r>
      <w:r w:rsidRPr="00B92C79">
        <w:rPr>
          <w:rFonts w:ascii="Times New Roman" w:eastAsia="黑体" w:hAnsi="Times New Roman"/>
          <w:bCs/>
        </w:rPr>
        <w:t xml:space="preserve"> and Ca</w:t>
      </w:r>
      <w:r w:rsidRPr="00B92C79">
        <w:rPr>
          <w:rFonts w:ascii="Times New Roman" w:eastAsia="黑体" w:hAnsi="Times New Roman"/>
          <w:bCs/>
          <w:vertAlign w:val="superscript"/>
        </w:rPr>
        <w:t>2+</w:t>
      </w:r>
      <w:r w:rsidRPr="00B92C79">
        <w:rPr>
          <w:rFonts w:ascii="Times New Roman" w:eastAsia="黑体" w:hAnsi="Times New Roman"/>
          <w:bCs/>
        </w:rPr>
        <w:t>?</w:t>
      </w:r>
    </w:p>
    <w:p w14:paraId="54A82F79" w14:textId="77777777" w:rsidR="001932A0" w:rsidRPr="00B92C79" w:rsidRDefault="001932A0" w:rsidP="004B2703">
      <w:pPr>
        <w:numPr>
          <w:ilvl w:val="0"/>
          <w:numId w:val="36"/>
        </w:numPr>
        <w:autoSpaceDE w:val="0"/>
        <w:autoSpaceDN w:val="0"/>
        <w:adjustRightInd w:val="0"/>
        <w:snapToGrid w:val="0"/>
        <w:spacing w:line="360" w:lineRule="auto"/>
        <w:ind w:left="709" w:hanging="283"/>
        <w:jc w:val="left"/>
        <w:rPr>
          <w:rFonts w:ascii="Times New Roman" w:eastAsia="黑体" w:hAnsi="Times New Roman"/>
        </w:rPr>
      </w:pPr>
      <w:r w:rsidRPr="00B92C79">
        <w:rPr>
          <w:rFonts w:ascii="Times New Roman" w:eastAsia="黑体" w:hAnsi="Times New Roman"/>
          <w:bCs/>
        </w:rPr>
        <w:t>Why cannot Resting K</w:t>
      </w:r>
      <w:r w:rsidRPr="00B92C79">
        <w:rPr>
          <w:rFonts w:ascii="Times New Roman" w:eastAsia="黑体" w:hAnsi="Times New Roman"/>
          <w:bCs/>
          <w:vertAlign w:val="superscript"/>
        </w:rPr>
        <w:t>+</w:t>
      </w:r>
      <w:r w:rsidRPr="00B92C79">
        <w:rPr>
          <w:rFonts w:ascii="Times New Roman" w:eastAsia="黑体" w:hAnsi="Times New Roman"/>
          <w:bCs/>
        </w:rPr>
        <w:t xml:space="preserve"> Channels Transport Na</w:t>
      </w:r>
      <w:r w:rsidRPr="00B92C79">
        <w:rPr>
          <w:rFonts w:ascii="Times New Roman" w:eastAsia="黑体" w:hAnsi="Times New Roman"/>
          <w:bCs/>
          <w:vertAlign w:val="superscript"/>
        </w:rPr>
        <w:t>+</w:t>
      </w:r>
      <w:r w:rsidRPr="00B92C79">
        <w:rPr>
          <w:rFonts w:ascii="Times New Roman" w:eastAsia="黑体" w:hAnsi="Times New Roman"/>
          <w:bCs/>
        </w:rPr>
        <w:t xml:space="preserve"> and Ca</w:t>
      </w:r>
      <w:r w:rsidRPr="00B92C79">
        <w:rPr>
          <w:rFonts w:ascii="Times New Roman" w:eastAsia="黑体" w:hAnsi="Times New Roman"/>
          <w:bCs/>
          <w:vertAlign w:val="superscript"/>
        </w:rPr>
        <w:t>2+</w:t>
      </w:r>
      <w:r w:rsidRPr="00B92C79">
        <w:rPr>
          <w:rFonts w:ascii="Times New Roman" w:eastAsia="黑体" w:hAnsi="Times New Roman"/>
          <w:bCs/>
        </w:rPr>
        <w:t>?</w:t>
      </w:r>
    </w:p>
    <w:p w14:paraId="53321D8E" w14:textId="77777777" w:rsidR="001932A0" w:rsidRPr="00B92C79" w:rsidRDefault="001932A0" w:rsidP="004B2703">
      <w:pPr>
        <w:numPr>
          <w:ilvl w:val="0"/>
          <w:numId w:val="36"/>
        </w:numPr>
        <w:autoSpaceDE w:val="0"/>
        <w:autoSpaceDN w:val="0"/>
        <w:adjustRightInd w:val="0"/>
        <w:snapToGrid w:val="0"/>
        <w:spacing w:line="360" w:lineRule="auto"/>
        <w:ind w:left="709" w:hanging="283"/>
        <w:jc w:val="left"/>
        <w:rPr>
          <w:rFonts w:ascii="Times New Roman" w:eastAsia="黑体" w:hAnsi="Times New Roman"/>
        </w:rPr>
      </w:pPr>
      <w:r w:rsidRPr="00B92C79">
        <w:rPr>
          <w:rFonts w:ascii="Times New Roman" w:eastAsia="黑体" w:hAnsi="Times New Roman"/>
          <w:bCs/>
        </w:rPr>
        <w:t>How to Measure Ion Current using Patch Clamp?</w:t>
      </w:r>
    </w:p>
    <w:p w14:paraId="44A4C04E" w14:textId="77777777" w:rsidR="001932A0" w:rsidRPr="00B92C79" w:rsidRDefault="001932A0" w:rsidP="004B2703">
      <w:pPr>
        <w:numPr>
          <w:ilvl w:val="0"/>
          <w:numId w:val="36"/>
        </w:numPr>
        <w:autoSpaceDE w:val="0"/>
        <w:autoSpaceDN w:val="0"/>
        <w:adjustRightInd w:val="0"/>
        <w:snapToGrid w:val="0"/>
        <w:spacing w:line="360" w:lineRule="auto"/>
        <w:ind w:left="709" w:hanging="283"/>
        <w:jc w:val="left"/>
        <w:rPr>
          <w:rFonts w:ascii="Times New Roman" w:eastAsia="黑体" w:hAnsi="Times New Roman"/>
        </w:rPr>
      </w:pPr>
      <w:r w:rsidRPr="00B92C79">
        <w:rPr>
          <w:rFonts w:ascii="Times New Roman" w:eastAsia="黑体" w:hAnsi="Times New Roman"/>
          <w:bCs/>
        </w:rPr>
        <w:t>What is the Operational Model for the Two-Na</w:t>
      </w:r>
      <w:r w:rsidRPr="00B92C79">
        <w:rPr>
          <w:rFonts w:ascii="Times New Roman" w:eastAsia="黑体" w:hAnsi="Times New Roman"/>
          <w:bCs/>
          <w:vertAlign w:val="superscript"/>
        </w:rPr>
        <w:t>+</w:t>
      </w:r>
      <w:r w:rsidRPr="00B92C79">
        <w:rPr>
          <w:rFonts w:ascii="Times New Roman" w:eastAsia="黑体" w:hAnsi="Times New Roman"/>
          <w:bCs/>
        </w:rPr>
        <w:t xml:space="preserve">/One-Glucose Symporter? </w:t>
      </w:r>
    </w:p>
    <w:p w14:paraId="672DF57D" w14:textId="77777777" w:rsidR="001932A0" w:rsidRDefault="001932A0" w:rsidP="004B2703">
      <w:pPr>
        <w:numPr>
          <w:ilvl w:val="0"/>
          <w:numId w:val="36"/>
        </w:numPr>
        <w:autoSpaceDE w:val="0"/>
        <w:autoSpaceDN w:val="0"/>
        <w:adjustRightInd w:val="0"/>
        <w:snapToGrid w:val="0"/>
        <w:spacing w:line="360" w:lineRule="auto"/>
        <w:ind w:left="709" w:hanging="283"/>
        <w:jc w:val="left"/>
        <w:rPr>
          <w:rFonts w:ascii="Times New Roman" w:eastAsia="黑体" w:hAnsi="Times New Roman"/>
        </w:rPr>
      </w:pPr>
      <w:r w:rsidRPr="00B92C79">
        <w:rPr>
          <w:rFonts w:ascii="Times New Roman" w:eastAsia="黑体" w:hAnsi="Times New Roman"/>
          <w:bCs/>
        </w:rPr>
        <w:t>Why do Drinks for Athletes Contain Sugar and Salt?</w:t>
      </w:r>
    </w:p>
    <w:p w14:paraId="4DFA630D" w14:textId="14363FA9" w:rsidR="007D6B3E" w:rsidRPr="001932A0" w:rsidRDefault="001932A0" w:rsidP="004B2703">
      <w:pPr>
        <w:numPr>
          <w:ilvl w:val="0"/>
          <w:numId w:val="36"/>
        </w:numPr>
        <w:autoSpaceDE w:val="0"/>
        <w:autoSpaceDN w:val="0"/>
        <w:adjustRightInd w:val="0"/>
        <w:snapToGrid w:val="0"/>
        <w:spacing w:line="360" w:lineRule="auto"/>
        <w:ind w:left="709" w:hanging="283"/>
        <w:jc w:val="left"/>
        <w:rPr>
          <w:rFonts w:ascii="Times New Roman" w:eastAsia="黑体" w:hAnsi="Times New Roman"/>
        </w:rPr>
      </w:pPr>
      <w:r w:rsidRPr="001932A0">
        <w:rPr>
          <w:rFonts w:ascii="Times New Roman" w:eastAsia="黑体" w:hAnsi="Times New Roman" w:hint="eastAsia"/>
          <w:bCs/>
        </w:rPr>
        <w:lastRenderedPageBreak/>
        <w:t xml:space="preserve">What are the </w:t>
      </w:r>
      <w:r w:rsidR="00113E2E">
        <w:rPr>
          <w:rFonts w:ascii="Times New Roman" w:eastAsia="黑体" w:hAnsi="Times New Roman"/>
          <w:bCs/>
        </w:rPr>
        <w:t>t</w:t>
      </w:r>
      <w:r w:rsidRPr="001932A0">
        <w:rPr>
          <w:rFonts w:ascii="Times New Roman" w:eastAsia="黑体" w:hAnsi="Times New Roman"/>
          <w:bCs/>
        </w:rPr>
        <w:t xml:space="preserve">ransporters </w:t>
      </w:r>
      <w:r w:rsidRPr="001932A0">
        <w:rPr>
          <w:rFonts w:ascii="Times New Roman" w:eastAsia="黑体" w:hAnsi="Times New Roman" w:hint="eastAsia"/>
          <w:bCs/>
        </w:rPr>
        <w:t xml:space="preserve">working </w:t>
      </w:r>
      <w:r w:rsidRPr="001932A0">
        <w:rPr>
          <w:rFonts w:ascii="Times New Roman" w:eastAsia="黑体" w:hAnsi="Times New Roman"/>
          <w:bCs/>
        </w:rPr>
        <w:t xml:space="preserve">in the </w:t>
      </w:r>
      <w:r w:rsidR="00113E2E">
        <w:rPr>
          <w:rFonts w:ascii="Times New Roman" w:eastAsia="黑体" w:hAnsi="Times New Roman"/>
          <w:bCs/>
        </w:rPr>
        <w:t>g</w:t>
      </w:r>
      <w:r w:rsidRPr="001932A0">
        <w:rPr>
          <w:rFonts w:ascii="Times New Roman" w:eastAsia="黑体" w:hAnsi="Times New Roman"/>
          <w:bCs/>
        </w:rPr>
        <w:t xml:space="preserve">astric </w:t>
      </w:r>
      <w:r w:rsidR="00113E2E">
        <w:rPr>
          <w:rFonts w:ascii="Times New Roman" w:eastAsia="黑体" w:hAnsi="Times New Roman"/>
          <w:bCs/>
        </w:rPr>
        <w:t>l</w:t>
      </w:r>
      <w:r w:rsidRPr="001932A0">
        <w:rPr>
          <w:rFonts w:ascii="Times New Roman" w:eastAsia="黑体" w:hAnsi="Times New Roman"/>
          <w:bCs/>
        </w:rPr>
        <w:t>ining</w:t>
      </w:r>
      <w:r w:rsidR="00113E2E">
        <w:rPr>
          <w:rFonts w:ascii="Times New Roman" w:eastAsia="黑体" w:hAnsi="Times New Roman"/>
          <w:bCs/>
        </w:rPr>
        <w:t>?</w:t>
      </w:r>
    </w:p>
    <w:p w14:paraId="1271F59A" w14:textId="77777777" w:rsidR="001932A0" w:rsidRPr="00113E2E" w:rsidRDefault="001932A0" w:rsidP="004B2703">
      <w:pPr>
        <w:widowControl/>
        <w:snapToGrid w:val="0"/>
        <w:spacing w:line="360" w:lineRule="auto"/>
        <w:ind w:firstLineChars="200" w:firstLine="482"/>
        <w:jc w:val="left"/>
        <w:rPr>
          <w:rFonts w:ascii="黑体" w:eastAsia="黑体" w:hAnsi="黑体" w:cs="Times New Roman"/>
          <w:b/>
          <w:sz w:val="24"/>
          <w:szCs w:val="24"/>
        </w:rPr>
      </w:pPr>
    </w:p>
    <w:p w14:paraId="1E1B36F5" w14:textId="1ED89E27" w:rsidR="007D6B3E" w:rsidRPr="001932A0" w:rsidRDefault="001932A0" w:rsidP="004B2703">
      <w:pPr>
        <w:widowControl/>
        <w:snapToGrid w:val="0"/>
        <w:spacing w:line="360" w:lineRule="auto"/>
        <w:jc w:val="left"/>
        <w:rPr>
          <w:sz w:val="24"/>
          <w:szCs w:val="24"/>
        </w:rPr>
      </w:pPr>
      <w:r w:rsidRPr="001932A0">
        <w:rPr>
          <w:rFonts w:ascii="Times New Roman" w:eastAsia="黑体" w:hAnsi="Times New Roman"/>
          <w:b/>
          <w:sz w:val="24"/>
          <w:szCs w:val="24"/>
        </w:rPr>
        <w:t>Chapter 10. Moving proteins into membranes and organelles</w:t>
      </w:r>
      <w:r w:rsidR="00AF4B11" w:rsidRPr="00EE44F6">
        <w:rPr>
          <w:rFonts w:ascii="Times New Roman" w:hAnsi="Times New Roman" w:hint="eastAsia"/>
          <w:b/>
          <w:sz w:val="24"/>
          <w:szCs w:val="24"/>
        </w:rPr>
        <w:t>（</w:t>
      </w:r>
      <w:r w:rsidR="00AF4B11">
        <w:rPr>
          <w:rFonts w:ascii="Times New Roman" w:hAnsi="Times New Roman" w:hint="eastAsia"/>
          <w:b/>
          <w:sz w:val="24"/>
          <w:szCs w:val="24"/>
        </w:rPr>
        <w:t>许国强</w:t>
      </w:r>
      <w:r w:rsidR="00AF4B11" w:rsidRPr="00EE44F6">
        <w:rPr>
          <w:rFonts w:ascii="Times New Roman" w:hAnsi="Times New Roman" w:hint="eastAsia"/>
          <w:b/>
          <w:sz w:val="24"/>
          <w:szCs w:val="24"/>
        </w:rPr>
        <w:t>）</w:t>
      </w:r>
    </w:p>
    <w:p w14:paraId="15181CCA" w14:textId="3EA5C758" w:rsidR="007D6B3E" w:rsidRPr="001932A0" w:rsidRDefault="001932A0" w:rsidP="004B2703">
      <w:pPr>
        <w:snapToGrid w:val="0"/>
        <w:spacing w:line="360" w:lineRule="auto"/>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color w:val="000000"/>
          <w:szCs w:val="21"/>
        </w:rPr>
        <w:t xml:space="preserve">. </w:t>
      </w:r>
      <w:r w:rsidR="007D6B3E" w:rsidRPr="001932A0">
        <w:rPr>
          <w:rFonts w:ascii="宋体" w:eastAsia="宋体" w:hAnsi="宋体" w:cs="宋体" w:hint="eastAsia"/>
          <w:color w:val="000000"/>
          <w:szCs w:val="21"/>
        </w:rPr>
        <w:t>教学目标</w:t>
      </w:r>
    </w:p>
    <w:p w14:paraId="6077FFD1" w14:textId="3D5CBDBB" w:rsidR="00A16AE9" w:rsidRPr="00A16AE9" w:rsidRDefault="00294374" w:rsidP="00A16AE9">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To understand how p</w:t>
      </w:r>
      <w:r w:rsidR="00A16AE9" w:rsidRPr="00A16AE9">
        <w:rPr>
          <w:rFonts w:ascii="Times New Roman" w:hAnsi="Times New Roman"/>
          <w:sz w:val="21"/>
          <w:szCs w:val="21"/>
        </w:rPr>
        <w:t xml:space="preserve">roteins </w:t>
      </w:r>
      <w:r>
        <w:rPr>
          <w:rFonts w:ascii="Times New Roman" w:hAnsi="Times New Roman"/>
          <w:sz w:val="21"/>
          <w:szCs w:val="21"/>
        </w:rPr>
        <w:t>a</w:t>
      </w:r>
      <w:r w:rsidR="00A16AE9" w:rsidRPr="00A16AE9">
        <w:rPr>
          <w:rFonts w:ascii="Times New Roman" w:hAnsi="Times New Roman"/>
          <w:sz w:val="21"/>
          <w:szCs w:val="21"/>
        </w:rPr>
        <w:t xml:space="preserve">cross the </w:t>
      </w:r>
      <w:r>
        <w:rPr>
          <w:rFonts w:ascii="Times New Roman" w:hAnsi="Times New Roman"/>
          <w:sz w:val="21"/>
          <w:szCs w:val="21"/>
        </w:rPr>
        <w:t>e</w:t>
      </w:r>
      <w:r w:rsidR="00A16AE9" w:rsidRPr="00A16AE9">
        <w:rPr>
          <w:rFonts w:ascii="Times New Roman" w:hAnsi="Times New Roman"/>
          <w:sz w:val="21"/>
          <w:szCs w:val="21"/>
        </w:rPr>
        <w:t xml:space="preserve">ndoplasmic </w:t>
      </w:r>
      <w:r>
        <w:rPr>
          <w:rFonts w:ascii="Times New Roman" w:hAnsi="Times New Roman"/>
          <w:sz w:val="21"/>
          <w:szCs w:val="21"/>
        </w:rPr>
        <w:t>r</w:t>
      </w:r>
      <w:r w:rsidR="00A16AE9" w:rsidRPr="00A16AE9">
        <w:rPr>
          <w:rFonts w:ascii="Times New Roman" w:hAnsi="Times New Roman"/>
          <w:sz w:val="21"/>
          <w:szCs w:val="21"/>
        </w:rPr>
        <w:t xml:space="preserve">eticulum (ER) </w:t>
      </w:r>
      <w:r>
        <w:rPr>
          <w:rFonts w:ascii="Times New Roman" w:hAnsi="Times New Roman"/>
          <w:sz w:val="21"/>
          <w:szCs w:val="21"/>
        </w:rPr>
        <w:t>m</w:t>
      </w:r>
      <w:r w:rsidR="00A16AE9" w:rsidRPr="00A16AE9">
        <w:rPr>
          <w:rFonts w:ascii="Times New Roman" w:hAnsi="Times New Roman"/>
          <w:sz w:val="21"/>
          <w:szCs w:val="21"/>
        </w:rPr>
        <w:t>embrane</w:t>
      </w:r>
    </w:p>
    <w:p w14:paraId="769DE371" w14:textId="02A5F022" w:rsidR="00A16AE9" w:rsidRPr="00A16AE9" w:rsidRDefault="00E43F86" w:rsidP="00A16AE9">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To learn how m</w:t>
      </w:r>
      <w:r w:rsidR="00A16AE9" w:rsidRPr="00A16AE9">
        <w:rPr>
          <w:rFonts w:ascii="Times New Roman" w:hAnsi="Times New Roman"/>
          <w:sz w:val="21"/>
          <w:szCs w:val="21"/>
        </w:rPr>
        <w:t xml:space="preserve">embrane </w:t>
      </w:r>
      <w:r>
        <w:rPr>
          <w:rFonts w:ascii="Times New Roman" w:hAnsi="Times New Roman"/>
          <w:sz w:val="21"/>
          <w:szCs w:val="21"/>
        </w:rPr>
        <w:t>p</w:t>
      </w:r>
      <w:r w:rsidR="00A16AE9" w:rsidRPr="00A16AE9">
        <w:rPr>
          <w:rFonts w:ascii="Times New Roman" w:hAnsi="Times New Roman"/>
          <w:sz w:val="21"/>
          <w:szCs w:val="21"/>
        </w:rPr>
        <w:t xml:space="preserve">roteins </w:t>
      </w:r>
      <w:r>
        <w:rPr>
          <w:rFonts w:ascii="Times New Roman" w:hAnsi="Times New Roman"/>
          <w:sz w:val="21"/>
          <w:szCs w:val="21"/>
        </w:rPr>
        <w:t xml:space="preserve">are inserted </w:t>
      </w:r>
      <w:r w:rsidR="00A16AE9" w:rsidRPr="00A16AE9">
        <w:rPr>
          <w:rFonts w:ascii="Times New Roman" w:hAnsi="Times New Roman"/>
          <w:sz w:val="21"/>
          <w:szCs w:val="21"/>
        </w:rPr>
        <w:t>into the ER</w:t>
      </w:r>
    </w:p>
    <w:p w14:paraId="222B632F" w14:textId="6B8C26C8" w:rsidR="00A16AE9" w:rsidRPr="00A16AE9" w:rsidRDefault="00E43F86" w:rsidP="00A16AE9">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To know the p</w:t>
      </w:r>
      <w:r w:rsidR="00A16AE9" w:rsidRPr="00A16AE9">
        <w:rPr>
          <w:rFonts w:ascii="Times New Roman" w:hAnsi="Times New Roman"/>
          <w:sz w:val="21"/>
          <w:szCs w:val="21"/>
        </w:rPr>
        <w:t xml:space="preserve">rotein </w:t>
      </w:r>
      <w:r>
        <w:rPr>
          <w:rFonts w:ascii="Times New Roman" w:hAnsi="Times New Roman"/>
          <w:sz w:val="21"/>
          <w:szCs w:val="21"/>
        </w:rPr>
        <w:t>m</w:t>
      </w:r>
      <w:r w:rsidR="00A16AE9" w:rsidRPr="00A16AE9">
        <w:rPr>
          <w:rFonts w:ascii="Times New Roman" w:hAnsi="Times New Roman"/>
          <w:sz w:val="21"/>
          <w:szCs w:val="21"/>
        </w:rPr>
        <w:t xml:space="preserve">odifications, </w:t>
      </w:r>
      <w:r>
        <w:rPr>
          <w:rFonts w:ascii="Times New Roman" w:hAnsi="Times New Roman"/>
          <w:sz w:val="21"/>
          <w:szCs w:val="21"/>
        </w:rPr>
        <w:t>f</w:t>
      </w:r>
      <w:r w:rsidR="00A16AE9" w:rsidRPr="00A16AE9">
        <w:rPr>
          <w:rFonts w:ascii="Times New Roman" w:hAnsi="Times New Roman"/>
          <w:sz w:val="21"/>
          <w:szCs w:val="21"/>
        </w:rPr>
        <w:t xml:space="preserve">olding, and </w:t>
      </w:r>
      <w:r>
        <w:rPr>
          <w:rFonts w:ascii="Times New Roman" w:hAnsi="Times New Roman"/>
          <w:sz w:val="21"/>
          <w:szCs w:val="21"/>
        </w:rPr>
        <w:t>q</w:t>
      </w:r>
      <w:r w:rsidR="00A16AE9" w:rsidRPr="00A16AE9">
        <w:rPr>
          <w:rFonts w:ascii="Times New Roman" w:hAnsi="Times New Roman"/>
          <w:sz w:val="21"/>
          <w:szCs w:val="21"/>
        </w:rPr>
        <w:t xml:space="preserve">uality </w:t>
      </w:r>
      <w:r>
        <w:rPr>
          <w:rFonts w:ascii="Times New Roman" w:hAnsi="Times New Roman"/>
          <w:sz w:val="21"/>
          <w:szCs w:val="21"/>
        </w:rPr>
        <w:t>c</w:t>
      </w:r>
      <w:r w:rsidR="00A16AE9" w:rsidRPr="00A16AE9">
        <w:rPr>
          <w:rFonts w:ascii="Times New Roman" w:hAnsi="Times New Roman"/>
          <w:sz w:val="21"/>
          <w:szCs w:val="21"/>
        </w:rPr>
        <w:t>ontrol in the ER</w:t>
      </w:r>
    </w:p>
    <w:p w14:paraId="7588C2BC" w14:textId="178701C1" w:rsidR="00A16AE9" w:rsidRPr="00A16AE9" w:rsidRDefault="00E43F86" w:rsidP="00A16AE9">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To learn how p</w:t>
      </w:r>
      <w:r w:rsidR="00A16AE9" w:rsidRPr="00A16AE9">
        <w:rPr>
          <w:rFonts w:ascii="Times New Roman" w:hAnsi="Times New Roman"/>
          <w:sz w:val="21"/>
          <w:szCs w:val="21"/>
        </w:rPr>
        <w:t xml:space="preserve">roteins </w:t>
      </w:r>
      <w:r>
        <w:rPr>
          <w:rFonts w:ascii="Times New Roman" w:hAnsi="Times New Roman"/>
          <w:sz w:val="21"/>
          <w:szCs w:val="21"/>
        </w:rPr>
        <w:t xml:space="preserve">are localized </w:t>
      </w:r>
      <w:r w:rsidR="00A16AE9" w:rsidRPr="00A16AE9">
        <w:rPr>
          <w:rFonts w:ascii="Times New Roman" w:hAnsi="Times New Roman"/>
          <w:sz w:val="21"/>
          <w:szCs w:val="21"/>
        </w:rPr>
        <w:t xml:space="preserve">to </w:t>
      </w:r>
      <w:r>
        <w:rPr>
          <w:rFonts w:ascii="Times New Roman" w:hAnsi="Times New Roman"/>
          <w:sz w:val="21"/>
          <w:szCs w:val="21"/>
        </w:rPr>
        <w:t>m</w:t>
      </w:r>
      <w:r w:rsidR="00A16AE9" w:rsidRPr="00A16AE9">
        <w:rPr>
          <w:rFonts w:ascii="Times New Roman" w:hAnsi="Times New Roman"/>
          <w:sz w:val="21"/>
          <w:szCs w:val="21"/>
        </w:rPr>
        <w:t xml:space="preserve">itochondria and </w:t>
      </w:r>
      <w:r>
        <w:rPr>
          <w:rFonts w:ascii="Times New Roman" w:hAnsi="Times New Roman"/>
          <w:sz w:val="21"/>
          <w:szCs w:val="21"/>
        </w:rPr>
        <w:t>c</w:t>
      </w:r>
      <w:r w:rsidR="00A16AE9" w:rsidRPr="00A16AE9">
        <w:rPr>
          <w:rFonts w:ascii="Times New Roman" w:hAnsi="Times New Roman"/>
          <w:sz w:val="21"/>
          <w:szCs w:val="21"/>
        </w:rPr>
        <w:t>hloroplasts</w:t>
      </w:r>
    </w:p>
    <w:p w14:paraId="1AA39D23" w14:textId="235AE5A2" w:rsidR="00A16AE9" w:rsidRPr="00A16AE9" w:rsidRDefault="00E43F86" w:rsidP="00A16AE9">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To understand the mechanism t</w:t>
      </w:r>
      <w:r w:rsidR="00A16AE9" w:rsidRPr="00A16AE9">
        <w:rPr>
          <w:rFonts w:ascii="Times New Roman" w:hAnsi="Times New Roman"/>
          <w:sz w:val="21"/>
          <w:szCs w:val="21"/>
        </w:rPr>
        <w:t xml:space="preserve">argeting </w:t>
      </w:r>
      <w:r>
        <w:rPr>
          <w:rFonts w:ascii="Times New Roman" w:hAnsi="Times New Roman"/>
          <w:sz w:val="21"/>
          <w:szCs w:val="21"/>
        </w:rPr>
        <w:t>proteins to p</w:t>
      </w:r>
      <w:r w:rsidR="00A16AE9" w:rsidRPr="00A16AE9">
        <w:rPr>
          <w:rFonts w:ascii="Times New Roman" w:hAnsi="Times New Roman"/>
          <w:sz w:val="21"/>
          <w:szCs w:val="21"/>
        </w:rPr>
        <w:t>eroxisom</w:t>
      </w:r>
      <w:r>
        <w:rPr>
          <w:rFonts w:ascii="Times New Roman" w:hAnsi="Times New Roman"/>
          <w:sz w:val="21"/>
          <w:szCs w:val="21"/>
        </w:rPr>
        <w:t>e</w:t>
      </w:r>
    </w:p>
    <w:p w14:paraId="5915254F" w14:textId="5A8C423F" w:rsidR="007D6B3E" w:rsidRPr="0065701F" w:rsidRDefault="00E43F86" w:rsidP="00D548F2">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To understand how proteins are t</w:t>
      </w:r>
      <w:r w:rsidR="00A16AE9" w:rsidRPr="00A16AE9">
        <w:rPr>
          <w:rFonts w:ascii="Times New Roman" w:hAnsi="Times New Roman"/>
          <w:sz w:val="21"/>
          <w:szCs w:val="21"/>
        </w:rPr>
        <w:t xml:space="preserve">ransport </w:t>
      </w:r>
      <w:r>
        <w:rPr>
          <w:rFonts w:ascii="Times New Roman" w:hAnsi="Times New Roman"/>
          <w:sz w:val="21"/>
          <w:szCs w:val="21"/>
        </w:rPr>
        <w:t>i</w:t>
      </w:r>
      <w:r w:rsidR="00A16AE9" w:rsidRPr="00A16AE9">
        <w:rPr>
          <w:rFonts w:ascii="Times New Roman" w:hAnsi="Times New Roman"/>
          <w:sz w:val="21"/>
          <w:szCs w:val="21"/>
        </w:rPr>
        <w:t xml:space="preserve">nto and </w:t>
      </w:r>
      <w:r w:rsidR="00955AF6">
        <w:rPr>
          <w:rFonts w:ascii="Times New Roman" w:hAnsi="Times New Roman"/>
          <w:sz w:val="21"/>
          <w:szCs w:val="21"/>
        </w:rPr>
        <w:t>o</w:t>
      </w:r>
      <w:r w:rsidR="00A16AE9" w:rsidRPr="00A16AE9">
        <w:rPr>
          <w:rFonts w:ascii="Times New Roman" w:hAnsi="Times New Roman"/>
          <w:sz w:val="21"/>
          <w:szCs w:val="21"/>
        </w:rPr>
        <w:t xml:space="preserve">ut of the </w:t>
      </w:r>
      <w:r>
        <w:rPr>
          <w:rFonts w:ascii="Times New Roman" w:hAnsi="Times New Roman"/>
          <w:sz w:val="21"/>
          <w:szCs w:val="21"/>
        </w:rPr>
        <w:t>n</w:t>
      </w:r>
      <w:r w:rsidR="00A16AE9" w:rsidRPr="00A16AE9">
        <w:rPr>
          <w:rFonts w:ascii="Times New Roman" w:hAnsi="Times New Roman"/>
          <w:sz w:val="21"/>
          <w:szCs w:val="21"/>
        </w:rPr>
        <w:t>ucleus</w:t>
      </w:r>
    </w:p>
    <w:p w14:paraId="1B451CD2"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456F64F4"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教学重难点</w:t>
      </w:r>
    </w:p>
    <w:p w14:paraId="5D80B51D" w14:textId="77777777" w:rsidR="007D6B3E" w:rsidRPr="009D4707"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C57A23">
        <w:rPr>
          <w:rFonts w:ascii="宋体" w:eastAsia="宋体" w:hAnsi="宋体" w:cs="宋体" w:hint="eastAsia"/>
          <w:color w:val="000000"/>
          <w:kern w:val="0"/>
          <w:szCs w:val="21"/>
          <w:u w:val="single"/>
        </w:rPr>
        <w:t>教学重点</w:t>
      </w:r>
      <w:r>
        <w:rPr>
          <w:rFonts w:ascii="宋体" w:eastAsia="宋体" w:hAnsi="宋体" w:cs="宋体" w:hint="eastAsia"/>
          <w:color w:val="000000"/>
          <w:kern w:val="0"/>
          <w:szCs w:val="21"/>
        </w:rPr>
        <w:t>:</w:t>
      </w:r>
    </w:p>
    <w:p w14:paraId="1B7AA88E" w14:textId="2BEC410A" w:rsidR="00955AF6" w:rsidRPr="00955AF6" w:rsidRDefault="00955AF6" w:rsidP="00955AF6">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P</w:t>
      </w:r>
      <w:r w:rsidRPr="00955AF6">
        <w:rPr>
          <w:rFonts w:ascii="Times New Roman" w:hAnsi="Times New Roman"/>
          <w:sz w:val="21"/>
          <w:szCs w:val="21"/>
        </w:rPr>
        <w:t>roteins across the endoplasmic reticulum (ER) membrane</w:t>
      </w:r>
    </w:p>
    <w:p w14:paraId="4BA103D0" w14:textId="11274ECA" w:rsidR="00955AF6" w:rsidRPr="00955AF6" w:rsidRDefault="00955AF6" w:rsidP="00955AF6">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Insertion of m</w:t>
      </w:r>
      <w:r w:rsidRPr="00955AF6">
        <w:rPr>
          <w:rFonts w:ascii="Times New Roman" w:hAnsi="Times New Roman"/>
          <w:sz w:val="21"/>
          <w:szCs w:val="21"/>
        </w:rPr>
        <w:t>embrane proteins into the ER</w:t>
      </w:r>
    </w:p>
    <w:p w14:paraId="7B1C0D30" w14:textId="30474A22" w:rsidR="00955AF6" w:rsidRPr="00955AF6" w:rsidRDefault="00955AF6" w:rsidP="00955AF6">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 xml:space="preserve">Protein </w:t>
      </w:r>
      <w:r w:rsidRPr="00955AF6">
        <w:rPr>
          <w:rFonts w:ascii="Times New Roman" w:hAnsi="Times New Roman"/>
          <w:sz w:val="21"/>
          <w:szCs w:val="21"/>
        </w:rPr>
        <w:t>quality control in the ER</w:t>
      </w:r>
    </w:p>
    <w:p w14:paraId="7E32E757" w14:textId="5E2E11EC" w:rsidR="00955AF6" w:rsidRPr="00955AF6" w:rsidRDefault="00955AF6" w:rsidP="00955AF6">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P</w:t>
      </w:r>
      <w:r w:rsidRPr="00955AF6">
        <w:rPr>
          <w:rFonts w:ascii="Times New Roman" w:hAnsi="Times New Roman"/>
          <w:sz w:val="21"/>
          <w:szCs w:val="21"/>
        </w:rPr>
        <w:t>roteins localiz</w:t>
      </w:r>
      <w:r>
        <w:rPr>
          <w:rFonts w:ascii="Times New Roman" w:hAnsi="Times New Roman"/>
          <w:sz w:val="21"/>
          <w:szCs w:val="21"/>
        </w:rPr>
        <w:t xml:space="preserve">ation </w:t>
      </w:r>
      <w:r w:rsidRPr="00955AF6">
        <w:rPr>
          <w:rFonts w:ascii="Times New Roman" w:hAnsi="Times New Roman"/>
          <w:sz w:val="21"/>
          <w:szCs w:val="21"/>
        </w:rPr>
        <w:t xml:space="preserve">to </w:t>
      </w:r>
      <w:r>
        <w:rPr>
          <w:rFonts w:ascii="Times New Roman" w:hAnsi="Times New Roman"/>
          <w:sz w:val="21"/>
          <w:szCs w:val="21"/>
        </w:rPr>
        <w:t xml:space="preserve">the </w:t>
      </w:r>
      <w:r w:rsidRPr="00955AF6">
        <w:rPr>
          <w:rFonts w:ascii="Times New Roman" w:hAnsi="Times New Roman"/>
          <w:sz w:val="21"/>
          <w:szCs w:val="21"/>
        </w:rPr>
        <w:t>mitochondria and chloroplasts</w:t>
      </w:r>
    </w:p>
    <w:p w14:paraId="01E1ED05" w14:textId="00A40A8D" w:rsidR="00955AF6" w:rsidRPr="00955AF6" w:rsidRDefault="00955AF6" w:rsidP="00955AF6">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P</w:t>
      </w:r>
      <w:r w:rsidRPr="00955AF6">
        <w:rPr>
          <w:rFonts w:ascii="Times New Roman" w:hAnsi="Times New Roman"/>
          <w:sz w:val="21"/>
          <w:szCs w:val="21"/>
        </w:rPr>
        <w:t>roteins targeting to peroxisome</w:t>
      </w:r>
    </w:p>
    <w:p w14:paraId="2DB0F686" w14:textId="3545B744" w:rsidR="007D6B3E" w:rsidRPr="00955AF6" w:rsidRDefault="00955AF6" w:rsidP="007859D8">
      <w:pPr>
        <w:pStyle w:val="ac"/>
        <w:numPr>
          <w:ilvl w:val="0"/>
          <w:numId w:val="11"/>
        </w:numPr>
        <w:snapToGrid w:val="0"/>
        <w:spacing w:after="0" w:line="360" w:lineRule="auto"/>
        <w:ind w:left="709" w:hanging="283"/>
        <w:contextualSpacing w:val="0"/>
        <w:jc w:val="both"/>
        <w:rPr>
          <w:rFonts w:ascii="Times New Roman" w:hAnsi="Times New Roman"/>
          <w:sz w:val="21"/>
          <w:szCs w:val="21"/>
        </w:rPr>
      </w:pPr>
      <w:r w:rsidRPr="00955AF6">
        <w:rPr>
          <w:rFonts w:ascii="Times New Roman" w:hAnsi="Times New Roman"/>
          <w:sz w:val="21"/>
          <w:szCs w:val="21"/>
        </w:rPr>
        <w:t>Proteins transporting to and out of nucleus</w:t>
      </w:r>
    </w:p>
    <w:p w14:paraId="78EE361D" w14:textId="77777777" w:rsidR="007D6B3E" w:rsidRPr="009D4707" w:rsidRDefault="007D6B3E" w:rsidP="004B2703">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sidRPr="009D4707">
        <w:rPr>
          <w:rFonts w:ascii="宋体" w:eastAsia="宋体" w:hAnsi="宋体" w:cs="宋体" w:hint="eastAsia"/>
          <w:color w:val="000000"/>
          <w:szCs w:val="21"/>
        </w:rPr>
        <w:t>:</w:t>
      </w:r>
    </w:p>
    <w:p w14:paraId="1202F5FB" w14:textId="77777777" w:rsidR="00F57C2C" w:rsidRDefault="00F57C2C" w:rsidP="00C0551C">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hint="eastAsia"/>
          <w:sz w:val="21"/>
          <w:szCs w:val="21"/>
        </w:rPr>
        <w:t>M</w:t>
      </w:r>
      <w:r>
        <w:rPr>
          <w:rFonts w:ascii="Times New Roman" w:hAnsi="Times New Roman"/>
          <w:sz w:val="21"/>
          <w:szCs w:val="21"/>
        </w:rPr>
        <w:t>echanisms for protein transport and localization</w:t>
      </w:r>
    </w:p>
    <w:p w14:paraId="43A86D08" w14:textId="77777777" w:rsidR="00F57C2C" w:rsidRPr="00955AF6" w:rsidRDefault="00F57C2C" w:rsidP="00C0551C">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Insertion of m</w:t>
      </w:r>
      <w:r w:rsidRPr="00955AF6">
        <w:rPr>
          <w:rFonts w:ascii="Times New Roman" w:hAnsi="Times New Roman"/>
          <w:sz w:val="21"/>
          <w:szCs w:val="21"/>
        </w:rPr>
        <w:t>embrane proteins into the ER</w:t>
      </w:r>
    </w:p>
    <w:p w14:paraId="4E52729D" w14:textId="77777777" w:rsidR="00F57C2C" w:rsidRPr="00955AF6" w:rsidRDefault="00F57C2C" w:rsidP="00C0551C">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P</w:t>
      </w:r>
      <w:r w:rsidRPr="00955AF6">
        <w:rPr>
          <w:rFonts w:ascii="Times New Roman" w:hAnsi="Times New Roman"/>
          <w:sz w:val="21"/>
          <w:szCs w:val="21"/>
        </w:rPr>
        <w:t>roteins localiz</w:t>
      </w:r>
      <w:r>
        <w:rPr>
          <w:rFonts w:ascii="Times New Roman" w:hAnsi="Times New Roman"/>
          <w:sz w:val="21"/>
          <w:szCs w:val="21"/>
        </w:rPr>
        <w:t xml:space="preserve">ation </w:t>
      </w:r>
      <w:r w:rsidRPr="00955AF6">
        <w:rPr>
          <w:rFonts w:ascii="Times New Roman" w:hAnsi="Times New Roman"/>
          <w:sz w:val="21"/>
          <w:szCs w:val="21"/>
        </w:rPr>
        <w:t xml:space="preserve">to </w:t>
      </w:r>
      <w:r>
        <w:rPr>
          <w:rFonts w:ascii="Times New Roman" w:hAnsi="Times New Roman"/>
          <w:sz w:val="21"/>
          <w:szCs w:val="21"/>
        </w:rPr>
        <w:t xml:space="preserve">the </w:t>
      </w:r>
      <w:r w:rsidRPr="00955AF6">
        <w:rPr>
          <w:rFonts w:ascii="Times New Roman" w:hAnsi="Times New Roman"/>
          <w:sz w:val="21"/>
          <w:szCs w:val="21"/>
        </w:rPr>
        <w:t>mitochondria and chloroplasts</w:t>
      </w:r>
    </w:p>
    <w:p w14:paraId="4C03C0D5" w14:textId="77777777" w:rsidR="00F57C2C" w:rsidRPr="00955AF6" w:rsidRDefault="00F57C2C" w:rsidP="00C0551C">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P</w:t>
      </w:r>
      <w:r w:rsidRPr="00955AF6">
        <w:rPr>
          <w:rFonts w:ascii="Times New Roman" w:hAnsi="Times New Roman"/>
          <w:sz w:val="21"/>
          <w:szCs w:val="21"/>
        </w:rPr>
        <w:t>roteins targeting to peroxisome</w:t>
      </w:r>
    </w:p>
    <w:p w14:paraId="659EE2A8" w14:textId="656FCBC8" w:rsidR="007D6B3E" w:rsidRPr="00F57C2C" w:rsidRDefault="00F57C2C" w:rsidP="00C0551C">
      <w:pPr>
        <w:pStyle w:val="ac"/>
        <w:numPr>
          <w:ilvl w:val="0"/>
          <w:numId w:val="2"/>
        </w:numPr>
        <w:snapToGrid w:val="0"/>
        <w:spacing w:after="0" w:line="360" w:lineRule="auto"/>
        <w:ind w:hanging="294"/>
        <w:contextualSpacing w:val="0"/>
        <w:jc w:val="both"/>
        <w:rPr>
          <w:rFonts w:ascii="Times New Roman" w:hAnsi="Times New Roman"/>
          <w:sz w:val="21"/>
          <w:szCs w:val="21"/>
        </w:rPr>
      </w:pPr>
      <w:r w:rsidRPr="00F57C2C">
        <w:rPr>
          <w:rFonts w:ascii="Times New Roman" w:hAnsi="Times New Roman"/>
          <w:sz w:val="21"/>
          <w:szCs w:val="21"/>
        </w:rPr>
        <w:t>Proteins transporting to and out of nucleus</w:t>
      </w:r>
    </w:p>
    <w:p w14:paraId="1B6A2512"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521CD571"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5084901E" w14:textId="77777777" w:rsidR="001932A0" w:rsidRDefault="001932A0" w:rsidP="004B2703">
      <w:pPr>
        <w:snapToGrid w:val="0"/>
        <w:spacing w:line="360" w:lineRule="auto"/>
        <w:rPr>
          <w:rFonts w:ascii="Times New Roman" w:eastAsia="黑体" w:hAnsi="Times New Roman"/>
        </w:rPr>
      </w:pPr>
      <w:r>
        <w:rPr>
          <w:rFonts w:ascii="Times New Roman" w:eastAsia="黑体" w:hAnsi="Times New Roman" w:hint="eastAsia"/>
        </w:rPr>
        <w:t xml:space="preserve">10-1 </w:t>
      </w:r>
      <w:r w:rsidRPr="0004411E">
        <w:rPr>
          <w:rFonts w:ascii="Times New Roman" w:eastAsia="黑体" w:hAnsi="Times New Roman" w:hint="eastAsia"/>
        </w:rPr>
        <w:t>Targeting Protein</w:t>
      </w:r>
      <w:r>
        <w:rPr>
          <w:rFonts w:ascii="Times New Roman" w:eastAsia="黑体" w:hAnsi="Times New Roman" w:hint="eastAsia"/>
        </w:rPr>
        <w:t xml:space="preserve">s </w:t>
      </w:r>
      <w:proofErr w:type="gramStart"/>
      <w:r>
        <w:rPr>
          <w:rFonts w:ascii="Times New Roman" w:eastAsia="黑体" w:hAnsi="Times New Roman" w:hint="eastAsia"/>
        </w:rPr>
        <w:t>To</w:t>
      </w:r>
      <w:proofErr w:type="gramEnd"/>
      <w:r>
        <w:rPr>
          <w:rFonts w:ascii="Times New Roman" w:eastAsia="黑体" w:hAnsi="Times New Roman" w:hint="eastAsia"/>
        </w:rPr>
        <w:t xml:space="preserve"> and Across the ER Membrane</w:t>
      </w:r>
    </w:p>
    <w:p w14:paraId="08999F4D" w14:textId="77777777" w:rsidR="001932A0" w:rsidRPr="00351EC3" w:rsidRDefault="001932A0" w:rsidP="004B2703">
      <w:pPr>
        <w:snapToGrid w:val="0"/>
        <w:spacing w:line="360" w:lineRule="auto"/>
        <w:ind w:leftChars="142" w:left="579" w:hangingChars="134" w:hanging="281"/>
        <w:rPr>
          <w:rFonts w:ascii="Times New Roman" w:eastAsia="黑体" w:hAnsi="Times New Roman"/>
        </w:rPr>
      </w:pPr>
      <w:r w:rsidRPr="00351EC3">
        <w:rPr>
          <w:rFonts w:ascii="Times New Roman" w:eastAsia="黑体" w:hAnsi="Times New Roman"/>
        </w:rPr>
        <w:t>Proteins must Reach their Correct Locations for Functioning</w:t>
      </w:r>
    </w:p>
    <w:p w14:paraId="0880FCA1" w14:textId="77777777" w:rsidR="001932A0" w:rsidRPr="00351EC3" w:rsidRDefault="001932A0" w:rsidP="004B2703">
      <w:pPr>
        <w:snapToGrid w:val="0"/>
        <w:spacing w:line="360" w:lineRule="auto"/>
        <w:ind w:leftChars="142" w:left="579" w:hangingChars="134" w:hanging="281"/>
        <w:rPr>
          <w:rFonts w:ascii="Times New Roman" w:eastAsia="黑体" w:hAnsi="Times New Roman"/>
        </w:rPr>
      </w:pPr>
      <w:r w:rsidRPr="00351EC3">
        <w:rPr>
          <w:rFonts w:ascii="Times New Roman" w:eastAsia="黑体" w:hAnsi="Times New Roman"/>
        </w:rPr>
        <w:t>Signal-based Targeting and Vesicle-based Trafficking</w:t>
      </w:r>
    </w:p>
    <w:p w14:paraId="5768740B" w14:textId="77777777" w:rsidR="001932A0" w:rsidRPr="00351EC3" w:rsidRDefault="001932A0" w:rsidP="004B2703">
      <w:pPr>
        <w:snapToGrid w:val="0"/>
        <w:spacing w:line="360" w:lineRule="auto"/>
        <w:ind w:leftChars="142" w:left="579" w:hangingChars="134" w:hanging="281"/>
        <w:rPr>
          <w:rFonts w:ascii="Times New Roman" w:eastAsia="黑体" w:hAnsi="Times New Roman"/>
        </w:rPr>
      </w:pPr>
      <w:r w:rsidRPr="00351EC3">
        <w:rPr>
          <w:rFonts w:ascii="Times New Roman" w:eastAsia="黑体" w:hAnsi="Times New Roman"/>
        </w:rPr>
        <w:t>Major Protein-Sorting Pathways in Eukaryotes</w:t>
      </w:r>
    </w:p>
    <w:p w14:paraId="5D38B5BE" w14:textId="77777777" w:rsidR="001932A0" w:rsidRPr="00351EC3" w:rsidRDefault="001932A0" w:rsidP="004B2703">
      <w:pPr>
        <w:snapToGrid w:val="0"/>
        <w:spacing w:line="360" w:lineRule="auto"/>
        <w:ind w:leftChars="142" w:left="579" w:hangingChars="134" w:hanging="281"/>
        <w:rPr>
          <w:rFonts w:ascii="Times New Roman" w:eastAsia="黑体" w:hAnsi="Times New Roman"/>
        </w:rPr>
      </w:pPr>
      <w:r w:rsidRPr="00351EC3">
        <w:rPr>
          <w:rFonts w:ascii="Times New Roman" w:eastAsia="黑体" w:hAnsi="Times New Roman"/>
        </w:rPr>
        <w:t xml:space="preserve">Structure of the Rough Endoplasmic Reticulum </w:t>
      </w:r>
    </w:p>
    <w:p w14:paraId="63A11B81" w14:textId="77777777" w:rsidR="001932A0" w:rsidRPr="00351EC3" w:rsidRDefault="001932A0" w:rsidP="004B2703">
      <w:pPr>
        <w:snapToGrid w:val="0"/>
        <w:spacing w:line="360" w:lineRule="auto"/>
        <w:ind w:leftChars="142" w:left="579" w:hangingChars="134" w:hanging="281"/>
        <w:rPr>
          <w:rFonts w:ascii="Times New Roman" w:eastAsia="黑体" w:hAnsi="Times New Roman"/>
        </w:rPr>
      </w:pPr>
      <w:r w:rsidRPr="00351EC3">
        <w:rPr>
          <w:rFonts w:ascii="Times New Roman" w:eastAsia="黑体" w:hAnsi="Times New Roman"/>
        </w:rPr>
        <w:t>A Hydrophobic N-Terminal Signal Sequence Targets Nascent Secretory Proteins to the ER</w:t>
      </w:r>
    </w:p>
    <w:p w14:paraId="36A909C4" w14:textId="77777777" w:rsidR="001932A0" w:rsidRPr="00351EC3" w:rsidRDefault="001932A0" w:rsidP="004B2703">
      <w:pPr>
        <w:snapToGrid w:val="0"/>
        <w:spacing w:line="360" w:lineRule="auto"/>
        <w:ind w:leftChars="142" w:left="579" w:hangingChars="134" w:hanging="281"/>
        <w:rPr>
          <w:rFonts w:ascii="Times New Roman" w:eastAsia="黑体" w:hAnsi="Times New Roman"/>
        </w:rPr>
      </w:pPr>
      <w:r w:rsidRPr="00351EC3">
        <w:rPr>
          <w:rFonts w:ascii="Times New Roman" w:eastAsia="黑体" w:hAnsi="Times New Roman"/>
        </w:rPr>
        <w:t>Secretory Proteins Enter the ER Lumen</w:t>
      </w:r>
    </w:p>
    <w:p w14:paraId="0DE87F3F" w14:textId="77777777" w:rsidR="001932A0" w:rsidRPr="00351EC3" w:rsidRDefault="001932A0" w:rsidP="004B2703">
      <w:pPr>
        <w:snapToGrid w:val="0"/>
        <w:spacing w:line="360" w:lineRule="auto"/>
        <w:ind w:leftChars="142" w:left="579" w:hangingChars="134" w:hanging="281"/>
        <w:rPr>
          <w:rFonts w:ascii="Times New Roman" w:eastAsia="黑体" w:hAnsi="Times New Roman"/>
        </w:rPr>
      </w:pPr>
      <w:r w:rsidRPr="00351EC3">
        <w:rPr>
          <w:rFonts w:ascii="Times New Roman" w:eastAsia="黑体" w:hAnsi="Times New Roman"/>
        </w:rPr>
        <w:t>Cell-free Protein Synthesis (CFPS)</w:t>
      </w:r>
    </w:p>
    <w:p w14:paraId="2B663B9A" w14:textId="77777777" w:rsidR="001932A0" w:rsidRPr="00351EC3" w:rsidRDefault="001932A0" w:rsidP="004B2703">
      <w:pPr>
        <w:snapToGrid w:val="0"/>
        <w:spacing w:line="360" w:lineRule="auto"/>
        <w:ind w:leftChars="142" w:left="579" w:hangingChars="134" w:hanging="281"/>
        <w:rPr>
          <w:rFonts w:ascii="Times New Roman" w:eastAsia="黑体" w:hAnsi="Times New Roman"/>
        </w:rPr>
      </w:pPr>
      <w:r w:rsidRPr="00351EC3">
        <w:rPr>
          <w:rFonts w:ascii="Times New Roman" w:eastAsia="黑体" w:hAnsi="Times New Roman"/>
        </w:rPr>
        <w:t>Translation and Translocation Occur Simultaneously</w:t>
      </w:r>
    </w:p>
    <w:p w14:paraId="0C0940C4" w14:textId="77777777" w:rsidR="001932A0" w:rsidRPr="00351EC3" w:rsidRDefault="001932A0" w:rsidP="004B2703">
      <w:pPr>
        <w:snapToGrid w:val="0"/>
        <w:spacing w:line="360" w:lineRule="auto"/>
        <w:ind w:leftChars="142" w:left="579" w:hangingChars="134" w:hanging="281"/>
        <w:rPr>
          <w:rFonts w:ascii="Times New Roman" w:eastAsia="黑体" w:hAnsi="Times New Roman"/>
        </w:rPr>
      </w:pPr>
      <w:r w:rsidRPr="00351EC3">
        <w:rPr>
          <w:rFonts w:ascii="Times New Roman" w:eastAsia="黑体" w:hAnsi="Times New Roman"/>
        </w:rPr>
        <w:lastRenderedPageBreak/>
        <w:t>Structure of the Signal Recognition Particle (SRP)</w:t>
      </w:r>
    </w:p>
    <w:p w14:paraId="5A064D0F" w14:textId="77777777" w:rsidR="001932A0" w:rsidRPr="00351EC3" w:rsidRDefault="001932A0" w:rsidP="004B2703">
      <w:pPr>
        <w:snapToGrid w:val="0"/>
        <w:spacing w:line="360" w:lineRule="auto"/>
        <w:ind w:leftChars="142" w:left="579" w:hangingChars="134" w:hanging="281"/>
        <w:rPr>
          <w:rFonts w:ascii="Times New Roman" w:eastAsia="黑体" w:hAnsi="Times New Roman"/>
        </w:rPr>
      </w:pPr>
      <w:r w:rsidRPr="00351EC3">
        <w:rPr>
          <w:rFonts w:ascii="Times New Roman" w:eastAsia="黑体" w:hAnsi="Times New Roman"/>
        </w:rPr>
        <w:t xml:space="preserve">Cotranslational Translocation </w:t>
      </w:r>
    </w:p>
    <w:p w14:paraId="3EC71895" w14:textId="77777777" w:rsidR="001932A0" w:rsidRPr="00351EC3" w:rsidRDefault="001932A0" w:rsidP="004B2703">
      <w:pPr>
        <w:snapToGrid w:val="0"/>
        <w:spacing w:line="360" w:lineRule="auto"/>
        <w:ind w:leftChars="142" w:left="579" w:hangingChars="134" w:hanging="281"/>
        <w:rPr>
          <w:rFonts w:ascii="Times New Roman" w:eastAsia="黑体" w:hAnsi="Times New Roman"/>
        </w:rPr>
      </w:pPr>
      <w:r w:rsidRPr="00351EC3">
        <w:rPr>
          <w:rFonts w:ascii="Times New Roman" w:eastAsia="黑体" w:hAnsi="Times New Roman" w:hint="eastAsia"/>
        </w:rPr>
        <w:t>Sec61</w:t>
      </w:r>
      <w:r>
        <w:rPr>
          <w:rFonts w:ascii="Times New Roman" w:eastAsia="黑体" w:hAnsi="Times New Roman" w:hint="eastAsia"/>
        </w:rPr>
        <w:sym w:font="Symbol" w:char="F061"/>
      </w:r>
      <w:r w:rsidRPr="00351EC3">
        <w:rPr>
          <w:rFonts w:ascii="Times New Roman" w:eastAsia="黑体" w:hAnsi="Times New Roman" w:hint="eastAsia"/>
        </w:rPr>
        <w:t xml:space="preserve"> is a Translocon Component; Structure of an Archaeal Sec61 Complex</w:t>
      </w:r>
    </w:p>
    <w:p w14:paraId="7706E7B0" w14:textId="77777777" w:rsidR="001932A0" w:rsidRPr="00351EC3" w:rsidRDefault="001932A0" w:rsidP="004B2703">
      <w:pPr>
        <w:snapToGrid w:val="0"/>
        <w:spacing w:line="360" w:lineRule="auto"/>
        <w:ind w:leftChars="142" w:left="579" w:hangingChars="134" w:hanging="281"/>
        <w:rPr>
          <w:rFonts w:ascii="Times New Roman" w:eastAsia="黑体" w:hAnsi="Times New Roman"/>
        </w:rPr>
      </w:pPr>
      <w:r w:rsidRPr="00351EC3">
        <w:rPr>
          <w:rFonts w:ascii="Times New Roman" w:eastAsia="黑体" w:hAnsi="Times New Roman"/>
        </w:rPr>
        <w:t xml:space="preserve">Post-translational Translocation </w:t>
      </w:r>
    </w:p>
    <w:p w14:paraId="5EF349CA" w14:textId="77777777" w:rsidR="001932A0" w:rsidRDefault="001932A0" w:rsidP="004B2703">
      <w:pPr>
        <w:snapToGrid w:val="0"/>
        <w:spacing w:line="360" w:lineRule="auto"/>
        <w:rPr>
          <w:rFonts w:ascii="Times New Roman" w:eastAsia="黑体" w:hAnsi="Times New Roman"/>
        </w:rPr>
      </w:pPr>
      <w:r>
        <w:rPr>
          <w:rFonts w:ascii="Times New Roman" w:eastAsia="黑体" w:hAnsi="Times New Roman"/>
        </w:rPr>
        <w:t>10-2</w:t>
      </w:r>
      <w:r>
        <w:rPr>
          <w:rFonts w:ascii="Times New Roman" w:eastAsia="黑体" w:hAnsi="Times New Roman" w:hint="eastAsia"/>
        </w:rPr>
        <w:t xml:space="preserve"> </w:t>
      </w:r>
      <w:r w:rsidRPr="0004411E">
        <w:rPr>
          <w:rFonts w:ascii="Times New Roman" w:eastAsia="黑体" w:hAnsi="Times New Roman"/>
        </w:rPr>
        <w:t>Insertion of Membrane Proteins into the ER</w:t>
      </w:r>
    </w:p>
    <w:p w14:paraId="3662B827" w14:textId="77777777" w:rsidR="001932A0" w:rsidRDefault="001932A0" w:rsidP="004B2703">
      <w:pPr>
        <w:snapToGrid w:val="0"/>
        <w:spacing w:line="360" w:lineRule="auto"/>
        <w:ind w:leftChars="142" w:left="579" w:hangingChars="134" w:hanging="281"/>
        <w:rPr>
          <w:rFonts w:ascii="Times New Roman" w:eastAsia="黑体" w:hAnsi="Times New Roman"/>
        </w:rPr>
      </w:pPr>
      <w:r w:rsidRPr="00351EC3">
        <w:rPr>
          <w:rFonts w:ascii="Times New Roman" w:eastAsia="黑体" w:hAnsi="Times New Roman"/>
        </w:rPr>
        <w:t>Types of ER Membrane Proteins</w:t>
      </w:r>
    </w:p>
    <w:p w14:paraId="043F8DFB" w14:textId="77777777" w:rsidR="001932A0" w:rsidRPr="00F43325" w:rsidRDefault="001932A0" w:rsidP="004B2703">
      <w:pPr>
        <w:snapToGrid w:val="0"/>
        <w:spacing w:line="360" w:lineRule="auto"/>
        <w:ind w:leftChars="142" w:left="579" w:hangingChars="134" w:hanging="281"/>
        <w:rPr>
          <w:rFonts w:ascii="Times New Roman" w:eastAsia="黑体" w:hAnsi="Times New Roman"/>
        </w:rPr>
      </w:pPr>
      <w:r w:rsidRPr="00F43325">
        <w:rPr>
          <w:rFonts w:ascii="Times New Roman" w:eastAsia="黑体" w:hAnsi="Times New Roman"/>
        </w:rPr>
        <w:t>Classes of ER Membrane Proteins</w:t>
      </w:r>
    </w:p>
    <w:p w14:paraId="1536998C" w14:textId="77777777" w:rsidR="001932A0" w:rsidRPr="00F43325" w:rsidRDefault="001932A0" w:rsidP="004B2703">
      <w:pPr>
        <w:snapToGrid w:val="0"/>
        <w:spacing w:line="360" w:lineRule="auto"/>
        <w:ind w:leftChars="142" w:left="579" w:hangingChars="134" w:hanging="281"/>
        <w:rPr>
          <w:rFonts w:ascii="Times New Roman" w:eastAsia="黑体" w:hAnsi="Times New Roman"/>
        </w:rPr>
      </w:pPr>
      <w:r w:rsidRPr="00F43325">
        <w:rPr>
          <w:rFonts w:ascii="Times New Roman" w:eastAsia="黑体" w:hAnsi="Times New Roman"/>
        </w:rPr>
        <w:t>Membrane Insertion and Orientation of Type I Transmembrane Proteins</w:t>
      </w:r>
    </w:p>
    <w:p w14:paraId="6AAD4EA6" w14:textId="77777777" w:rsidR="001932A0" w:rsidRPr="00F43325" w:rsidRDefault="001932A0" w:rsidP="004B2703">
      <w:pPr>
        <w:snapToGrid w:val="0"/>
        <w:spacing w:line="360" w:lineRule="auto"/>
        <w:ind w:leftChars="142" w:left="579" w:hangingChars="134" w:hanging="281"/>
        <w:rPr>
          <w:rFonts w:ascii="Times New Roman" w:eastAsia="黑体" w:hAnsi="Times New Roman"/>
        </w:rPr>
      </w:pPr>
      <w:r w:rsidRPr="00F43325">
        <w:rPr>
          <w:rFonts w:ascii="Times New Roman" w:eastAsia="黑体" w:hAnsi="Times New Roman"/>
        </w:rPr>
        <w:t>Membrane Insertion and Orientation of Type II Transmembrane Proteins</w:t>
      </w:r>
    </w:p>
    <w:p w14:paraId="15AF1864" w14:textId="77777777" w:rsidR="001932A0" w:rsidRPr="00F43325" w:rsidRDefault="001932A0" w:rsidP="004B2703">
      <w:pPr>
        <w:snapToGrid w:val="0"/>
        <w:spacing w:line="360" w:lineRule="auto"/>
        <w:ind w:leftChars="142" w:left="579" w:hangingChars="134" w:hanging="281"/>
        <w:rPr>
          <w:rFonts w:ascii="Times New Roman" w:eastAsia="黑体" w:hAnsi="Times New Roman"/>
        </w:rPr>
      </w:pPr>
      <w:r w:rsidRPr="00F43325">
        <w:rPr>
          <w:rFonts w:ascii="Times New Roman" w:eastAsia="黑体" w:hAnsi="Times New Roman"/>
        </w:rPr>
        <w:t>Membrane Insertion and Orientation of Type III Transmembrane Proteins</w:t>
      </w:r>
    </w:p>
    <w:p w14:paraId="79475EE2" w14:textId="77777777" w:rsidR="001932A0" w:rsidRPr="00F43325" w:rsidRDefault="001932A0" w:rsidP="004B2703">
      <w:pPr>
        <w:snapToGrid w:val="0"/>
        <w:spacing w:line="360" w:lineRule="auto"/>
        <w:ind w:leftChars="142" w:left="579" w:hangingChars="134" w:hanging="281"/>
        <w:rPr>
          <w:rFonts w:ascii="Times New Roman" w:eastAsia="黑体" w:hAnsi="Times New Roman"/>
        </w:rPr>
      </w:pPr>
      <w:r w:rsidRPr="00F43325">
        <w:rPr>
          <w:rFonts w:ascii="Times New Roman" w:eastAsia="黑体" w:hAnsi="Times New Roman"/>
        </w:rPr>
        <w:t>Insertion of Tail-anchored Proteins</w:t>
      </w:r>
    </w:p>
    <w:p w14:paraId="42100AE6" w14:textId="77777777" w:rsidR="001932A0" w:rsidRPr="00F43325" w:rsidRDefault="001932A0" w:rsidP="004B2703">
      <w:pPr>
        <w:snapToGrid w:val="0"/>
        <w:spacing w:line="360" w:lineRule="auto"/>
        <w:ind w:leftChars="142" w:left="579" w:hangingChars="134" w:hanging="281"/>
        <w:rPr>
          <w:rFonts w:ascii="Times New Roman" w:eastAsia="黑体" w:hAnsi="Times New Roman"/>
        </w:rPr>
      </w:pPr>
      <w:r w:rsidRPr="00F43325">
        <w:rPr>
          <w:rFonts w:ascii="Times New Roman" w:eastAsia="黑体" w:hAnsi="Times New Roman"/>
        </w:rPr>
        <w:t>Topogenic Sequences Determine the Orientation of ER Membrane Proteins</w:t>
      </w:r>
    </w:p>
    <w:p w14:paraId="7C7EEAB3" w14:textId="77777777" w:rsidR="001932A0" w:rsidRPr="00F43325" w:rsidRDefault="001932A0" w:rsidP="004B2703">
      <w:pPr>
        <w:snapToGrid w:val="0"/>
        <w:spacing w:line="360" w:lineRule="auto"/>
        <w:ind w:leftChars="142" w:left="579" w:hangingChars="134" w:hanging="281"/>
        <w:rPr>
          <w:rFonts w:ascii="Times New Roman" w:eastAsia="黑体" w:hAnsi="Times New Roman"/>
        </w:rPr>
      </w:pPr>
      <w:r w:rsidRPr="00F43325">
        <w:rPr>
          <w:rFonts w:ascii="Times New Roman" w:eastAsia="黑体" w:hAnsi="Times New Roman"/>
        </w:rPr>
        <w:t>GPI-anchored Proteins</w:t>
      </w:r>
    </w:p>
    <w:p w14:paraId="2BFECA5E" w14:textId="77777777" w:rsidR="001932A0" w:rsidRPr="00F43325" w:rsidRDefault="001932A0" w:rsidP="004B2703">
      <w:pPr>
        <w:snapToGrid w:val="0"/>
        <w:spacing w:line="360" w:lineRule="auto"/>
        <w:ind w:leftChars="142" w:left="579" w:hangingChars="134" w:hanging="281"/>
        <w:rPr>
          <w:rFonts w:ascii="Times New Roman" w:eastAsia="黑体" w:hAnsi="Times New Roman"/>
        </w:rPr>
      </w:pPr>
      <w:r w:rsidRPr="00F43325">
        <w:rPr>
          <w:rFonts w:ascii="Times New Roman" w:eastAsia="黑体" w:hAnsi="Times New Roman"/>
        </w:rPr>
        <w:t xml:space="preserve">Hydropathy Profiles from Protein Sequences </w:t>
      </w:r>
    </w:p>
    <w:p w14:paraId="68A63D01" w14:textId="77777777" w:rsidR="001932A0" w:rsidRPr="0004411E" w:rsidRDefault="001932A0" w:rsidP="004B2703">
      <w:pPr>
        <w:snapToGrid w:val="0"/>
        <w:spacing w:line="360" w:lineRule="auto"/>
        <w:ind w:leftChars="142" w:left="579" w:hangingChars="134" w:hanging="281"/>
        <w:rPr>
          <w:rFonts w:ascii="Times New Roman" w:eastAsia="黑体" w:hAnsi="Times New Roman"/>
        </w:rPr>
      </w:pPr>
      <w:r w:rsidRPr="00F43325">
        <w:rPr>
          <w:rFonts w:ascii="Times New Roman" w:eastAsia="黑体" w:hAnsi="Times New Roman"/>
        </w:rPr>
        <w:t>The Topology of a Membrane Protein Can Often Be Deduced from Its Sequence</w:t>
      </w:r>
    </w:p>
    <w:p w14:paraId="4C7F4CCB" w14:textId="77777777" w:rsidR="001932A0" w:rsidRDefault="001932A0" w:rsidP="004B2703">
      <w:pPr>
        <w:snapToGrid w:val="0"/>
        <w:spacing w:line="360" w:lineRule="auto"/>
        <w:rPr>
          <w:rFonts w:ascii="Times New Roman" w:eastAsia="黑体" w:hAnsi="Times New Roman"/>
        </w:rPr>
      </w:pPr>
      <w:r>
        <w:rPr>
          <w:rFonts w:ascii="Times New Roman" w:eastAsia="黑体" w:hAnsi="Times New Roman"/>
        </w:rPr>
        <w:t>10-</w:t>
      </w:r>
      <w:r>
        <w:rPr>
          <w:rFonts w:ascii="Times New Roman" w:eastAsia="黑体" w:hAnsi="Times New Roman" w:hint="eastAsia"/>
        </w:rPr>
        <w:t xml:space="preserve">3 </w:t>
      </w:r>
      <w:r w:rsidRPr="0004411E">
        <w:rPr>
          <w:rFonts w:ascii="Times New Roman" w:eastAsia="黑体" w:hAnsi="Times New Roman"/>
        </w:rPr>
        <w:t>Protein Modifications, Folding, and Quality Control in the ER</w:t>
      </w:r>
    </w:p>
    <w:p w14:paraId="4AB1E422" w14:textId="77777777" w:rsidR="001932A0" w:rsidRPr="00F247B6" w:rsidRDefault="001932A0" w:rsidP="004B2703">
      <w:pPr>
        <w:snapToGrid w:val="0"/>
        <w:spacing w:line="360" w:lineRule="auto"/>
        <w:ind w:leftChars="141" w:left="579" w:hangingChars="135" w:hanging="283"/>
        <w:rPr>
          <w:rFonts w:ascii="Times New Roman" w:eastAsia="黑体" w:hAnsi="Times New Roman"/>
          <w:bCs/>
        </w:rPr>
      </w:pPr>
      <w:r w:rsidRPr="00F247B6">
        <w:rPr>
          <w:rFonts w:ascii="Times New Roman" w:eastAsia="黑体" w:hAnsi="Times New Roman"/>
          <w:bCs/>
        </w:rPr>
        <w:t>Biosynthesis of Oligosaccharide Precursors</w:t>
      </w:r>
    </w:p>
    <w:p w14:paraId="2589C4C5" w14:textId="77777777" w:rsidR="001932A0" w:rsidRPr="00F247B6" w:rsidRDefault="001932A0" w:rsidP="004B2703">
      <w:pPr>
        <w:snapToGrid w:val="0"/>
        <w:spacing w:line="360" w:lineRule="auto"/>
        <w:ind w:leftChars="141" w:left="579" w:hangingChars="135" w:hanging="283"/>
        <w:rPr>
          <w:rFonts w:ascii="Times New Roman" w:eastAsia="黑体" w:hAnsi="Times New Roman"/>
        </w:rPr>
      </w:pPr>
      <w:r w:rsidRPr="00F247B6">
        <w:rPr>
          <w:rFonts w:ascii="Times New Roman" w:eastAsia="黑体" w:hAnsi="Times New Roman"/>
          <w:bCs/>
        </w:rPr>
        <w:t>Addition and Initial Processing of N-linked Oligosaccharides</w:t>
      </w:r>
    </w:p>
    <w:p w14:paraId="314E79EE" w14:textId="77777777" w:rsidR="001932A0" w:rsidRPr="00F247B6" w:rsidRDefault="001932A0" w:rsidP="004B2703">
      <w:pPr>
        <w:snapToGrid w:val="0"/>
        <w:spacing w:line="360" w:lineRule="auto"/>
        <w:ind w:leftChars="141" w:left="579" w:hangingChars="135" w:hanging="283"/>
        <w:rPr>
          <w:rFonts w:ascii="Times New Roman" w:eastAsia="黑体" w:hAnsi="Times New Roman"/>
        </w:rPr>
      </w:pPr>
      <w:r w:rsidRPr="00F247B6">
        <w:rPr>
          <w:rFonts w:ascii="Times New Roman" w:eastAsia="黑体" w:hAnsi="Times New Roman"/>
          <w:bCs/>
        </w:rPr>
        <w:t>Action of Protein Disulfide Isomerase (PDI)</w:t>
      </w:r>
    </w:p>
    <w:p w14:paraId="2AA87A6D" w14:textId="77777777" w:rsidR="001932A0" w:rsidRPr="00F247B6" w:rsidRDefault="001932A0" w:rsidP="004B2703">
      <w:pPr>
        <w:snapToGrid w:val="0"/>
        <w:spacing w:line="360" w:lineRule="auto"/>
        <w:ind w:leftChars="141" w:left="579" w:hangingChars="135" w:hanging="283"/>
        <w:rPr>
          <w:rFonts w:ascii="Times New Roman" w:eastAsia="黑体" w:hAnsi="Times New Roman"/>
        </w:rPr>
      </w:pPr>
      <w:r w:rsidRPr="00F247B6">
        <w:rPr>
          <w:rFonts w:ascii="Times New Roman" w:eastAsia="黑体" w:hAnsi="Times New Roman"/>
          <w:bCs/>
        </w:rPr>
        <w:t>Illustration of Anfinson’s Experiments</w:t>
      </w:r>
      <w:r w:rsidRPr="00F247B6">
        <w:rPr>
          <w:rFonts w:ascii="Times New Roman" w:eastAsia="黑体" w:hAnsi="Times New Roman" w:hint="eastAsia"/>
          <w:bCs/>
        </w:rPr>
        <w:t xml:space="preserve">; </w:t>
      </w:r>
      <w:r w:rsidRPr="00F247B6">
        <w:rPr>
          <w:rFonts w:ascii="Times New Roman" w:eastAsia="黑体" w:hAnsi="Times New Roman"/>
          <w:bCs/>
        </w:rPr>
        <w:t>What Happens in Anfinson’s Experiment?</w:t>
      </w:r>
    </w:p>
    <w:p w14:paraId="1C6D6EB5" w14:textId="77777777" w:rsidR="001932A0" w:rsidRPr="00F247B6" w:rsidRDefault="001932A0" w:rsidP="004B2703">
      <w:pPr>
        <w:snapToGrid w:val="0"/>
        <w:spacing w:line="360" w:lineRule="auto"/>
        <w:ind w:leftChars="141" w:left="579" w:hangingChars="135" w:hanging="283"/>
        <w:rPr>
          <w:rFonts w:ascii="Times New Roman" w:eastAsia="黑体" w:hAnsi="Times New Roman"/>
        </w:rPr>
      </w:pPr>
      <w:r w:rsidRPr="00F247B6">
        <w:rPr>
          <w:rFonts w:ascii="Times New Roman" w:eastAsia="黑体" w:hAnsi="Times New Roman"/>
          <w:bCs/>
        </w:rPr>
        <w:t>Hemagglutinin Folding and Assembly</w:t>
      </w:r>
    </w:p>
    <w:p w14:paraId="2D3CD7B1" w14:textId="77777777" w:rsidR="001932A0" w:rsidRPr="00F247B6" w:rsidRDefault="001932A0" w:rsidP="004B2703">
      <w:pPr>
        <w:snapToGrid w:val="0"/>
        <w:spacing w:line="360" w:lineRule="auto"/>
        <w:ind w:leftChars="141" w:left="579" w:hangingChars="135" w:hanging="283"/>
        <w:rPr>
          <w:rFonts w:ascii="Times New Roman" w:eastAsia="黑体" w:hAnsi="Times New Roman"/>
          <w:bCs/>
        </w:rPr>
      </w:pPr>
      <w:r w:rsidRPr="00F247B6">
        <w:rPr>
          <w:rFonts w:ascii="Times New Roman" w:eastAsia="黑体" w:hAnsi="Times New Roman"/>
          <w:bCs/>
        </w:rPr>
        <w:t>Trimers of HA Protein from the Surface of the Viral Membrane</w:t>
      </w:r>
    </w:p>
    <w:p w14:paraId="122B7526" w14:textId="77777777" w:rsidR="001932A0" w:rsidRPr="00F247B6" w:rsidRDefault="001932A0" w:rsidP="004B2703">
      <w:pPr>
        <w:snapToGrid w:val="0"/>
        <w:spacing w:line="360" w:lineRule="auto"/>
        <w:ind w:leftChars="141" w:left="579" w:hangingChars="135" w:hanging="283"/>
        <w:rPr>
          <w:rFonts w:ascii="Times New Roman" w:eastAsia="黑体" w:hAnsi="Times New Roman"/>
        </w:rPr>
      </w:pPr>
      <w:r w:rsidRPr="00F247B6">
        <w:rPr>
          <w:rFonts w:ascii="Times New Roman" w:eastAsia="黑体" w:hAnsi="Times New Roman"/>
          <w:bCs/>
        </w:rPr>
        <w:t>Peptidyl-prolyl Isomerases for Protein-Folding</w:t>
      </w:r>
    </w:p>
    <w:p w14:paraId="2839F019" w14:textId="77777777" w:rsidR="001932A0" w:rsidRPr="00F247B6" w:rsidRDefault="001932A0" w:rsidP="004B2703">
      <w:pPr>
        <w:snapToGrid w:val="0"/>
        <w:spacing w:line="360" w:lineRule="auto"/>
        <w:ind w:leftChars="141" w:left="579" w:hangingChars="135" w:hanging="283"/>
        <w:rPr>
          <w:rFonts w:ascii="Times New Roman" w:eastAsia="黑体" w:hAnsi="Times New Roman"/>
        </w:rPr>
      </w:pPr>
      <w:r w:rsidRPr="00F247B6">
        <w:rPr>
          <w:rFonts w:ascii="Times New Roman" w:eastAsia="黑体" w:hAnsi="Times New Roman"/>
          <w:bCs/>
        </w:rPr>
        <w:t>The Unfolded-Protein Response (UPR)</w:t>
      </w:r>
    </w:p>
    <w:p w14:paraId="51BCB8E3" w14:textId="77777777" w:rsidR="001932A0" w:rsidRPr="00F247B6" w:rsidRDefault="001932A0" w:rsidP="004B2703">
      <w:pPr>
        <w:snapToGrid w:val="0"/>
        <w:spacing w:line="360" w:lineRule="auto"/>
        <w:ind w:leftChars="141" w:left="579" w:hangingChars="135" w:hanging="283"/>
        <w:rPr>
          <w:rFonts w:ascii="Times New Roman" w:eastAsia="黑体" w:hAnsi="Times New Roman"/>
        </w:rPr>
      </w:pPr>
      <w:r w:rsidRPr="00F247B6">
        <w:rPr>
          <w:rFonts w:ascii="Times New Roman" w:eastAsia="黑体" w:hAnsi="Times New Roman"/>
          <w:bCs/>
        </w:rPr>
        <w:t>Modifications of N-linked Oligosaccharides are used to Monitor Folding and for Quality Control</w:t>
      </w:r>
    </w:p>
    <w:p w14:paraId="500DB315" w14:textId="77777777" w:rsidR="001932A0" w:rsidRDefault="001932A0" w:rsidP="004B2703">
      <w:pPr>
        <w:snapToGrid w:val="0"/>
        <w:spacing w:line="360" w:lineRule="auto"/>
        <w:rPr>
          <w:rFonts w:ascii="Times New Roman" w:eastAsia="黑体" w:hAnsi="Times New Roman"/>
        </w:rPr>
      </w:pPr>
      <w:r>
        <w:rPr>
          <w:rFonts w:ascii="Times New Roman" w:eastAsia="黑体" w:hAnsi="Times New Roman"/>
        </w:rPr>
        <w:t>10-</w:t>
      </w:r>
      <w:r>
        <w:rPr>
          <w:rFonts w:ascii="Times New Roman" w:eastAsia="黑体" w:hAnsi="Times New Roman" w:hint="eastAsia"/>
        </w:rPr>
        <w:t xml:space="preserve">4 </w:t>
      </w:r>
      <w:r w:rsidRPr="0004411E">
        <w:rPr>
          <w:rFonts w:ascii="Times New Roman" w:eastAsia="黑体" w:hAnsi="Times New Roman"/>
        </w:rPr>
        <w:t>Targeting of Proteins to Mitochondria and Chloroplasts</w:t>
      </w:r>
    </w:p>
    <w:p w14:paraId="389C0592" w14:textId="77777777" w:rsidR="001932A0" w:rsidRPr="00E8261B" w:rsidRDefault="001932A0" w:rsidP="004B2703">
      <w:pPr>
        <w:snapToGrid w:val="0"/>
        <w:spacing w:line="360" w:lineRule="auto"/>
        <w:ind w:leftChars="141" w:left="296"/>
        <w:rPr>
          <w:rFonts w:ascii="Times New Roman" w:eastAsia="黑体" w:hAnsi="Times New Roman"/>
        </w:rPr>
      </w:pPr>
      <w:r w:rsidRPr="00E8261B">
        <w:rPr>
          <w:rFonts w:ascii="Times New Roman" w:eastAsia="黑体" w:hAnsi="Times New Roman"/>
          <w:bCs/>
        </w:rPr>
        <w:t>Targeting Sequences That Direct Proteins from the Cytosol to Organelles</w:t>
      </w:r>
    </w:p>
    <w:p w14:paraId="548E7CD1" w14:textId="77777777" w:rsidR="001932A0" w:rsidRPr="00E8261B" w:rsidRDefault="001932A0" w:rsidP="004B2703">
      <w:pPr>
        <w:snapToGrid w:val="0"/>
        <w:spacing w:line="360" w:lineRule="auto"/>
        <w:ind w:leftChars="141" w:left="296"/>
        <w:rPr>
          <w:rFonts w:ascii="Times New Roman" w:eastAsia="黑体" w:hAnsi="Times New Roman"/>
        </w:rPr>
      </w:pPr>
      <w:r w:rsidRPr="00E8261B">
        <w:rPr>
          <w:rFonts w:ascii="Times New Roman" w:eastAsia="黑体" w:hAnsi="Times New Roman"/>
          <w:bCs/>
        </w:rPr>
        <w:t>Amphipathic N-Terminal Targeting Sequences Direct Proteins to the Mitochondrial Matrix</w:t>
      </w:r>
    </w:p>
    <w:p w14:paraId="79574267" w14:textId="77777777" w:rsidR="001932A0" w:rsidRPr="00E8261B" w:rsidRDefault="001932A0" w:rsidP="004B2703">
      <w:pPr>
        <w:snapToGrid w:val="0"/>
        <w:spacing w:line="360" w:lineRule="auto"/>
        <w:ind w:leftChars="141" w:left="296"/>
        <w:rPr>
          <w:rFonts w:ascii="Times New Roman" w:eastAsia="黑体" w:hAnsi="Times New Roman"/>
        </w:rPr>
      </w:pPr>
      <w:r w:rsidRPr="00E8261B">
        <w:rPr>
          <w:rFonts w:ascii="Times New Roman" w:eastAsia="黑体" w:hAnsi="Times New Roman"/>
          <w:bCs/>
        </w:rPr>
        <w:t>Cell-free System to Assay the Import of Mitochondrial Precursor Proteins</w:t>
      </w:r>
    </w:p>
    <w:p w14:paraId="239B5983" w14:textId="77777777" w:rsidR="001932A0" w:rsidRPr="00E8261B" w:rsidRDefault="001932A0" w:rsidP="004B2703">
      <w:pPr>
        <w:snapToGrid w:val="0"/>
        <w:spacing w:line="360" w:lineRule="auto"/>
        <w:ind w:leftChars="141" w:left="296"/>
        <w:rPr>
          <w:rFonts w:ascii="Times New Roman" w:eastAsia="黑体" w:hAnsi="Times New Roman"/>
        </w:rPr>
      </w:pPr>
      <w:r w:rsidRPr="00E8261B">
        <w:rPr>
          <w:rFonts w:ascii="Times New Roman" w:eastAsia="黑体" w:hAnsi="Times New Roman"/>
          <w:bCs/>
        </w:rPr>
        <w:t>Protein Import into the Mitochondrial Matrix</w:t>
      </w:r>
    </w:p>
    <w:p w14:paraId="19C5C63E" w14:textId="77777777" w:rsidR="001932A0" w:rsidRPr="00E8261B" w:rsidRDefault="001932A0" w:rsidP="004B2703">
      <w:pPr>
        <w:snapToGrid w:val="0"/>
        <w:spacing w:line="360" w:lineRule="auto"/>
        <w:ind w:leftChars="141" w:left="296"/>
        <w:rPr>
          <w:rFonts w:ascii="Times New Roman" w:eastAsia="黑体" w:hAnsi="Times New Roman"/>
          <w:bCs/>
        </w:rPr>
      </w:pPr>
      <w:r w:rsidRPr="00E8261B">
        <w:rPr>
          <w:rFonts w:ascii="Times New Roman" w:eastAsia="黑体" w:hAnsi="Times New Roman"/>
          <w:bCs/>
        </w:rPr>
        <w:t>Mitochondrial Protein Import Processes</w:t>
      </w:r>
    </w:p>
    <w:p w14:paraId="5352EF38" w14:textId="77777777" w:rsidR="001932A0" w:rsidRPr="00E8261B" w:rsidRDefault="001932A0" w:rsidP="004B2703">
      <w:pPr>
        <w:snapToGrid w:val="0"/>
        <w:spacing w:line="360" w:lineRule="auto"/>
        <w:ind w:leftChars="141" w:left="296"/>
        <w:rPr>
          <w:rFonts w:ascii="Times New Roman" w:eastAsia="黑体" w:hAnsi="Times New Roman"/>
        </w:rPr>
      </w:pPr>
      <w:r w:rsidRPr="00E8261B">
        <w:rPr>
          <w:rFonts w:ascii="Times New Roman" w:eastAsia="黑体" w:hAnsi="Times New Roman"/>
          <w:bCs/>
        </w:rPr>
        <w:t>Targeting Sequences in Imported Mitochondrial Proteins</w:t>
      </w:r>
    </w:p>
    <w:p w14:paraId="2FB0281D" w14:textId="77777777" w:rsidR="001932A0" w:rsidRPr="00E8261B" w:rsidRDefault="001932A0" w:rsidP="004B2703">
      <w:pPr>
        <w:snapToGrid w:val="0"/>
        <w:spacing w:line="360" w:lineRule="auto"/>
        <w:ind w:leftChars="141" w:left="296"/>
        <w:rPr>
          <w:rFonts w:ascii="Times New Roman" w:eastAsia="黑体" w:hAnsi="Times New Roman"/>
        </w:rPr>
      </w:pPr>
      <w:r w:rsidRPr="00E8261B">
        <w:rPr>
          <w:rFonts w:ascii="Times New Roman" w:eastAsia="黑体" w:hAnsi="Times New Roman"/>
          <w:bCs/>
        </w:rPr>
        <w:t>Three Pathways to the Inner Mitochondrial Membrane from the Cytosol</w:t>
      </w:r>
    </w:p>
    <w:p w14:paraId="13FFA22D" w14:textId="77777777" w:rsidR="001932A0" w:rsidRPr="00E8261B" w:rsidRDefault="001932A0" w:rsidP="004B2703">
      <w:pPr>
        <w:snapToGrid w:val="0"/>
        <w:spacing w:line="360" w:lineRule="auto"/>
        <w:ind w:leftChars="141" w:left="296"/>
        <w:rPr>
          <w:rFonts w:ascii="Times New Roman" w:eastAsia="黑体" w:hAnsi="Times New Roman"/>
          <w:bCs/>
        </w:rPr>
      </w:pPr>
      <w:r w:rsidRPr="00E8261B">
        <w:rPr>
          <w:rFonts w:ascii="Times New Roman" w:eastAsia="黑体" w:hAnsi="Times New Roman"/>
          <w:bCs/>
        </w:rPr>
        <w:t>Two Pathways to the Mitochondrial Intermembrane Space</w:t>
      </w:r>
    </w:p>
    <w:p w14:paraId="50FD5052" w14:textId="77777777" w:rsidR="001932A0" w:rsidRPr="00E8261B" w:rsidRDefault="001932A0" w:rsidP="004B2703">
      <w:pPr>
        <w:snapToGrid w:val="0"/>
        <w:spacing w:line="360" w:lineRule="auto"/>
        <w:ind w:leftChars="141" w:left="296"/>
        <w:rPr>
          <w:rFonts w:ascii="Times New Roman" w:eastAsia="黑体" w:hAnsi="Times New Roman"/>
        </w:rPr>
      </w:pPr>
      <w:r w:rsidRPr="00E8261B">
        <w:rPr>
          <w:rFonts w:ascii="Times New Roman" w:eastAsia="黑体" w:hAnsi="Times New Roman"/>
          <w:bCs/>
        </w:rPr>
        <w:t>Transporting Proteins to Chloroplast Thylakoids</w:t>
      </w:r>
    </w:p>
    <w:p w14:paraId="20FF2791" w14:textId="77777777" w:rsidR="001932A0" w:rsidRPr="00E8261B" w:rsidRDefault="001932A0" w:rsidP="004B2703">
      <w:pPr>
        <w:snapToGrid w:val="0"/>
        <w:spacing w:line="360" w:lineRule="auto"/>
        <w:rPr>
          <w:rFonts w:ascii="Times New Roman" w:eastAsia="黑体" w:hAnsi="Times New Roman"/>
        </w:rPr>
      </w:pPr>
      <w:r w:rsidRPr="00E8261B">
        <w:rPr>
          <w:rFonts w:ascii="Times New Roman" w:eastAsia="黑体" w:hAnsi="Times New Roman"/>
        </w:rPr>
        <w:t>10-</w:t>
      </w:r>
      <w:r w:rsidRPr="00E8261B">
        <w:rPr>
          <w:rFonts w:ascii="Times New Roman" w:eastAsia="黑体" w:hAnsi="Times New Roman" w:hint="eastAsia"/>
        </w:rPr>
        <w:t>5 Targeting of Peroxisomal Proteins</w:t>
      </w:r>
    </w:p>
    <w:p w14:paraId="779DADFB" w14:textId="77777777" w:rsidR="001932A0" w:rsidRPr="00E8261B" w:rsidRDefault="001932A0" w:rsidP="004B2703">
      <w:pPr>
        <w:snapToGrid w:val="0"/>
        <w:spacing w:line="360" w:lineRule="auto"/>
        <w:ind w:leftChars="141" w:left="296"/>
        <w:rPr>
          <w:rFonts w:ascii="Times New Roman" w:eastAsia="黑体" w:hAnsi="Times New Roman"/>
        </w:rPr>
      </w:pPr>
      <w:r w:rsidRPr="00E8261B">
        <w:rPr>
          <w:rFonts w:ascii="Times New Roman" w:eastAsia="黑体" w:hAnsi="Times New Roman"/>
          <w:bCs/>
        </w:rPr>
        <w:t>PTS1-directed Import of Peroxisomal Matrix Proteins</w:t>
      </w:r>
    </w:p>
    <w:p w14:paraId="77285AE2" w14:textId="77777777" w:rsidR="001932A0" w:rsidRPr="00E8261B" w:rsidRDefault="001932A0" w:rsidP="004B2703">
      <w:pPr>
        <w:snapToGrid w:val="0"/>
        <w:spacing w:line="360" w:lineRule="auto"/>
        <w:ind w:leftChars="141" w:left="296"/>
        <w:rPr>
          <w:rFonts w:ascii="Times New Roman" w:eastAsia="黑体" w:hAnsi="Times New Roman"/>
        </w:rPr>
      </w:pPr>
      <w:r w:rsidRPr="00E8261B">
        <w:rPr>
          <w:rFonts w:ascii="Times New Roman" w:eastAsia="黑体" w:hAnsi="Times New Roman"/>
          <w:bCs/>
        </w:rPr>
        <w:t>Different Pathways for Incorporation of Peroxisomal Membrane and Matrix Proteins</w:t>
      </w:r>
    </w:p>
    <w:p w14:paraId="62339519" w14:textId="77777777" w:rsidR="001932A0" w:rsidRPr="00E8261B" w:rsidRDefault="001932A0" w:rsidP="004B2703">
      <w:pPr>
        <w:snapToGrid w:val="0"/>
        <w:spacing w:line="360" w:lineRule="auto"/>
        <w:ind w:leftChars="141" w:left="296"/>
        <w:rPr>
          <w:rFonts w:ascii="Times New Roman" w:eastAsia="黑体" w:hAnsi="Times New Roman"/>
        </w:rPr>
      </w:pPr>
      <w:r w:rsidRPr="00E8261B">
        <w:rPr>
          <w:rFonts w:ascii="Times New Roman" w:eastAsia="黑体" w:hAnsi="Times New Roman"/>
          <w:bCs/>
        </w:rPr>
        <w:lastRenderedPageBreak/>
        <w:t>Model of Peroxisomal Biogenesis and Division</w:t>
      </w:r>
    </w:p>
    <w:p w14:paraId="6FEBC9CE" w14:textId="77777777" w:rsidR="001932A0" w:rsidRDefault="001932A0" w:rsidP="004B2703">
      <w:pPr>
        <w:snapToGrid w:val="0"/>
        <w:spacing w:line="360" w:lineRule="auto"/>
        <w:rPr>
          <w:rFonts w:ascii="Times New Roman" w:eastAsia="黑体" w:hAnsi="Times New Roman"/>
        </w:rPr>
      </w:pPr>
      <w:r>
        <w:rPr>
          <w:rFonts w:ascii="Times New Roman" w:eastAsia="黑体" w:hAnsi="Times New Roman"/>
        </w:rPr>
        <w:t>10-</w:t>
      </w:r>
      <w:r>
        <w:rPr>
          <w:rFonts w:ascii="Times New Roman" w:eastAsia="黑体" w:hAnsi="Times New Roman" w:hint="eastAsia"/>
        </w:rPr>
        <w:t xml:space="preserve">6 </w:t>
      </w:r>
      <w:r w:rsidRPr="0004411E">
        <w:rPr>
          <w:rFonts w:ascii="Times New Roman" w:eastAsia="黑体" w:hAnsi="Times New Roman"/>
        </w:rPr>
        <w:t xml:space="preserve">Transport </w:t>
      </w:r>
      <w:proofErr w:type="gramStart"/>
      <w:r w:rsidRPr="0004411E">
        <w:rPr>
          <w:rFonts w:ascii="Times New Roman" w:eastAsia="黑体" w:hAnsi="Times New Roman"/>
        </w:rPr>
        <w:t>Into</w:t>
      </w:r>
      <w:proofErr w:type="gramEnd"/>
      <w:r w:rsidRPr="0004411E">
        <w:rPr>
          <w:rFonts w:ascii="Times New Roman" w:eastAsia="黑体" w:hAnsi="Times New Roman"/>
        </w:rPr>
        <w:t xml:space="preserve"> and Out of the Nucleus</w:t>
      </w:r>
    </w:p>
    <w:p w14:paraId="43A9C8FD" w14:textId="77777777" w:rsidR="001932A0" w:rsidRPr="00E8261B" w:rsidRDefault="001932A0" w:rsidP="004B2703">
      <w:pPr>
        <w:snapToGrid w:val="0"/>
        <w:spacing w:line="360" w:lineRule="auto"/>
        <w:ind w:leftChars="142" w:left="298"/>
        <w:rPr>
          <w:rFonts w:ascii="Times New Roman" w:eastAsia="黑体" w:hAnsi="Times New Roman"/>
          <w:bCs/>
        </w:rPr>
      </w:pPr>
      <w:r w:rsidRPr="00E8261B">
        <w:rPr>
          <w:rFonts w:ascii="Times New Roman" w:eastAsia="黑体" w:hAnsi="Times New Roman"/>
          <w:bCs/>
        </w:rPr>
        <w:t>Nuclear Pore Complex at Different Levels of Resolution</w:t>
      </w:r>
    </w:p>
    <w:p w14:paraId="63907424" w14:textId="77777777" w:rsidR="001932A0" w:rsidRPr="00E8261B" w:rsidRDefault="001932A0" w:rsidP="004B2703">
      <w:pPr>
        <w:snapToGrid w:val="0"/>
        <w:spacing w:line="360" w:lineRule="auto"/>
        <w:ind w:leftChars="142" w:left="298"/>
        <w:rPr>
          <w:rFonts w:ascii="Times New Roman" w:eastAsia="黑体" w:hAnsi="Times New Roman"/>
        </w:rPr>
      </w:pPr>
      <w:r w:rsidRPr="00E8261B">
        <w:rPr>
          <w:rFonts w:ascii="Times New Roman" w:eastAsia="黑体" w:hAnsi="Times New Roman"/>
          <w:bCs/>
        </w:rPr>
        <w:t>Nuclear-localization Signals (NLSs) Direct Proteins to the Cell Nucleus</w:t>
      </w:r>
    </w:p>
    <w:p w14:paraId="37C467F0" w14:textId="77777777" w:rsidR="001932A0" w:rsidRPr="00E8261B" w:rsidRDefault="001932A0" w:rsidP="004B2703">
      <w:pPr>
        <w:snapToGrid w:val="0"/>
        <w:spacing w:line="360" w:lineRule="auto"/>
        <w:ind w:leftChars="142" w:left="298"/>
        <w:rPr>
          <w:rFonts w:ascii="Times New Roman" w:eastAsia="黑体" w:hAnsi="Times New Roman"/>
        </w:rPr>
      </w:pPr>
      <w:r w:rsidRPr="00E8261B">
        <w:rPr>
          <w:rFonts w:ascii="Times New Roman" w:eastAsia="黑体" w:hAnsi="Times New Roman"/>
          <w:bCs/>
        </w:rPr>
        <w:t>Cytosolic Proteins are Required for Nuclear Transport</w:t>
      </w:r>
    </w:p>
    <w:p w14:paraId="452D1188" w14:textId="77777777" w:rsidR="001932A0" w:rsidRDefault="001932A0" w:rsidP="004B2703">
      <w:pPr>
        <w:snapToGrid w:val="0"/>
        <w:spacing w:line="360" w:lineRule="auto"/>
        <w:ind w:leftChars="142" w:left="298"/>
        <w:rPr>
          <w:rFonts w:ascii="Times New Roman" w:eastAsia="黑体" w:hAnsi="Times New Roman"/>
        </w:rPr>
      </w:pPr>
      <w:r w:rsidRPr="00E8261B">
        <w:rPr>
          <w:rFonts w:ascii="Times New Roman" w:eastAsia="黑体" w:hAnsi="Times New Roman"/>
          <w:bCs/>
        </w:rPr>
        <w:t>Mechanism for Nuclear Import of Proteins</w:t>
      </w:r>
    </w:p>
    <w:p w14:paraId="373528D7" w14:textId="0CE4EB8C" w:rsidR="007D6B3E" w:rsidRPr="001932A0" w:rsidRDefault="001932A0" w:rsidP="004B2703">
      <w:pPr>
        <w:snapToGrid w:val="0"/>
        <w:spacing w:line="360" w:lineRule="auto"/>
        <w:ind w:leftChars="142" w:left="298"/>
        <w:rPr>
          <w:rFonts w:ascii="Times New Roman" w:eastAsia="黑体" w:hAnsi="Times New Roman"/>
        </w:rPr>
      </w:pPr>
      <w:r w:rsidRPr="00E8261B">
        <w:rPr>
          <w:rFonts w:ascii="Times New Roman" w:eastAsia="黑体" w:hAnsi="Times New Roman"/>
          <w:bCs/>
        </w:rPr>
        <w:t>Ran-dependent and Ran-independent Nuclear Export</w:t>
      </w:r>
    </w:p>
    <w:p w14:paraId="72FD7143" w14:textId="77777777" w:rsidR="00EE5D45" w:rsidRDefault="00EE5D45" w:rsidP="004B2703">
      <w:pPr>
        <w:widowControl/>
        <w:snapToGrid w:val="0"/>
        <w:spacing w:line="360" w:lineRule="auto"/>
        <w:jc w:val="left"/>
        <w:rPr>
          <w:rFonts w:ascii="宋体" w:eastAsia="宋体" w:hAnsi="宋体" w:cs="TimesNewRomanPSMT"/>
          <w:color w:val="000000"/>
          <w:kern w:val="0"/>
          <w:szCs w:val="21"/>
        </w:rPr>
      </w:pPr>
    </w:p>
    <w:p w14:paraId="0D6CA350" w14:textId="159E3FAC"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 xml:space="preserve">教学方法 </w:t>
      </w:r>
    </w:p>
    <w:p w14:paraId="1BC1FA6C"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2AB9A77F" w14:textId="0255B2BA" w:rsidR="00D548F2" w:rsidRPr="00D548F2" w:rsidRDefault="00686E5B" w:rsidP="00A14DD1">
      <w:pPr>
        <w:pStyle w:val="ac"/>
        <w:numPr>
          <w:ilvl w:val="0"/>
          <w:numId w:val="13"/>
        </w:numPr>
        <w:snapToGrid w:val="0"/>
        <w:spacing w:line="360" w:lineRule="auto"/>
        <w:ind w:left="709" w:hanging="283"/>
        <w:rPr>
          <w:rFonts w:ascii="Times New Roman" w:hAnsi="Times New Roman"/>
          <w:sz w:val="21"/>
          <w:szCs w:val="21"/>
        </w:rPr>
      </w:pPr>
      <w:r>
        <w:rPr>
          <w:rFonts w:ascii="Times New Roman" w:hAnsi="Times New Roman"/>
          <w:sz w:val="21"/>
          <w:szCs w:val="21"/>
        </w:rPr>
        <w:t>Use pathways to show how p</w:t>
      </w:r>
      <w:r w:rsidR="00D548F2" w:rsidRPr="00D548F2">
        <w:rPr>
          <w:rFonts w:ascii="Times New Roman" w:hAnsi="Times New Roman"/>
          <w:sz w:val="21"/>
          <w:szCs w:val="21"/>
        </w:rPr>
        <w:t xml:space="preserve">roteins </w:t>
      </w:r>
      <w:r>
        <w:rPr>
          <w:rFonts w:ascii="Times New Roman" w:hAnsi="Times New Roman"/>
          <w:sz w:val="21"/>
          <w:szCs w:val="21"/>
        </w:rPr>
        <w:t>are transported after synthesis</w:t>
      </w:r>
    </w:p>
    <w:p w14:paraId="2F5B6E1B" w14:textId="1D55AA6A" w:rsidR="00D548F2" w:rsidRPr="00D548F2" w:rsidRDefault="00686E5B" w:rsidP="00A14DD1">
      <w:pPr>
        <w:pStyle w:val="ac"/>
        <w:numPr>
          <w:ilvl w:val="0"/>
          <w:numId w:val="13"/>
        </w:numPr>
        <w:snapToGrid w:val="0"/>
        <w:spacing w:line="360" w:lineRule="auto"/>
        <w:ind w:left="709" w:hanging="283"/>
        <w:rPr>
          <w:rFonts w:ascii="Times New Roman" w:hAnsi="Times New Roman"/>
          <w:sz w:val="21"/>
          <w:szCs w:val="21"/>
        </w:rPr>
      </w:pPr>
      <w:r>
        <w:rPr>
          <w:rFonts w:ascii="Times New Roman" w:hAnsi="Times New Roman"/>
          <w:sz w:val="21"/>
          <w:szCs w:val="21"/>
        </w:rPr>
        <w:t>Use diagram to show how proteins are localized to different organelles</w:t>
      </w:r>
    </w:p>
    <w:p w14:paraId="619BD9C6" w14:textId="647E326C" w:rsidR="00D548F2" w:rsidRPr="00D548F2" w:rsidRDefault="00686E5B" w:rsidP="00A14DD1">
      <w:pPr>
        <w:pStyle w:val="ac"/>
        <w:numPr>
          <w:ilvl w:val="0"/>
          <w:numId w:val="13"/>
        </w:numPr>
        <w:snapToGrid w:val="0"/>
        <w:spacing w:line="360" w:lineRule="auto"/>
        <w:ind w:left="709" w:hanging="283"/>
        <w:rPr>
          <w:rFonts w:ascii="Times New Roman" w:hAnsi="Times New Roman"/>
          <w:sz w:val="21"/>
          <w:szCs w:val="21"/>
        </w:rPr>
      </w:pPr>
      <w:r>
        <w:rPr>
          <w:rFonts w:ascii="Times New Roman" w:hAnsi="Times New Roman"/>
          <w:sz w:val="21"/>
          <w:szCs w:val="21"/>
        </w:rPr>
        <w:t>Use illustration to show the post-translational modification and conformational changes during p</w:t>
      </w:r>
      <w:r w:rsidR="00D548F2" w:rsidRPr="00D548F2">
        <w:rPr>
          <w:rFonts w:ascii="Times New Roman" w:hAnsi="Times New Roman"/>
          <w:sz w:val="21"/>
          <w:szCs w:val="21"/>
        </w:rPr>
        <w:t xml:space="preserve">rotein </w:t>
      </w:r>
      <w:r>
        <w:rPr>
          <w:rFonts w:ascii="Times New Roman" w:hAnsi="Times New Roman"/>
          <w:sz w:val="21"/>
          <w:szCs w:val="21"/>
        </w:rPr>
        <w:t>folding</w:t>
      </w:r>
    </w:p>
    <w:p w14:paraId="013060C7" w14:textId="4917542C" w:rsidR="00D548F2" w:rsidRDefault="007B15A8" w:rsidP="00A14DD1">
      <w:pPr>
        <w:pStyle w:val="ac"/>
        <w:numPr>
          <w:ilvl w:val="0"/>
          <w:numId w:val="13"/>
        </w:numPr>
        <w:snapToGrid w:val="0"/>
        <w:spacing w:line="360" w:lineRule="auto"/>
        <w:ind w:left="709" w:hanging="283"/>
        <w:rPr>
          <w:rFonts w:ascii="Times New Roman" w:hAnsi="Times New Roman"/>
          <w:sz w:val="21"/>
          <w:szCs w:val="21"/>
        </w:rPr>
      </w:pPr>
      <w:r>
        <w:rPr>
          <w:rFonts w:ascii="Times New Roman" w:hAnsi="Times New Roman" w:hint="eastAsia"/>
          <w:sz w:val="21"/>
          <w:szCs w:val="21"/>
        </w:rPr>
        <w:t>Use</w:t>
      </w:r>
      <w:r>
        <w:rPr>
          <w:rFonts w:ascii="Times New Roman" w:hAnsi="Times New Roman"/>
          <w:sz w:val="21"/>
          <w:szCs w:val="21"/>
        </w:rPr>
        <w:t xml:space="preserve"> fluorescence images to demonstrate the localization of p</w:t>
      </w:r>
      <w:r w:rsidR="00D548F2" w:rsidRPr="00D548F2">
        <w:rPr>
          <w:rFonts w:ascii="Times New Roman" w:hAnsi="Times New Roman"/>
          <w:sz w:val="21"/>
          <w:szCs w:val="21"/>
        </w:rPr>
        <w:t>roteins</w:t>
      </w:r>
      <w:r>
        <w:rPr>
          <w:rFonts w:ascii="Times New Roman" w:hAnsi="Times New Roman"/>
          <w:sz w:val="21"/>
          <w:szCs w:val="21"/>
        </w:rPr>
        <w:t xml:space="preserve"> in cells</w:t>
      </w:r>
    </w:p>
    <w:p w14:paraId="1F050A0E" w14:textId="00A24D11" w:rsidR="00655E3D" w:rsidRPr="00655E3D" w:rsidRDefault="00655E3D" w:rsidP="007859D8">
      <w:pPr>
        <w:pStyle w:val="ac"/>
        <w:numPr>
          <w:ilvl w:val="0"/>
          <w:numId w:val="13"/>
        </w:numPr>
        <w:snapToGrid w:val="0"/>
        <w:spacing w:line="360" w:lineRule="auto"/>
        <w:ind w:left="709" w:hanging="283"/>
        <w:rPr>
          <w:rFonts w:ascii="Times New Roman" w:hAnsi="Times New Roman"/>
          <w:sz w:val="21"/>
          <w:szCs w:val="21"/>
        </w:rPr>
      </w:pPr>
      <w:r w:rsidRPr="00655E3D">
        <w:rPr>
          <w:rFonts w:ascii="Times New Roman" w:hAnsi="Times New Roman" w:hint="eastAsia"/>
          <w:sz w:val="21"/>
          <w:szCs w:val="21"/>
        </w:rPr>
        <w:t>U</w:t>
      </w:r>
      <w:r w:rsidRPr="00655E3D">
        <w:rPr>
          <w:rFonts w:ascii="Times New Roman" w:hAnsi="Times New Roman"/>
          <w:sz w:val="21"/>
          <w:szCs w:val="21"/>
        </w:rPr>
        <w:t>se recently published papers for supplementary reading</w:t>
      </w:r>
    </w:p>
    <w:p w14:paraId="6BB78477"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7A61BD37" w14:textId="7132C8BF" w:rsidR="007D6B3E" w:rsidRDefault="00482A6B"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W</w:t>
      </w:r>
      <w:r>
        <w:rPr>
          <w:rFonts w:ascii="Times New Roman" w:hAnsi="Times New Roman"/>
          <w:sz w:val="21"/>
          <w:szCs w:val="21"/>
        </w:rPr>
        <w:t>here are proteins synthesized?</w:t>
      </w:r>
    </w:p>
    <w:p w14:paraId="444C4DE2" w14:textId="7DDCAF78" w:rsidR="00482A6B" w:rsidRDefault="00482A6B"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H</w:t>
      </w:r>
      <w:r>
        <w:rPr>
          <w:rFonts w:ascii="Times New Roman" w:hAnsi="Times New Roman"/>
          <w:sz w:val="21"/>
          <w:szCs w:val="21"/>
        </w:rPr>
        <w:t>ow to determine the signal sequence from a protein sequence in a protein database?</w:t>
      </w:r>
    </w:p>
    <w:p w14:paraId="16447B9E" w14:textId="574BF280" w:rsidR="00482A6B" w:rsidRDefault="00482A6B"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What is the c</w:t>
      </w:r>
      <w:r w:rsidRPr="00482A6B">
        <w:rPr>
          <w:rFonts w:ascii="Times New Roman" w:hAnsi="Times New Roman"/>
          <w:sz w:val="21"/>
          <w:szCs w:val="21"/>
        </w:rPr>
        <w:t xml:space="preserve">ell-free </w:t>
      </w:r>
      <w:r>
        <w:rPr>
          <w:rFonts w:ascii="Times New Roman" w:hAnsi="Times New Roman"/>
          <w:sz w:val="21"/>
          <w:szCs w:val="21"/>
        </w:rPr>
        <w:t>p</w:t>
      </w:r>
      <w:r w:rsidRPr="00482A6B">
        <w:rPr>
          <w:rFonts w:ascii="Times New Roman" w:hAnsi="Times New Roman"/>
          <w:sz w:val="21"/>
          <w:szCs w:val="21"/>
        </w:rPr>
        <w:t xml:space="preserve">rotein </w:t>
      </w:r>
      <w:r>
        <w:rPr>
          <w:rFonts w:ascii="Times New Roman" w:hAnsi="Times New Roman"/>
          <w:sz w:val="21"/>
          <w:szCs w:val="21"/>
        </w:rPr>
        <w:t>s</w:t>
      </w:r>
      <w:r w:rsidRPr="00482A6B">
        <w:rPr>
          <w:rFonts w:ascii="Times New Roman" w:hAnsi="Times New Roman"/>
          <w:sz w:val="21"/>
          <w:szCs w:val="21"/>
        </w:rPr>
        <w:t>ynthesis</w:t>
      </w:r>
      <w:r>
        <w:rPr>
          <w:rFonts w:ascii="Times New Roman" w:hAnsi="Times New Roman"/>
          <w:sz w:val="21"/>
          <w:szCs w:val="21"/>
        </w:rPr>
        <w:t xml:space="preserve"> system?</w:t>
      </w:r>
    </w:p>
    <w:p w14:paraId="17A2EFA5" w14:textId="32E059C6" w:rsidR="00A41F2A" w:rsidRDefault="008B346F"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At w</w:t>
      </w:r>
      <w:r w:rsidR="00A41F2A">
        <w:rPr>
          <w:rFonts w:ascii="Times New Roman" w:hAnsi="Times New Roman"/>
          <w:sz w:val="21"/>
          <w:szCs w:val="21"/>
        </w:rPr>
        <w:t>h</w:t>
      </w:r>
      <w:r>
        <w:rPr>
          <w:rFonts w:ascii="Times New Roman" w:hAnsi="Times New Roman"/>
          <w:sz w:val="21"/>
          <w:szCs w:val="21"/>
        </w:rPr>
        <w:t>ich codons does protein synthesis start and end?</w:t>
      </w:r>
    </w:p>
    <w:p w14:paraId="415E49F5" w14:textId="77777777" w:rsidR="00655E3D" w:rsidRDefault="00655E3D" w:rsidP="00655E3D">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W</w:t>
      </w:r>
      <w:r>
        <w:rPr>
          <w:rFonts w:ascii="Times New Roman" w:hAnsi="Times New Roman"/>
          <w:sz w:val="21"/>
          <w:szCs w:val="21"/>
        </w:rPr>
        <w:t>hat are the functions of disulfide bonds?</w:t>
      </w:r>
    </w:p>
    <w:p w14:paraId="59481C36" w14:textId="77777777" w:rsidR="00655E3D" w:rsidRPr="00BD004E" w:rsidRDefault="00655E3D" w:rsidP="00655E3D">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Which sequence determines the localization of a nuclear protein?</w:t>
      </w:r>
    </w:p>
    <w:p w14:paraId="12A4EE14" w14:textId="77777777" w:rsidR="007D6B3E" w:rsidRDefault="007D6B3E" w:rsidP="004B2703">
      <w:pPr>
        <w:widowControl/>
        <w:snapToGrid w:val="0"/>
        <w:spacing w:line="36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 </w:t>
      </w:r>
      <w:r w:rsidRPr="00313A87">
        <w:rPr>
          <w:rFonts w:ascii="宋体" w:eastAsia="宋体" w:hAnsi="宋体" w:cs="TimesNewRomanPSMT" w:hint="eastAsia"/>
          <w:color w:val="000000"/>
          <w:kern w:val="0"/>
          <w:szCs w:val="21"/>
        </w:rPr>
        <w:t>教学评价</w:t>
      </w:r>
    </w:p>
    <w:p w14:paraId="5C4E3BEC"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r w:rsidRPr="00B9208B">
        <w:rPr>
          <w:rFonts w:ascii="宋体" w:eastAsia="宋体" w:hAnsi="宋体" w:cs="TimesNewRomanPSMT" w:hint="eastAsia"/>
          <w:color w:val="000000"/>
          <w:kern w:val="0"/>
          <w:szCs w:val="21"/>
          <w:u w:val="single"/>
        </w:rPr>
        <w:t>课后问题</w:t>
      </w:r>
      <w:r>
        <w:rPr>
          <w:rFonts w:ascii="宋体" w:eastAsia="宋体" w:hAnsi="宋体" w:cs="TimesNewRomanPSMT" w:hint="eastAsia"/>
          <w:color w:val="000000"/>
          <w:kern w:val="0"/>
          <w:szCs w:val="21"/>
        </w:rPr>
        <w:t>：</w:t>
      </w:r>
    </w:p>
    <w:p w14:paraId="1CE78B5A" w14:textId="77777777" w:rsidR="001266B7" w:rsidRPr="00557A1A" w:rsidRDefault="001266B7" w:rsidP="004B2703">
      <w:pPr>
        <w:numPr>
          <w:ilvl w:val="0"/>
          <w:numId w:val="38"/>
        </w:numPr>
        <w:autoSpaceDE w:val="0"/>
        <w:autoSpaceDN w:val="0"/>
        <w:adjustRightInd w:val="0"/>
        <w:snapToGrid w:val="0"/>
        <w:spacing w:line="360" w:lineRule="auto"/>
        <w:ind w:left="709" w:hanging="283"/>
        <w:jc w:val="left"/>
        <w:rPr>
          <w:rFonts w:ascii="Times New Roman" w:eastAsia="黑体" w:hAnsi="Times New Roman"/>
        </w:rPr>
      </w:pPr>
      <w:r w:rsidRPr="00557A1A">
        <w:rPr>
          <w:rFonts w:ascii="Times New Roman" w:eastAsia="黑体" w:hAnsi="Times New Roman"/>
          <w:bCs/>
        </w:rPr>
        <w:t>What are the Two Major Protein-Sorting Pathways in Eukaryotes?</w:t>
      </w:r>
    </w:p>
    <w:p w14:paraId="79D9C98B" w14:textId="77777777" w:rsidR="001266B7" w:rsidRPr="00557A1A" w:rsidRDefault="001266B7" w:rsidP="004B2703">
      <w:pPr>
        <w:numPr>
          <w:ilvl w:val="0"/>
          <w:numId w:val="38"/>
        </w:numPr>
        <w:autoSpaceDE w:val="0"/>
        <w:autoSpaceDN w:val="0"/>
        <w:adjustRightInd w:val="0"/>
        <w:snapToGrid w:val="0"/>
        <w:spacing w:line="360" w:lineRule="auto"/>
        <w:ind w:left="709" w:hanging="283"/>
        <w:jc w:val="left"/>
        <w:rPr>
          <w:rFonts w:ascii="Times New Roman" w:eastAsia="黑体" w:hAnsi="Times New Roman"/>
        </w:rPr>
      </w:pPr>
      <w:r w:rsidRPr="00557A1A">
        <w:rPr>
          <w:rFonts w:ascii="Times New Roman" w:eastAsia="黑体" w:hAnsi="Times New Roman"/>
          <w:bCs/>
        </w:rPr>
        <w:t>What is the Signal-based Targeting for Protein Transport?</w:t>
      </w:r>
    </w:p>
    <w:p w14:paraId="3315CF22" w14:textId="77777777" w:rsidR="001266B7" w:rsidRPr="00557A1A" w:rsidRDefault="001266B7" w:rsidP="004B2703">
      <w:pPr>
        <w:numPr>
          <w:ilvl w:val="0"/>
          <w:numId w:val="38"/>
        </w:numPr>
        <w:autoSpaceDE w:val="0"/>
        <w:autoSpaceDN w:val="0"/>
        <w:adjustRightInd w:val="0"/>
        <w:snapToGrid w:val="0"/>
        <w:spacing w:line="360" w:lineRule="auto"/>
        <w:ind w:left="709" w:hanging="283"/>
        <w:jc w:val="left"/>
        <w:rPr>
          <w:rFonts w:ascii="Times New Roman" w:eastAsia="黑体" w:hAnsi="Times New Roman"/>
        </w:rPr>
      </w:pPr>
      <w:r w:rsidRPr="00557A1A">
        <w:rPr>
          <w:rFonts w:ascii="Times New Roman" w:eastAsia="黑体" w:hAnsi="Times New Roman"/>
          <w:bCs/>
        </w:rPr>
        <w:t>What is Secretory Pathway?</w:t>
      </w:r>
    </w:p>
    <w:p w14:paraId="66B82C15" w14:textId="77777777" w:rsidR="001266B7" w:rsidRPr="00557A1A" w:rsidRDefault="001266B7" w:rsidP="004B2703">
      <w:pPr>
        <w:numPr>
          <w:ilvl w:val="0"/>
          <w:numId w:val="38"/>
        </w:numPr>
        <w:autoSpaceDE w:val="0"/>
        <w:autoSpaceDN w:val="0"/>
        <w:adjustRightInd w:val="0"/>
        <w:snapToGrid w:val="0"/>
        <w:spacing w:line="360" w:lineRule="auto"/>
        <w:ind w:left="709" w:hanging="283"/>
        <w:jc w:val="left"/>
        <w:rPr>
          <w:rFonts w:ascii="Times New Roman" w:eastAsia="黑体" w:hAnsi="Times New Roman"/>
        </w:rPr>
      </w:pPr>
      <w:r w:rsidRPr="00557A1A">
        <w:rPr>
          <w:rFonts w:ascii="Times New Roman" w:eastAsia="黑体" w:hAnsi="Times New Roman"/>
          <w:bCs/>
        </w:rPr>
        <w:t>What are the Characteristics of a Hydrophobic N-Terminal Signal Sequence Targeting Nascent Secretory Proteins to the ER?</w:t>
      </w:r>
    </w:p>
    <w:p w14:paraId="42800E93" w14:textId="77777777" w:rsidR="001266B7" w:rsidRPr="00557A1A" w:rsidRDefault="001266B7" w:rsidP="004B2703">
      <w:pPr>
        <w:numPr>
          <w:ilvl w:val="0"/>
          <w:numId w:val="38"/>
        </w:numPr>
        <w:autoSpaceDE w:val="0"/>
        <w:autoSpaceDN w:val="0"/>
        <w:adjustRightInd w:val="0"/>
        <w:snapToGrid w:val="0"/>
        <w:spacing w:line="360" w:lineRule="auto"/>
        <w:ind w:left="709" w:hanging="283"/>
        <w:jc w:val="left"/>
        <w:rPr>
          <w:rFonts w:ascii="Times New Roman" w:eastAsia="黑体" w:hAnsi="Times New Roman"/>
        </w:rPr>
      </w:pPr>
      <w:r w:rsidRPr="00557A1A">
        <w:rPr>
          <w:rFonts w:ascii="Times New Roman" w:eastAsia="黑体" w:hAnsi="Times New Roman"/>
          <w:bCs/>
        </w:rPr>
        <w:t>What is Cotranslational Translocation?</w:t>
      </w:r>
    </w:p>
    <w:p w14:paraId="45BBFB4A" w14:textId="77777777" w:rsidR="001266B7" w:rsidRPr="00557A1A" w:rsidRDefault="001266B7" w:rsidP="004B2703">
      <w:pPr>
        <w:numPr>
          <w:ilvl w:val="0"/>
          <w:numId w:val="38"/>
        </w:numPr>
        <w:autoSpaceDE w:val="0"/>
        <w:autoSpaceDN w:val="0"/>
        <w:adjustRightInd w:val="0"/>
        <w:snapToGrid w:val="0"/>
        <w:spacing w:line="360" w:lineRule="auto"/>
        <w:ind w:left="709" w:hanging="283"/>
        <w:jc w:val="left"/>
        <w:rPr>
          <w:rFonts w:ascii="Times New Roman" w:eastAsia="黑体" w:hAnsi="Times New Roman"/>
        </w:rPr>
      </w:pPr>
      <w:r w:rsidRPr="00557A1A">
        <w:rPr>
          <w:rFonts w:ascii="Times New Roman" w:eastAsia="黑体" w:hAnsi="Times New Roman"/>
          <w:bCs/>
        </w:rPr>
        <w:t>What are the Main Steps for Cotranslational Translocation?</w:t>
      </w:r>
    </w:p>
    <w:p w14:paraId="57A41036" w14:textId="77777777" w:rsidR="001266B7" w:rsidRPr="00557A1A" w:rsidRDefault="001266B7" w:rsidP="004B2703">
      <w:pPr>
        <w:numPr>
          <w:ilvl w:val="0"/>
          <w:numId w:val="38"/>
        </w:numPr>
        <w:autoSpaceDE w:val="0"/>
        <w:autoSpaceDN w:val="0"/>
        <w:adjustRightInd w:val="0"/>
        <w:snapToGrid w:val="0"/>
        <w:spacing w:line="360" w:lineRule="auto"/>
        <w:ind w:left="709" w:hanging="283"/>
        <w:jc w:val="left"/>
        <w:rPr>
          <w:rFonts w:ascii="Times New Roman" w:eastAsia="黑体" w:hAnsi="Times New Roman"/>
        </w:rPr>
      </w:pPr>
      <w:r w:rsidRPr="00557A1A">
        <w:rPr>
          <w:rFonts w:ascii="Times New Roman" w:eastAsia="黑体" w:hAnsi="Times New Roman"/>
          <w:bCs/>
        </w:rPr>
        <w:t>What is Post-translational Translocation?</w:t>
      </w:r>
    </w:p>
    <w:p w14:paraId="4C0EC8A6" w14:textId="77777777" w:rsidR="001266B7" w:rsidRPr="00557A1A" w:rsidRDefault="001266B7" w:rsidP="004B2703">
      <w:pPr>
        <w:numPr>
          <w:ilvl w:val="0"/>
          <w:numId w:val="38"/>
        </w:numPr>
        <w:autoSpaceDE w:val="0"/>
        <w:autoSpaceDN w:val="0"/>
        <w:adjustRightInd w:val="0"/>
        <w:snapToGrid w:val="0"/>
        <w:spacing w:line="360" w:lineRule="auto"/>
        <w:ind w:left="709" w:hanging="283"/>
        <w:jc w:val="left"/>
        <w:rPr>
          <w:rFonts w:ascii="Times New Roman" w:eastAsia="黑体" w:hAnsi="Times New Roman"/>
        </w:rPr>
      </w:pPr>
      <w:r w:rsidRPr="00557A1A">
        <w:rPr>
          <w:rFonts w:ascii="Times New Roman" w:eastAsia="黑体" w:hAnsi="Times New Roman"/>
          <w:bCs/>
        </w:rPr>
        <w:t>What are the Major Steps for Post-translational Translocation?</w:t>
      </w:r>
    </w:p>
    <w:p w14:paraId="6E346AC2" w14:textId="77777777" w:rsidR="001266B7" w:rsidRPr="00557A1A" w:rsidRDefault="001266B7" w:rsidP="004B2703">
      <w:pPr>
        <w:numPr>
          <w:ilvl w:val="0"/>
          <w:numId w:val="38"/>
        </w:numPr>
        <w:autoSpaceDE w:val="0"/>
        <w:autoSpaceDN w:val="0"/>
        <w:adjustRightInd w:val="0"/>
        <w:snapToGrid w:val="0"/>
        <w:spacing w:line="360" w:lineRule="auto"/>
        <w:ind w:left="709" w:hanging="283"/>
        <w:jc w:val="left"/>
        <w:rPr>
          <w:rFonts w:ascii="Times New Roman" w:eastAsia="黑体" w:hAnsi="Times New Roman"/>
        </w:rPr>
      </w:pPr>
      <w:r w:rsidRPr="00557A1A">
        <w:rPr>
          <w:rFonts w:ascii="Times New Roman" w:eastAsia="黑体" w:hAnsi="Times New Roman"/>
          <w:bCs/>
        </w:rPr>
        <w:t>What are the Six Classes of ER Membrane Proteins?</w:t>
      </w:r>
    </w:p>
    <w:p w14:paraId="6BF0883D" w14:textId="77777777" w:rsidR="001266B7" w:rsidRPr="00557A1A" w:rsidRDefault="001266B7" w:rsidP="004B2703">
      <w:pPr>
        <w:numPr>
          <w:ilvl w:val="0"/>
          <w:numId w:val="38"/>
        </w:numPr>
        <w:autoSpaceDE w:val="0"/>
        <w:autoSpaceDN w:val="0"/>
        <w:adjustRightInd w:val="0"/>
        <w:snapToGrid w:val="0"/>
        <w:spacing w:line="360" w:lineRule="auto"/>
        <w:ind w:left="709" w:hanging="283"/>
        <w:jc w:val="left"/>
        <w:rPr>
          <w:rFonts w:ascii="Times New Roman" w:eastAsia="黑体" w:hAnsi="Times New Roman"/>
          <w:bCs/>
        </w:rPr>
      </w:pPr>
      <w:r w:rsidRPr="00557A1A">
        <w:rPr>
          <w:rFonts w:ascii="Times New Roman" w:eastAsia="黑体" w:hAnsi="Times New Roman"/>
          <w:bCs/>
        </w:rPr>
        <w:t>How do Different Types of Membrane Proteins Insert and Orient?</w:t>
      </w:r>
    </w:p>
    <w:p w14:paraId="05A77E6E" w14:textId="2011C0DF" w:rsidR="001266B7" w:rsidRPr="00557A1A" w:rsidRDefault="001266B7" w:rsidP="004B2703">
      <w:pPr>
        <w:numPr>
          <w:ilvl w:val="0"/>
          <w:numId w:val="38"/>
        </w:numPr>
        <w:autoSpaceDE w:val="0"/>
        <w:autoSpaceDN w:val="0"/>
        <w:adjustRightInd w:val="0"/>
        <w:snapToGrid w:val="0"/>
        <w:spacing w:line="360" w:lineRule="auto"/>
        <w:ind w:left="709" w:hanging="283"/>
        <w:jc w:val="left"/>
        <w:rPr>
          <w:rFonts w:ascii="Times New Roman" w:eastAsia="黑体" w:hAnsi="Times New Roman"/>
        </w:rPr>
      </w:pPr>
      <w:r w:rsidRPr="00557A1A">
        <w:rPr>
          <w:rFonts w:ascii="Times New Roman" w:eastAsia="黑体" w:hAnsi="Times New Roman"/>
          <w:bCs/>
        </w:rPr>
        <w:lastRenderedPageBreak/>
        <w:t xml:space="preserve">What </w:t>
      </w:r>
      <w:r w:rsidR="00463111">
        <w:rPr>
          <w:rFonts w:ascii="Times New Roman" w:eastAsia="黑体" w:hAnsi="Times New Roman"/>
          <w:bCs/>
        </w:rPr>
        <w:t>is</w:t>
      </w:r>
      <w:r w:rsidRPr="00557A1A">
        <w:rPr>
          <w:rFonts w:ascii="Times New Roman" w:eastAsia="黑体" w:hAnsi="Times New Roman"/>
          <w:bCs/>
        </w:rPr>
        <w:t xml:space="preserve"> the Similarity and Difference between Type II and Type III Transmembrane Proteins?</w:t>
      </w:r>
    </w:p>
    <w:p w14:paraId="05A9F597" w14:textId="77777777" w:rsidR="001266B7" w:rsidRPr="00557A1A" w:rsidRDefault="001266B7" w:rsidP="004B2703">
      <w:pPr>
        <w:numPr>
          <w:ilvl w:val="0"/>
          <w:numId w:val="38"/>
        </w:numPr>
        <w:autoSpaceDE w:val="0"/>
        <w:autoSpaceDN w:val="0"/>
        <w:adjustRightInd w:val="0"/>
        <w:snapToGrid w:val="0"/>
        <w:spacing w:line="360" w:lineRule="auto"/>
        <w:ind w:left="709" w:hanging="283"/>
        <w:jc w:val="left"/>
        <w:rPr>
          <w:rFonts w:ascii="Times New Roman" w:eastAsia="黑体" w:hAnsi="Times New Roman"/>
        </w:rPr>
      </w:pPr>
      <w:r w:rsidRPr="00557A1A">
        <w:rPr>
          <w:rFonts w:ascii="Times New Roman" w:eastAsia="黑体" w:hAnsi="Times New Roman"/>
          <w:bCs/>
        </w:rPr>
        <w:t>How do Topogenic Sequences Determine the Orientation of ER Membrane Proteins?</w:t>
      </w:r>
    </w:p>
    <w:p w14:paraId="643F5B19" w14:textId="77777777" w:rsidR="001266B7" w:rsidRPr="00557A1A" w:rsidRDefault="001266B7" w:rsidP="004B2703">
      <w:pPr>
        <w:numPr>
          <w:ilvl w:val="0"/>
          <w:numId w:val="38"/>
        </w:numPr>
        <w:autoSpaceDE w:val="0"/>
        <w:autoSpaceDN w:val="0"/>
        <w:adjustRightInd w:val="0"/>
        <w:snapToGrid w:val="0"/>
        <w:spacing w:line="360" w:lineRule="auto"/>
        <w:ind w:left="709" w:hanging="283"/>
        <w:jc w:val="left"/>
        <w:rPr>
          <w:rFonts w:ascii="Times New Roman" w:eastAsia="黑体" w:hAnsi="Times New Roman"/>
        </w:rPr>
      </w:pPr>
      <w:r w:rsidRPr="00557A1A">
        <w:rPr>
          <w:rFonts w:ascii="Times New Roman" w:eastAsia="黑体" w:hAnsi="Times New Roman"/>
          <w:bCs/>
        </w:rPr>
        <w:t>What is Hydropathy Profile?</w:t>
      </w:r>
    </w:p>
    <w:p w14:paraId="6D96C597" w14:textId="77777777" w:rsidR="001266B7" w:rsidRPr="00557A1A" w:rsidRDefault="001266B7" w:rsidP="004B2703">
      <w:pPr>
        <w:numPr>
          <w:ilvl w:val="0"/>
          <w:numId w:val="38"/>
        </w:numPr>
        <w:autoSpaceDE w:val="0"/>
        <w:autoSpaceDN w:val="0"/>
        <w:adjustRightInd w:val="0"/>
        <w:snapToGrid w:val="0"/>
        <w:spacing w:line="360" w:lineRule="auto"/>
        <w:ind w:left="709" w:hanging="283"/>
        <w:jc w:val="left"/>
        <w:rPr>
          <w:rFonts w:ascii="Times New Roman" w:eastAsia="黑体" w:hAnsi="Times New Roman"/>
        </w:rPr>
      </w:pPr>
      <w:r w:rsidRPr="00557A1A">
        <w:rPr>
          <w:rFonts w:ascii="Times New Roman" w:eastAsia="黑体" w:hAnsi="Times New Roman"/>
          <w:bCs/>
        </w:rPr>
        <w:t>What are the Possible Protein Modifications in ER?</w:t>
      </w:r>
    </w:p>
    <w:p w14:paraId="4C272731" w14:textId="77777777" w:rsidR="001266B7" w:rsidRPr="00557A1A" w:rsidRDefault="001266B7" w:rsidP="004B2703">
      <w:pPr>
        <w:numPr>
          <w:ilvl w:val="0"/>
          <w:numId w:val="38"/>
        </w:numPr>
        <w:autoSpaceDE w:val="0"/>
        <w:autoSpaceDN w:val="0"/>
        <w:adjustRightInd w:val="0"/>
        <w:snapToGrid w:val="0"/>
        <w:spacing w:line="360" w:lineRule="auto"/>
        <w:ind w:left="709" w:hanging="283"/>
        <w:jc w:val="left"/>
        <w:rPr>
          <w:rFonts w:ascii="Times New Roman" w:eastAsia="黑体" w:hAnsi="Times New Roman"/>
        </w:rPr>
      </w:pPr>
      <w:r w:rsidRPr="00557A1A">
        <w:rPr>
          <w:rFonts w:ascii="Times New Roman" w:eastAsia="黑体" w:hAnsi="Times New Roman"/>
          <w:bCs/>
        </w:rPr>
        <w:t>What are the Roles of Protein Disulfide Isomerase (PDI)?</w:t>
      </w:r>
    </w:p>
    <w:p w14:paraId="15176E07" w14:textId="77777777" w:rsidR="001266B7" w:rsidRPr="00557A1A" w:rsidRDefault="001266B7" w:rsidP="004B2703">
      <w:pPr>
        <w:numPr>
          <w:ilvl w:val="0"/>
          <w:numId w:val="38"/>
        </w:numPr>
        <w:autoSpaceDE w:val="0"/>
        <w:autoSpaceDN w:val="0"/>
        <w:adjustRightInd w:val="0"/>
        <w:snapToGrid w:val="0"/>
        <w:spacing w:line="360" w:lineRule="auto"/>
        <w:ind w:left="709" w:hanging="283"/>
        <w:jc w:val="left"/>
        <w:rPr>
          <w:rFonts w:ascii="Times New Roman" w:eastAsia="黑体" w:hAnsi="Times New Roman"/>
        </w:rPr>
      </w:pPr>
      <w:r w:rsidRPr="00557A1A">
        <w:rPr>
          <w:rFonts w:ascii="Times New Roman" w:eastAsia="黑体" w:hAnsi="Times New Roman"/>
          <w:bCs/>
        </w:rPr>
        <w:t>What is the Unfolded-Protein Response (UPR)?</w:t>
      </w:r>
    </w:p>
    <w:p w14:paraId="3EE4B33F" w14:textId="77777777" w:rsidR="001266B7" w:rsidRPr="00557A1A" w:rsidRDefault="001266B7" w:rsidP="004B2703">
      <w:pPr>
        <w:numPr>
          <w:ilvl w:val="0"/>
          <w:numId w:val="38"/>
        </w:numPr>
        <w:autoSpaceDE w:val="0"/>
        <w:autoSpaceDN w:val="0"/>
        <w:adjustRightInd w:val="0"/>
        <w:snapToGrid w:val="0"/>
        <w:spacing w:line="360" w:lineRule="auto"/>
        <w:ind w:left="709" w:hanging="283"/>
        <w:jc w:val="left"/>
        <w:rPr>
          <w:rFonts w:ascii="Times New Roman" w:eastAsia="黑体" w:hAnsi="Times New Roman"/>
        </w:rPr>
      </w:pPr>
      <w:r w:rsidRPr="00557A1A">
        <w:rPr>
          <w:rFonts w:ascii="Times New Roman" w:eastAsia="黑体" w:hAnsi="Times New Roman" w:hint="eastAsia"/>
          <w:bCs/>
        </w:rPr>
        <w:t xml:space="preserve">What are </w:t>
      </w:r>
      <w:r w:rsidRPr="00557A1A">
        <w:rPr>
          <w:rFonts w:ascii="Times New Roman" w:eastAsia="黑体" w:hAnsi="Times New Roman"/>
          <w:bCs/>
        </w:rPr>
        <w:t>Targeting Sequences That Direct Proteins from the Cytosol to Organelles</w:t>
      </w:r>
    </w:p>
    <w:p w14:paraId="66BD5445" w14:textId="77777777" w:rsidR="001266B7" w:rsidRPr="00557A1A" w:rsidRDefault="001266B7" w:rsidP="004B2703">
      <w:pPr>
        <w:numPr>
          <w:ilvl w:val="0"/>
          <w:numId w:val="38"/>
        </w:numPr>
        <w:autoSpaceDE w:val="0"/>
        <w:autoSpaceDN w:val="0"/>
        <w:adjustRightInd w:val="0"/>
        <w:snapToGrid w:val="0"/>
        <w:spacing w:line="360" w:lineRule="auto"/>
        <w:ind w:left="709" w:hanging="283"/>
        <w:jc w:val="left"/>
        <w:rPr>
          <w:rFonts w:ascii="Times New Roman" w:eastAsia="黑体" w:hAnsi="Times New Roman"/>
        </w:rPr>
      </w:pPr>
      <w:r w:rsidRPr="00557A1A">
        <w:rPr>
          <w:rFonts w:ascii="Times New Roman" w:eastAsia="黑体" w:hAnsi="Times New Roman"/>
          <w:bCs/>
        </w:rPr>
        <w:t>What are the Properties for the N-Terminal Targeting Sequences that Direct Proteins to the Mitochondrial Matrix?</w:t>
      </w:r>
    </w:p>
    <w:p w14:paraId="0856D9D9" w14:textId="77777777" w:rsidR="001266B7" w:rsidRPr="00557A1A" w:rsidRDefault="001266B7" w:rsidP="004B2703">
      <w:pPr>
        <w:numPr>
          <w:ilvl w:val="0"/>
          <w:numId w:val="38"/>
        </w:numPr>
        <w:autoSpaceDE w:val="0"/>
        <w:autoSpaceDN w:val="0"/>
        <w:adjustRightInd w:val="0"/>
        <w:snapToGrid w:val="0"/>
        <w:spacing w:line="360" w:lineRule="auto"/>
        <w:ind w:left="709" w:hanging="283"/>
        <w:jc w:val="left"/>
        <w:rPr>
          <w:rFonts w:ascii="Times New Roman" w:eastAsia="黑体" w:hAnsi="Times New Roman"/>
        </w:rPr>
      </w:pPr>
      <w:r w:rsidRPr="00557A1A">
        <w:rPr>
          <w:rFonts w:ascii="Times New Roman" w:eastAsia="黑体" w:hAnsi="Times New Roman"/>
          <w:bCs/>
        </w:rPr>
        <w:t>What are the Major Steps for Protein Importing into the Mitochondrial Matrix?</w:t>
      </w:r>
    </w:p>
    <w:p w14:paraId="3F8EBF96" w14:textId="77777777" w:rsidR="001266B7" w:rsidRPr="001266B7" w:rsidRDefault="001266B7" w:rsidP="004B2703">
      <w:pPr>
        <w:numPr>
          <w:ilvl w:val="0"/>
          <w:numId w:val="38"/>
        </w:numPr>
        <w:autoSpaceDE w:val="0"/>
        <w:autoSpaceDN w:val="0"/>
        <w:adjustRightInd w:val="0"/>
        <w:snapToGrid w:val="0"/>
        <w:spacing w:line="360" w:lineRule="auto"/>
        <w:ind w:left="709" w:hanging="283"/>
        <w:jc w:val="left"/>
        <w:rPr>
          <w:rFonts w:ascii="Times New Roman" w:eastAsia="黑体" w:hAnsi="Times New Roman"/>
        </w:rPr>
      </w:pPr>
      <w:r w:rsidRPr="00557A1A">
        <w:rPr>
          <w:rFonts w:ascii="Times New Roman" w:eastAsia="黑体" w:hAnsi="Times New Roman"/>
          <w:bCs/>
        </w:rPr>
        <w:t>Are Cytosolic Proteins Required for Nuclear Transport?</w:t>
      </w:r>
    </w:p>
    <w:p w14:paraId="42DFC87D" w14:textId="67EB0E41" w:rsidR="007D6B3E" w:rsidRPr="001266B7" w:rsidRDefault="001266B7" w:rsidP="004B2703">
      <w:pPr>
        <w:numPr>
          <w:ilvl w:val="0"/>
          <w:numId w:val="38"/>
        </w:numPr>
        <w:autoSpaceDE w:val="0"/>
        <w:autoSpaceDN w:val="0"/>
        <w:adjustRightInd w:val="0"/>
        <w:snapToGrid w:val="0"/>
        <w:spacing w:line="360" w:lineRule="auto"/>
        <w:ind w:left="709" w:hanging="283"/>
        <w:jc w:val="left"/>
        <w:rPr>
          <w:rFonts w:ascii="Times New Roman" w:eastAsia="黑体" w:hAnsi="Times New Roman"/>
        </w:rPr>
      </w:pPr>
      <w:r w:rsidRPr="001266B7">
        <w:rPr>
          <w:rFonts w:ascii="Times New Roman" w:eastAsia="黑体" w:hAnsi="Times New Roman"/>
          <w:bCs/>
        </w:rPr>
        <w:t>Which Sequences are Required for Nuclear Import or Nuclear Export?</w:t>
      </w:r>
    </w:p>
    <w:p w14:paraId="2276ACFD" w14:textId="77777777" w:rsidR="001266B7" w:rsidRDefault="001266B7" w:rsidP="004B2703">
      <w:pPr>
        <w:widowControl/>
        <w:snapToGrid w:val="0"/>
        <w:spacing w:line="360" w:lineRule="auto"/>
        <w:jc w:val="left"/>
        <w:rPr>
          <w:rFonts w:ascii="黑体" w:eastAsia="黑体" w:hAnsi="黑体" w:cs="Times New Roman"/>
          <w:b/>
          <w:sz w:val="24"/>
          <w:szCs w:val="24"/>
        </w:rPr>
      </w:pPr>
    </w:p>
    <w:p w14:paraId="6F3D0DA1" w14:textId="09B2FDAF" w:rsidR="007D6B3E" w:rsidRPr="001266B7" w:rsidRDefault="001266B7" w:rsidP="004B2703">
      <w:pPr>
        <w:widowControl/>
        <w:snapToGrid w:val="0"/>
        <w:spacing w:line="360" w:lineRule="auto"/>
        <w:jc w:val="left"/>
        <w:rPr>
          <w:sz w:val="24"/>
          <w:szCs w:val="24"/>
        </w:rPr>
      </w:pPr>
      <w:r w:rsidRPr="001266B7">
        <w:rPr>
          <w:rFonts w:ascii="Times New Roman" w:eastAsia="黑体" w:hAnsi="Times New Roman" w:hint="eastAsia"/>
          <w:b/>
          <w:sz w:val="24"/>
          <w:szCs w:val="24"/>
        </w:rPr>
        <w:t xml:space="preserve">Chapter 11. </w:t>
      </w:r>
      <w:r w:rsidRPr="001266B7">
        <w:rPr>
          <w:rFonts w:ascii="Times New Roman" w:eastAsia="黑体" w:hAnsi="Times New Roman"/>
          <w:b/>
          <w:sz w:val="24"/>
          <w:szCs w:val="24"/>
        </w:rPr>
        <w:t>Vesicular traffic, secretion, and endocytosis</w:t>
      </w:r>
      <w:r w:rsidR="00AF4B11" w:rsidRPr="00EE44F6">
        <w:rPr>
          <w:rFonts w:ascii="Times New Roman" w:hAnsi="Times New Roman" w:hint="eastAsia"/>
          <w:b/>
          <w:sz w:val="24"/>
          <w:szCs w:val="24"/>
        </w:rPr>
        <w:t>（</w:t>
      </w:r>
      <w:r w:rsidR="00AF4B11">
        <w:rPr>
          <w:rFonts w:ascii="Times New Roman" w:hAnsi="Times New Roman" w:hint="eastAsia"/>
          <w:b/>
          <w:sz w:val="24"/>
          <w:szCs w:val="24"/>
        </w:rPr>
        <w:t>许国强</w:t>
      </w:r>
      <w:r w:rsidR="00AF4B11" w:rsidRPr="00EE44F6">
        <w:rPr>
          <w:rFonts w:ascii="Times New Roman" w:hAnsi="Times New Roman" w:hint="eastAsia"/>
          <w:b/>
          <w:sz w:val="24"/>
          <w:szCs w:val="24"/>
        </w:rPr>
        <w:t>）</w:t>
      </w:r>
    </w:p>
    <w:p w14:paraId="1440C2EA" w14:textId="78DD63CA" w:rsidR="007D6B3E" w:rsidRPr="001266B7" w:rsidRDefault="001266B7" w:rsidP="004B2703">
      <w:pPr>
        <w:snapToGrid w:val="0"/>
        <w:spacing w:line="360" w:lineRule="auto"/>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color w:val="000000"/>
          <w:szCs w:val="21"/>
        </w:rPr>
        <w:t xml:space="preserve">. </w:t>
      </w:r>
      <w:r w:rsidR="007D6B3E" w:rsidRPr="001266B7">
        <w:rPr>
          <w:rFonts w:ascii="宋体" w:eastAsia="宋体" w:hAnsi="宋体" w:cs="宋体" w:hint="eastAsia"/>
          <w:color w:val="000000"/>
          <w:szCs w:val="21"/>
        </w:rPr>
        <w:t xml:space="preserve">教学目标 </w:t>
      </w:r>
    </w:p>
    <w:p w14:paraId="1382545E" w14:textId="6C0BCE18" w:rsidR="007D6B3E" w:rsidRPr="00AD62A9" w:rsidRDefault="00AD62A9"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hint="eastAsia"/>
          <w:sz w:val="21"/>
          <w:szCs w:val="21"/>
        </w:rPr>
        <w:t>T</w:t>
      </w:r>
      <w:r>
        <w:rPr>
          <w:rFonts w:ascii="Times New Roman" w:hAnsi="Times New Roman"/>
          <w:sz w:val="21"/>
          <w:szCs w:val="21"/>
        </w:rPr>
        <w:t>o know the t</w:t>
      </w:r>
      <w:r w:rsidRPr="00DD03A7">
        <w:rPr>
          <w:rFonts w:ascii="Times New Roman" w:eastAsia="黑体" w:hAnsi="Times New Roman"/>
        </w:rPr>
        <w:t xml:space="preserve">echniques for </w:t>
      </w:r>
      <w:r>
        <w:rPr>
          <w:rFonts w:ascii="Times New Roman" w:eastAsia="黑体" w:hAnsi="Times New Roman"/>
        </w:rPr>
        <w:t>s</w:t>
      </w:r>
      <w:r w:rsidRPr="00DD03A7">
        <w:rPr>
          <w:rFonts w:ascii="Times New Roman" w:eastAsia="黑体" w:hAnsi="Times New Roman"/>
        </w:rPr>
        <w:t xml:space="preserve">tudying the </w:t>
      </w:r>
      <w:r>
        <w:rPr>
          <w:rFonts w:ascii="Times New Roman" w:eastAsia="黑体" w:hAnsi="Times New Roman"/>
        </w:rPr>
        <w:t>protein s</w:t>
      </w:r>
      <w:r w:rsidRPr="00DD03A7">
        <w:rPr>
          <w:rFonts w:ascii="Times New Roman" w:eastAsia="黑体" w:hAnsi="Times New Roman"/>
        </w:rPr>
        <w:t xml:space="preserve">ecretory </w:t>
      </w:r>
      <w:r>
        <w:rPr>
          <w:rFonts w:ascii="Times New Roman" w:eastAsia="黑体" w:hAnsi="Times New Roman"/>
        </w:rPr>
        <w:t>p</w:t>
      </w:r>
      <w:r w:rsidRPr="00DD03A7">
        <w:rPr>
          <w:rFonts w:ascii="Times New Roman" w:eastAsia="黑体" w:hAnsi="Times New Roman"/>
        </w:rPr>
        <w:t>athway</w:t>
      </w:r>
    </w:p>
    <w:p w14:paraId="288D593A" w14:textId="27950CF8" w:rsidR="00AD62A9" w:rsidRPr="00AD62A9" w:rsidRDefault="00AD62A9" w:rsidP="00AD62A9">
      <w:pPr>
        <w:pStyle w:val="ac"/>
        <w:numPr>
          <w:ilvl w:val="0"/>
          <w:numId w:val="2"/>
        </w:numPr>
        <w:snapToGrid w:val="0"/>
        <w:spacing w:line="360" w:lineRule="auto"/>
        <w:ind w:hanging="294"/>
        <w:rPr>
          <w:rFonts w:ascii="Times New Roman" w:hAnsi="Times New Roman"/>
          <w:sz w:val="21"/>
          <w:szCs w:val="21"/>
        </w:rPr>
      </w:pPr>
      <w:r>
        <w:rPr>
          <w:rFonts w:ascii="Times New Roman" w:hAnsi="Times New Roman"/>
          <w:sz w:val="21"/>
          <w:szCs w:val="21"/>
        </w:rPr>
        <w:t>To understand the m</w:t>
      </w:r>
      <w:r w:rsidRPr="00AD62A9">
        <w:rPr>
          <w:rFonts w:ascii="Times New Roman" w:hAnsi="Times New Roman"/>
          <w:sz w:val="21"/>
          <w:szCs w:val="21"/>
        </w:rPr>
        <w:t xml:space="preserve">olecular </w:t>
      </w:r>
      <w:r>
        <w:rPr>
          <w:rFonts w:ascii="Times New Roman" w:hAnsi="Times New Roman"/>
          <w:sz w:val="21"/>
          <w:szCs w:val="21"/>
        </w:rPr>
        <w:t>m</w:t>
      </w:r>
      <w:r w:rsidRPr="00AD62A9">
        <w:rPr>
          <w:rFonts w:ascii="Times New Roman" w:hAnsi="Times New Roman"/>
          <w:sz w:val="21"/>
          <w:szCs w:val="21"/>
        </w:rPr>
        <w:t xml:space="preserve">echanisms of </w:t>
      </w:r>
      <w:r>
        <w:rPr>
          <w:rFonts w:ascii="Times New Roman" w:hAnsi="Times New Roman"/>
          <w:sz w:val="21"/>
          <w:szCs w:val="21"/>
        </w:rPr>
        <w:t>v</w:t>
      </w:r>
      <w:r w:rsidRPr="00AD62A9">
        <w:rPr>
          <w:rFonts w:ascii="Times New Roman" w:hAnsi="Times New Roman"/>
          <w:sz w:val="21"/>
          <w:szCs w:val="21"/>
        </w:rPr>
        <w:t xml:space="preserve">esicle </w:t>
      </w:r>
      <w:r>
        <w:rPr>
          <w:rFonts w:ascii="Times New Roman" w:hAnsi="Times New Roman"/>
          <w:sz w:val="21"/>
          <w:szCs w:val="21"/>
        </w:rPr>
        <w:t>b</w:t>
      </w:r>
      <w:r w:rsidRPr="00AD62A9">
        <w:rPr>
          <w:rFonts w:ascii="Times New Roman" w:hAnsi="Times New Roman"/>
          <w:sz w:val="21"/>
          <w:szCs w:val="21"/>
        </w:rPr>
        <w:t xml:space="preserve">udding and </w:t>
      </w:r>
      <w:r>
        <w:rPr>
          <w:rFonts w:ascii="Times New Roman" w:hAnsi="Times New Roman"/>
          <w:sz w:val="21"/>
          <w:szCs w:val="21"/>
        </w:rPr>
        <w:t>f</w:t>
      </w:r>
      <w:r w:rsidRPr="00AD62A9">
        <w:rPr>
          <w:rFonts w:ascii="Times New Roman" w:hAnsi="Times New Roman"/>
          <w:sz w:val="21"/>
          <w:szCs w:val="21"/>
        </w:rPr>
        <w:t>usion</w:t>
      </w:r>
    </w:p>
    <w:p w14:paraId="4C3464C1" w14:textId="7DDC40B1" w:rsidR="00AD62A9" w:rsidRPr="00AD62A9" w:rsidRDefault="00AD62A9" w:rsidP="00AD62A9">
      <w:pPr>
        <w:pStyle w:val="ac"/>
        <w:numPr>
          <w:ilvl w:val="0"/>
          <w:numId w:val="2"/>
        </w:numPr>
        <w:snapToGrid w:val="0"/>
        <w:spacing w:line="360" w:lineRule="auto"/>
        <w:ind w:hanging="294"/>
        <w:rPr>
          <w:rFonts w:ascii="Times New Roman" w:hAnsi="Times New Roman"/>
          <w:sz w:val="21"/>
          <w:szCs w:val="21"/>
        </w:rPr>
      </w:pPr>
      <w:r>
        <w:rPr>
          <w:rFonts w:ascii="Times New Roman" w:hAnsi="Times New Roman"/>
          <w:sz w:val="21"/>
          <w:szCs w:val="21"/>
        </w:rPr>
        <w:t>To know the s</w:t>
      </w:r>
      <w:r w:rsidRPr="00AD62A9">
        <w:rPr>
          <w:rFonts w:ascii="Times New Roman" w:hAnsi="Times New Roman"/>
          <w:sz w:val="21"/>
          <w:szCs w:val="21"/>
        </w:rPr>
        <w:t xml:space="preserve">orting </w:t>
      </w:r>
      <w:r>
        <w:rPr>
          <w:rFonts w:ascii="Times New Roman" w:hAnsi="Times New Roman"/>
          <w:sz w:val="21"/>
          <w:szCs w:val="21"/>
        </w:rPr>
        <w:t>s</w:t>
      </w:r>
      <w:r w:rsidRPr="00AD62A9">
        <w:rPr>
          <w:rFonts w:ascii="Times New Roman" w:hAnsi="Times New Roman"/>
          <w:sz w:val="21"/>
          <w:szCs w:val="21"/>
        </w:rPr>
        <w:t xml:space="preserve">ignals </w:t>
      </w:r>
      <w:r>
        <w:rPr>
          <w:rFonts w:ascii="Times New Roman" w:hAnsi="Times New Roman"/>
          <w:sz w:val="21"/>
          <w:szCs w:val="21"/>
        </w:rPr>
        <w:t>t</w:t>
      </w:r>
      <w:r w:rsidRPr="00AD62A9">
        <w:rPr>
          <w:rFonts w:ascii="Times New Roman" w:hAnsi="Times New Roman"/>
          <w:sz w:val="21"/>
          <w:szCs w:val="21"/>
        </w:rPr>
        <w:t xml:space="preserve">hat </w:t>
      </w:r>
      <w:r>
        <w:rPr>
          <w:rFonts w:ascii="Times New Roman" w:hAnsi="Times New Roman"/>
          <w:sz w:val="21"/>
          <w:szCs w:val="21"/>
        </w:rPr>
        <w:t>d</w:t>
      </w:r>
      <w:r w:rsidRPr="00AD62A9">
        <w:rPr>
          <w:rFonts w:ascii="Times New Roman" w:hAnsi="Times New Roman"/>
          <w:sz w:val="21"/>
          <w:szCs w:val="21"/>
        </w:rPr>
        <w:t xml:space="preserve">irect </w:t>
      </w:r>
      <w:r>
        <w:rPr>
          <w:rFonts w:ascii="Times New Roman" w:hAnsi="Times New Roman"/>
          <w:sz w:val="21"/>
          <w:szCs w:val="21"/>
        </w:rPr>
        <w:t>p</w:t>
      </w:r>
      <w:r w:rsidRPr="00AD62A9">
        <w:rPr>
          <w:rFonts w:ascii="Times New Roman" w:hAnsi="Times New Roman"/>
          <w:sz w:val="21"/>
          <w:szCs w:val="21"/>
        </w:rPr>
        <w:t xml:space="preserve">roteins to </w:t>
      </w:r>
      <w:r>
        <w:rPr>
          <w:rFonts w:ascii="Times New Roman" w:hAnsi="Times New Roman"/>
          <w:sz w:val="21"/>
          <w:szCs w:val="21"/>
        </w:rPr>
        <w:t>s</w:t>
      </w:r>
      <w:r w:rsidRPr="00AD62A9">
        <w:rPr>
          <w:rFonts w:ascii="Times New Roman" w:hAnsi="Times New Roman"/>
          <w:sz w:val="21"/>
          <w:szCs w:val="21"/>
        </w:rPr>
        <w:t xml:space="preserve">pecific </w:t>
      </w:r>
      <w:r>
        <w:rPr>
          <w:rFonts w:ascii="Times New Roman" w:hAnsi="Times New Roman"/>
          <w:sz w:val="21"/>
          <w:szCs w:val="21"/>
        </w:rPr>
        <w:t>t</w:t>
      </w:r>
      <w:r w:rsidRPr="00AD62A9">
        <w:rPr>
          <w:rFonts w:ascii="Times New Roman" w:hAnsi="Times New Roman"/>
          <w:sz w:val="21"/>
          <w:szCs w:val="21"/>
        </w:rPr>
        <w:t xml:space="preserve">ransport </w:t>
      </w:r>
      <w:r>
        <w:rPr>
          <w:rFonts w:ascii="Times New Roman" w:hAnsi="Times New Roman"/>
          <w:sz w:val="21"/>
          <w:szCs w:val="21"/>
        </w:rPr>
        <w:t>v</w:t>
      </w:r>
      <w:r w:rsidRPr="00AD62A9">
        <w:rPr>
          <w:rFonts w:ascii="Times New Roman" w:hAnsi="Times New Roman"/>
          <w:sz w:val="21"/>
          <w:szCs w:val="21"/>
        </w:rPr>
        <w:t>esicles</w:t>
      </w:r>
    </w:p>
    <w:p w14:paraId="793D5E9C" w14:textId="47BE3903" w:rsidR="00AD62A9" w:rsidRPr="00AD62A9" w:rsidRDefault="00AD62A9" w:rsidP="00A42E65">
      <w:pPr>
        <w:pStyle w:val="ac"/>
        <w:numPr>
          <w:ilvl w:val="0"/>
          <w:numId w:val="2"/>
        </w:numPr>
        <w:snapToGrid w:val="0"/>
        <w:spacing w:line="360" w:lineRule="auto"/>
        <w:ind w:hanging="294"/>
        <w:rPr>
          <w:rFonts w:ascii="Times New Roman" w:hAnsi="Times New Roman"/>
          <w:sz w:val="21"/>
          <w:szCs w:val="21"/>
        </w:rPr>
      </w:pPr>
      <w:r>
        <w:rPr>
          <w:rFonts w:ascii="Times New Roman" w:hAnsi="Times New Roman"/>
          <w:sz w:val="21"/>
          <w:szCs w:val="21"/>
        </w:rPr>
        <w:t xml:space="preserve">To learn the </w:t>
      </w:r>
      <w:r w:rsidR="00A42E65">
        <w:rPr>
          <w:rFonts w:ascii="Times New Roman" w:hAnsi="Times New Roman"/>
          <w:sz w:val="21"/>
          <w:szCs w:val="21"/>
        </w:rPr>
        <w:t>v</w:t>
      </w:r>
      <w:r w:rsidR="00A42E65" w:rsidRPr="00AD62A9">
        <w:rPr>
          <w:rFonts w:ascii="Times New Roman" w:hAnsi="Times New Roman"/>
          <w:sz w:val="21"/>
          <w:szCs w:val="21"/>
        </w:rPr>
        <w:t xml:space="preserve">esicle-mediated </w:t>
      </w:r>
      <w:r w:rsidR="00A42E65">
        <w:rPr>
          <w:rFonts w:ascii="Times New Roman" w:hAnsi="Times New Roman"/>
          <w:sz w:val="21"/>
          <w:szCs w:val="21"/>
        </w:rPr>
        <w:t>p</w:t>
      </w:r>
      <w:r w:rsidR="00A42E65" w:rsidRPr="00AD62A9">
        <w:rPr>
          <w:rFonts w:ascii="Times New Roman" w:hAnsi="Times New Roman"/>
          <w:sz w:val="21"/>
          <w:szCs w:val="21"/>
        </w:rPr>
        <w:t xml:space="preserve">rotein </w:t>
      </w:r>
      <w:r w:rsidR="00A42E65">
        <w:rPr>
          <w:rFonts w:ascii="Times New Roman" w:hAnsi="Times New Roman"/>
          <w:sz w:val="21"/>
          <w:szCs w:val="21"/>
        </w:rPr>
        <w:t>t</w:t>
      </w:r>
      <w:r w:rsidR="00A42E65" w:rsidRPr="00AD62A9">
        <w:rPr>
          <w:rFonts w:ascii="Times New Roman" w:hAnsi="Times New Roman"/>
          <w:sz w:val="21"/>
          <w:szCs w:val="21"/>
        </w:rPr>
        <w:t xml:space="preserve">rafficking </w:t>
      </w:r>
      <w:r w:rsidR="00A42E65">
        <w:rPr>
          <w:rFonts w:ascii="Times New Roman" w:hAnsi="Times New Roman"/>
          <w:sz w:val="21"/>
          <w:szCs w:val="21"/>
        </w:rPr>
        <w:t xml:space="preserve">in the </w:t>
      </w:r>
      <w:r>
        <w:rPr>
          <w:rFonts w:ascii="Times New Roman" w:hAnsi="Times New Roman"/>
          <w:sz w:val="21"/>
          <w:szCs w:val="21"/>
        </w:rPr>
        <w:t>e</w:t>
      </w:r>
      <w:r w:rsidRPr="00AD62A9">
        <w:rPr>
          <w:rFonts w:ascii="Times New Roman" w:hAnsi="Times New Roman"/>
          <w:sz w:val="21"/>
          <w:szCs w:val="21"/>
        </w:rPr>
        <w:t xml:space="preserve">arly </w:t>
      </w:r>
      <w:r>
        <w:rPr>
          <w:rFonts w:ascii="Times New Roman" w:hAnsi="Times New Roman"/>
          <w:sz w:val="21"/>
          <w:szCs w:val="21"/>
        </w:rPr>
        <w:t>s</w:t>
      </w:r>
      <w:r w:rsidRPr="00AD62A9">
        <w:rPr>
          <w:rFonts w:ascii="Times New Roman" w:hAnsi="Times New Roman"/>
          <w:sz w:val="21"/>
          <w:szCs w:val="21"/>
        </w:rPr>
        <w:t xml:space="preserve">tages </w:t>
      </w:r>
      <w:r w:rsidR="00A42E65">
        <w:rPr>
          <w:rFonts w:ascii="Times New Roman" w:hAnsi="Times New Roman"/>
          <w:sz w:val="21"/>
          <w:szCs w:val="21"/>
        </w:rPr>
        <w:t xml:space="preserve">and </w:t>
      </w:r>
      <w:r w:rsidR="00A42E65" w:rsidRPr="00A42E65">
        <w:rPr>
          <w:rFonts w:ascii="Times New Roman" w:hAnsi="Times New Roman"/>
          <w:sz w:val="21"/>
          <w:szCs w:val="21"/>
        </w:rPr>
        <w:t>l</w:t>
      </w:r>
      <w:r w:rsidR="00A42E65" w:rsidRPr="00A42E65">
        <w:rPr>
          <w:rFonts w:ascii="Times New Roman" w:eastAsia="黑体" w:hAnsi="Times New Roman"/>
        </w:rPr>
        <w:t xml:space="preserve">ater stages </w:t>
      </w:r>
      <w:r w:rsidRPr="00AD62A9">
        <w:rPr>
          <w:rFonts w:ascii="Times New Roman" w:hAnsi="Times New Roman"/>
          <w:sz w:val="21"/>
          <w:szCs w:val="21"/>
        </w:rPr>
        <w:t xml:space="preserve">of the </w:t>
      </w:r>
      <w:r w:rsidR="00A42E65">
        <w:rPr>
          <w:rFonts w:ascii="Times New Roman" w:hAnsi="Times New Roman"/>
          <w:sz w:val="21"/>
          <w:szCs w:val="21"/>
        </w:rPr>
        <w:t>s</w:t>
      </w:r>
      <w:r w:rsidRPr="00AD62A9">
        <w:rPr>
          <w:rFonts w:ascii="Times New Roman" w:hAnsi="Times New Roman"/>
          <w:sz w:val="21"/>
          <w:szCs w:val="21"/>
        </w:rPr>
        <w:t xml:space="preserve">ecretory </w:t>
      </w:r>
      <w:r w:rsidR="00A42E65">
        <w:rPr>
          <w:rFonts w:ascii="Times New Roman" w:hAnsi="Times New Roman"/>
          <w:sz w:val="21"/>
          <w:szCs w:val="21"/>
        </w:rPr>
        <w:t>p</w:t>
      </w:r>
      <w:r w:rsidRPr="00AD62A9">
        <w:rPr>
          <w:rFonts w:ascii="Times New Roman" w:hAnsi="Times New Roman"/>
          <w:sz w:val="21"/>
          <w:szCs w:val="21"/>
        </w:rPr>
        <w:t>athway</w:t>
      </w:r>
    </w:p>
    <w:p w14:paraId="21D8C61E" w14:textId="77777777" w:rsidR="00A42E65" w:rsidRDefault="00A42E65" w:rsidP="00A42E65">
      <w:pPr>
        <w:pStyle w:val="ac"/>
        <w:numPr>
          <w:ilvl w:val="0"/>
          <w:numId w:val="2"/>
        </w:numPr>
        <w:snapToGrid w:val="0"/>
        <w:spacing w:line="360" w:lineRule="auto"/>
        <w:ind w:hanging="294"/>
        <w:rPr>
          <w:rFonts w:ascii="Times New Roman" w:eastAsia="黑体" w:hAnsi="Times New Roman"/>
        </w:rPr>
      </w:pPr>
      <w:r w:rsidRPr="00A42E65">
        <w:rPr>
          <w:rFonts w:ascii="Times New Roman" w:eastAsia="黑体" w:hAnsi="Times New Roman"/>
        </w:rPr>
        <w:t xml:space="preserve">To understand the receptor-mediated endocytosis </w:t>
      </w:r>
    </w:p>
    <w:p w14:paraId="0D08E441" w14:textId="33F16BC0" w:rsidR="00A42E65" w:rsidRPr="00A42E65" w:rsidRDefault="00A42E65" w:rsidP="00A42E65">
      <w:pPr>
        <w:pStyle w:val="ac"/>
        <w:numPr>
          <w:ilvl w:val="0"/>
          <w:numId w:val="2"/>
        </w:numPr>
        <w:snapToGrid w:val="0"/>
        <w:spacing w:line="360" w:lineRule="auto"/>
        <w:ind w:hanging="294"/>
        <w:rPr>
          <w:rFonts w:ascii="Times New Roman" w:eastAsia="黑体" w:hAnsi="Times New Roman"/>
        </w:rPr>
      </w:pPr>
      <w:r w:rsidRPr="00A42E65">
        <w:rPr>
          <w:rFonts w:ascii="Times New Roman" w:eastAsia="黑体" w:hAnsi="Times New Roman"/>
        </w:rPr>
        <w:t>To know how l</w:t>
      </w:r>
      <w:r w:rsidRPr="00A42E65">
        <w:rPr>
          <w:rFonts w:ascii="Times New Roman" w:eastAsia="黑体" w:hAnsi="Times New Roman"/>
          <w:bCs/>
        </w:rPr>
        <w:t xml:space="preserve">ow-density lipoprotein (LDL) is degraded and its role in </w:t>
      </w:r>
      <w:r>
        <w:rPr>
          <w:rFonts w:ascii="Times New Roman" w:eastAsia="黑体" w:hAnsi="Times New Roman"/>
          <w:bCs/>
        </w:rPr>
        <w:t>h</w:t>
      </w:r>
      <w:r w:rsidRPr="00A42E65">
        <w:rPr>
          <w:rFonts w:ascii="Times New Roman" w:eastAsia="黑体" w:hAnsi="Times New Roman"/>
          <w:bCs/>
        </w:rPr>
        <w:t>ypercholesterolemia</w:t>
      </w:r>
    </w:p>
    <w:p w14:paraId="29295739" w14:textId="184171D4" w:rsidR="00A42E65" w:rsidRPr="00A42E65" w:rsidRDefault="00A42E65" w:rsidP="00A42E65">
      <w:pPr>
        <w:pStyle w:val="ac"/>
        <w:numPr>
          <w:ilvl w:val="0"/>
          <w:numId w:val="2"/>
        </w:numPr>
        <w:snapToGrid w:val="0"/>
        <w:spacing w:line="360" w:lineRule="auto"/>
        <w:ind w:hanging="294"/>
        <w:rPr>
          <w:rFonts w:ascii="Times New Roman" w:eastAsia="黑体" w:hAnsi="Times New Roman"/>
        </w:rPr>
      </w:pPr>
      <w:r>
        <w:rPr>
          <w:rFonts w:ascii="Times New Roman" w:eastAsia="黑体" w:hAnsi="Times New Roman"/>
          <w:bCs/>
        </w:rPr>
        <w:t>To learn how ferro ions are transported in m</w:t>
      </w:r>
      <w:r w:rsidRPr="00A42E65">
        <w:rPr>
          <w:rFonts w:ascii="Times New Roman" w:eastAsia="黑体" w:hAnsi="Times New Roman"/>
          <w:bCs/>
        </w:rPr>
        <w:t xml:space="preserve">ammalian </w:t>
      </w:r>
      <w:r>
        <w:rPr>
          <w:rFonts w:ascii="Times New Roman" w:eastAsia="黑体" w:hAnsi="Times New Roman"/>
          <w:bCs/>
        </w:rPr>
        <w:t>c</w:t>
      </w:r>
      <w:r w:rsidRPr="00A42E65">
        <w:rPr>
          <w:rFonts w:ascii="Times New Roman" w:eastAsia="黑体" w:hAnsi="Times New Roman"/>
          <w:bCs/>
        </w:rPr>
        <w:t>ells</w:t>
      </w:r>
    </w:p>
    <w:p w14:paraId="3203F5BB" w14:textId="50FD0107" w:rsidR="00A42E65" w:rsidRPr="00A42E65" w:rsidRDefault="00A42E65" w:rsidP="00A42E65">
      <w:pPr>
        <w:pStyle w:val="ac"/>
        <w:numPr>
          <w:ilvl w:val="0"/>
          <w:numId w:val="2"/>
        </w:numPr>
        <w:snapToGrid w:val="0"/>
        <w:spacing w:line="360" w:lineRule="auto"/>
        <w:ind w:hanging="294"/>
        <w:rPr>
          <w:rFonts w:ascii="Times New Roman" w:eastAsia="黑体" w:hAnsi="Times New Roman"/>
        </w:rPr>
      </w:pPr>
      <w:r>
        <w:rPr>
          <w:rFonts w:ascii="Times New Roman" w:eastAsia="黑体" w:hAnsi="Times New Roman"/>
        </w:rPr>
        <w:t>To understand how m</w:t>
      </w:r>
      <w:r w:rsidRPr="00A42E65">
        <w:rPr>
          <w:rFonts w:ascii="Times New Roman" w:eastAsia="黑体" w:hAnsi="Times New Roman"/>
        </w:rPr>
        <w:t xml:space="preserve">embrane </w:t>
      </w:r>
      <w:r>
        <w:rPr>
          <w:rFonts w:ascii="Times New Roman" w:eastAsia="黑体" w:hAnsi="Times New Roman"/>
        </w:rPr>
        <w:t>p</w:t>
      </w:r>
      <w:r w:rsidRPr="00A42E65">
        <w:rPr>
          <w:rFonts w:ascii="Times New Roman" w:eastAsia="黑体" w:hAnsi="Times New Roman"/>
        </w:rPr>
        <w:t xml:space="preserve">roteins and </w:t>
      </w:r>
      <w:r>
        <w:rPr>
          <w:rFonts w:ascii="Times New Roman" w:eastAsia="黑体" w:hAnsi="Times New Roman"/>
        </w:rPr>
        <w:t>c</w:t>
      </w:r>
      <w:r w:rsidRPr="00A42E65">
        <w:rPr>
          <w:rFonts w:ascii="Times New Roman" w:eastAsia="黑体" w:hAnsi="Times New Roman"/>
        </w:rPr>
        <w:t xml:space="preserve">ytosolic </w:t>
      </w:r>
      <w:r>
        <w:rPr>
          <w:rFonts w:ascii="Times New Roman" w:eastAsia="黑体" w:hAnsi="Times New Roman"/>
        </w:rPr>
        <w:t>m</w:t>
      </w:r>
      <w:r w:rsidRPr="00A42E65">
        <w:rPr>
          <w:rFonts w:ascii="Times New Roman" w:eastAsia="黑体" w:hAnsi="Times New Roman"/>
        </w:rPr>
        <w:t xml:space="preserve">aterials </w:t>
      </w:r>
      <w:r>
        <w:rPr>
          <w:rFonts w:ascii="Times New Roman" w:eastAsia="黑体" w:hAnsi="Times New Roman"/>
        </w:rPr>
        <w:t>are d</w:t>
      </w:r>
      <w:r w:rsidRPr="00A42E65">
        <w:rPr>
          <w:rFonts w:ascii="Times New Roman" w:eastAsia="黑体" w:hAnsi="Times New Roman"/>
        </w:rPr>
        <w:t>irect</w:t>
      </w:r>
      <w:r>
        <w:rPr>
          <w:rFonts w:ascii="Times New Roman" w:eastAsia="黑体" w:hAnsi="Times New Roman"/>
        </w:rPr>
        <w:t>ed</w:t>
      </w:r>
      <w:r w:rsidRPr="00A42E65">
        <w:rPr>
          <w:rFonts w:ascii="Times New Roman" w:eastAsia="黑体" w:hAnsi="Times New Roman"/>
        </w:rPr>
        <w:t xml:space="preserve"> to </w:t>
      </w:r>
      <w:r>
        <w:rPr>
          <w:rFonts w:ascii="Times New Roman" w:eastAsia="黑体" w:hAnsi="Times New Roman"/>
        </w:rPr>
        <w:t>l</w:t>
      </w:r>
      <w:r w:rsidRPr="00A42E65">
        <w:rPr>
          <w:rFonts w:ascii="Times New Roman" w:eastAsia="黑体" w:hAnsi="Times New Roman"/>
        </w:rPr>
        <w:t>ysosome</w:t>
      </w:r>
    </w:p>
    <w:p w14:paraId="220DF04F"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教学重难点</w:t>
      </w:r>
    </w:p>
    <w:p w14:paraId="0BC8CF3C" w14:textId="77777777" w:rsidR="007D6B3E" w:rsidRPr="009D4707"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C57A23">
        <w:rPr>
          <w:rFonts w:ascii="宋体" w:eastAsia="宋体" w:hAnsi="宋体" w:cs="宋体" w:hint="eastAsia"/>
          <w:color w:val="000000"/>
          <w:kern w:val="0"/>
          <w:szCs w:val="21"/>
          <w:u w:val="single"/>
        </w:rPr>
        <w:t>教学重点</w:t>
      </w:r>
      <w:r>
        <w:rPr>
          <w:rFonts w:ascii="宋体" w:eastAsia="宋体" w:hAnsi="宋体" w:cs="宋体" w:hint="eastAsia"/>
          <w:color w:val="000000"/>
          <w:kern w:val="0"/>
          <w:szCs w:val="21"/>
        </w:rPr>
        <w:t>:</w:t>
      </w:r>
    </w:p>
    <w:p w14:paraId="6DD6E652" w14:textId="3821955F" w:rsidR="00A42E65" w:rsidRPr="00A42E65" w:rsidRDefault="00A42E65" w:rsidP="00A42E65">
      <w:pPr>
        <w:pStyle w:val="ac"/>
        <w:numPr>
          <w:ilvl w:val="0"/>
          <w:numId w:val="11"/>
        </w:numPr>
        <w:snapToGrid w:val="0"/>
        <w:spacing w:line="360" w:lineRule="auto"/>
        <w:ind w:left="709" w:hanging="289"/>
        <w:rPr>
          <w:rFonts w:ascii="Times New Roman" w:hAnsi="Times New Roman"/>
          <w:sz w:val="21"/>
          <w:szCs w:val="21"/>
        </w:rPr>
      </w:pPr>
      <w:r>
        <w:rPr>
          <w:rFonts w:ascii="Times New Roman" w:hAnsi="Times New Roman"/>
          <w:sz w:val="21"/>
          <w:szCs w:val="21"/>
        </w:rPr>
        <w:t xml:space="preserve">The method to </w:t>
      </w:r>
      <w:r w:rsidRPr="00A42E65">
        <w:rPr>
          <w:rFonts w:ascii="Times New Roman" w:hAnsi="Times New Roman"/>
          <w:sz w:val="21"/>
          <w:szCs w:val="21"/>
        </w:rPr>
        <w:t>study</w:t>
      </w:r>
      <w:r>
        <w:rPr>
          <w:rFonts w:ascii="Times New Roman" w:hAnsi="Times New Roman"/>
          <w:sz w:val="21"/>
          <w:szCs w:val="21"/>
        </w:rPr>
        <w:t xml:space="preserve"> </w:t>
      </w:r>
      <w:r w:rsidRPr="00A42E65">
        <w:rPr>
          <w:rFonts w:ascii="Times New Roman" w:hAnsi="Times New Roman"/>
          <w:sz w:val="21"/>
          <w:szCs w:val="21"/>
        </w:rPr>
        <w:t>the protein secretory pathway</w:t>
      </w:r>
    </w:p>
    <w:p w14:paraId="2EF70437" w14:textId="4FDC1C80" w:rsidR="00A42E65" w:rsidRPr="00A42E65" w:rsidRDefault="00A42E65" w:rsidP="00A42E65">
      <w:pPr>
        <w:pStyle w:val="ac"/>
        <w:numPr>
          <w:ilvl w:val="0"/>
          <w:numId w:val="11"/>
        </w:numPr>
        <w:snapToGrid w:val="0"/>
        <w:spacing w:line="360" w:lineRule="auto"/>
        <w:ind w:left="709" w:hanging="289"/>
        <w:rPr>
          <w:rFonts w:ascii="Times New Roman" w:hAnsi="Times New Roman"/>
          <w:sz w:val="21"/>
          <w:szCs w:val="21"/>
        </w:rPr>
      </w:pPr>
      <w:r>
        <w:rPr>
          <w:rFonts w:ascii="Times New Roman" w:hAnsi="Times New Roman"/>
          <w:sz w:val="21"/>
          <w:szCs w:val="21"/>
        </w:rPr>
        <w:t>S</w:t>
      </w:r>
      <w:r w:rsidRPr="00A42E65">
        <w:rPr>
          <w:rFonts w:ascii="Times New Roman" w:hAnsi="Times New Roman"/>
          <w:sz w:val="21"/>
          <w:szCs w:val="21"/>
        </w:rPr>
        <w:t>orting signals direct</w:t>
      </w:r>
      <w:r>
        <w:rPr>
          <w:rFonts w:ascii="Times New Roman" w:hAnsi="Times New Roman"/>
          <w:sz w:val="21"/>
          <w:szCs w:val="21"/>
        </w:rPr>
        <w:t>ing</w:t>
      </w:r>
      <w:r w:rsidRPr="00A42E65">
        <w:rPr>
          <w:rFonts w:ascii="Times New Roman" w:hAnsi="Times New Roman"/>
          <w:sz w:val="21"/>
          <w:szCs w:val="21"/>
        </w:rPr>
        <w:t xml:space="preserve"> proteins to specific transport vesicles</w:t>
      </w:r>
    </w:p>
    <w:p w14:paraId="55698EBE" w14:textId="1DFF0443" w:rsidR="00A42E65" w:rsidRPr="00A42E65" w:rsidRDefault="00A42E65" w:rsidP="00A42E65">
      <w:pPr>
        <w:pStyle w:val="ac"/>
        <w:numPr>
          <w:ilvl w:val="0"/>
          <w:numId w:val="11"/>
        </w:numPr>
        <w:snapToGrid w:val="0"/>
        <w:spacing w:line="360" w:lineRule="auto"/>
        <w:ind w:left="709" w:hanging="289"/>
        <w:rPr>
          <w:rFonts w:ascii="Times New Roman" w:hAnsi="Times New Roman"/>
          <w:sz w:val="21"/>
          <w:szCs w:val="21"/>
        </w:rPr>
      </w:pPr>
      <w:r>
        <w:rPr>
          <w:rFonts w:ascii="Times New Roman" w:hAnsi="Times New Roman" w:hint="eastAsia"/>
          <w:sz w:val="21"/>
          <w:szCs w:val="21"/>
        </w:rPr>
        <w:t>V</w:t>
      </w:r>
      <w:r w:rsidRPr="00A42E65">
        <w:rPr>
          <w:rFonts w:ascii="Times New Roman" w:hAnsi="Times New Roman"/>
          <w:sz w:val="21"/>
          <w:szCs w:val="21"/>
        </w:rPr>
        <w:t>esicle-mediated protein trafficking in the early stages and later stages of the secretory pathway</w:t>
      </w:r>
    </w:p>
    <w:p w14:paraId="4D95E3EB" w14:textId="565C572A" w:rsidR="00A42E65" w:rsidRPr="00A42E65" w:rsidRDefault="00A42E65" w:rsidP="00A42E65">
      <w:pPr>
        <w:pStyle w:val="ac"/>
        <w:numPr>
          <w:ilvl w:val="0"/>
          <w:numId w:val="11"/>
        </w:numPr>
        <w:snapToGrid w:val="0"/>
        <w:spacing w:line="360" w:lineRule="auto"/>
        <w:ind w:left="709" w:hanging="289"/>
        <w:rPr>
          <w:rFonts w:ascii="Times New Roman" w:hAnsi="Times New Roman"/>
          <w:sz w:val="21"/>
          <w:szCs w:val="21"/>
        </w:rPr>
      </w:pPr>
      <w:r>
        <w:rPr>
          <w:rFonts w:ascii="Times New Roman" w:hAnsi="Times New Roman"/>
          <w:sz w:val="21"/>
          <w:szCs w:val="21"/>
        </w:rPr>
        <w:t>R</w:t>
      </w:r>
      <w:r w:rsidRPr="00A42E65">
        <w:rPr>
          <w:rFonts w:ascii="Times New Roman" w:hAnsi="Times New Roman"/>
          <w:sz w:val="21"/>
          <w:szCs w:val="21"/>
        </w:rPr>
        <w:t>eceptor-mediated endocytosis</w:t>
      </w:r>
      <w:r>
        <w:rPr>
          <w:rFonts w:ascii="Times New Roman" w:hAnsi="Times New Roman"/>
          <w:sz w:val="21"/>
          <w:szCs w:val="21"/>
        </w:rPr>
        <w:t xml:space="preserve"> and examples</w:t>
      </w:r>
    </w:p>
    <w:p w14:paraId="0A55807F" w14:textId="60B07B43" w:rsidR="00A42E65" w:rsidRPr="00A42E65" w:rsidRDefault="00922A2C" w:rsidP="00A42E65">
      <w:pPr>
        <w:pStyle w:val="ac"/>
        <w:numPr>
          <w:ilvl w:val="0"/>
          <w:numId w:val="11"/>
        </w:numPr>
        <w:snapToGrid w:val="0"/>
        <w:spacing w:line="360" w:lineRule="auto"/>
        <w:ind w:left="709" w:hanging="289"/>
        <w:rPr>
          <w:rFonts w:ascii="Times New Roman" w:hAnsi="Times New Roman"/>
          <w:sz w:val="21"/>
          <w:szCs w:val="21"/>
        </w:rPr>
      </w:pPr>
      <w:r>
        <w:rPr>
          <w:rFonts w:ascii="Times New Roman" w:hAnsi="Times New Roman"/>
          <w:sz w:val="21"/>
          <w:szCs w:val="21"/>
        </w:rPr>
        <w:t xml:space="preserve">Degradation of </w:t>
      </w:r>
      <w:r w:rsidR="00A42E65" w:rsidRPr="00A42E65">
        <w:rPr>
          <w:rFonts w:ascii="Times New Roman" w:hAnsi="Times New Roman"/>
          <w:sz w:val="21"/>
          <w:szCs w:val="21"/>
        </w:rPr>
        <w:t>low-density lipoprotein (LDL) and its role in hypercholesterolemia</w:t>
      </w:r>
    </w:p>
    <w:p w14:paraId="0D2F3E9D" w14:textId="67B5DD2C" w:rsidR="00A42E65" w:rsidRPr="00A42E65" w:rsidRDefault="00A42E65" w:rsidP="00A42E65">
      <w:pPr>
        <w:pStyle w:val="ac"/>
        <w:numPr>
          <w:ilvl w:val="0"/>
          <w:numId w:val="11"/>
        </w:numPr>
        <w:snapToGrid w:val="0"/>
        <w:spacing w:line="360" w:lineRule="auto"/>
        <w:ind w:left="709" w:hanging="289"/>
        <w:rPr>
          <w:rFonts w:ascii="Times New Roman" w:hAnsi="Times New Roman"/>
          <w:sz w:val="21"/>
          <w:szCs w:val="21"/>
        </w:rPr>
      </w:pPr>
      <w:r>
        <w:rPr>
          <w:rFonts w:ascii="Times New Roman" w:hAnsi="Times New Roman"/>
          <w:sz w:val="21"/>
          <w:szCs w:val="21"/>
        </w:rPr>
        <w:t xml:space="preserve">Transport of </w:t>
      </w:r>
      <w:r w:rsidRPr="00A42E65">
        <w:rPr>
          <w:rFonts w:ascii="Times New Roman" w:hAnsi="Times New Roman"/>
          <w:sz w:val="21"/>
          <w:szCs w:val="21"/>
        </w:rPr>
        <w:t>ferro ions in mammalian cells</w:t>
      </w:r>
    </w:p>
    <w:p w14:paraId="6881C288" w14:textId="46B7C008" w:rsidR="00A42E65" w:rsidRPr="00A42E65" w:rsidRDefault="00A42E65" w:rsidP="00A42E65">
      <w:pPr>
        <w:pStyle w:val="ac"/>
        <w:numPr>
          <w:ilvl w:val="0"/>
          <w:numId w:val="11"/>
        </w:numPr>
        <w:snapToGrid w:val="0"/>
        <w:spacing w:line="360" w:lineRule="auto"/>
        <w:ind w:left="709" w:hanging="289"/>
        <w:rPr>
          <w:rFonts w:ascii="Times New Roman" w:hAnsi="Times New Roman"/>
          <w:sz w:val="21"/>
          <w:szCs w:val="21"/>
        </w:rPr>
      </w:pPr>
      <w:r>
        <w:rPr>
          <w:rFonts w:ascii="Times New Roman" w:hAnsi="Times New Roman"/>
          <w:sz w:val="21"/>
          <w:szCs w:val="21"/>
        </w:rPr>
        <w:lastRenderedPageBreak/>
        <w:t>Mechanisms for m</w:t>
      </w:r>
      <w:r w:rsidRPr="00A42E65">
        <w:rPr>
          <w:rFonts w:ascii="Times New Roman" w:hAnsi="Times New Roman"/>
          <w:sz w:val="21"/>
          <w:szCs w:val="21"/>
        </w:rPr>
        <w:t>embrane proteins and cytosolic materials direct</w:t>
      </w:r>
      <w:r>
        <w:rPr>
          <w:rFonts w:ascii="Times New Roman" w:hAnsi="Times New Roman"/>
          <w:sz w:val="21"/>
          <w:szCs w:val="21"/>
        </w:rPr>
        <w:t>ing</w:t>
      </w:r>
      <w:r w:rsidRPr="00A42E65">
        <w:rPr>
          <w:rFonts w:ascii="Times New Roman" w:hAnsi="Times New Roman"/>
          <w:sz w:val="21"/>
          <w:szCs w:val="21"/>
        </w:rPr>
        <w:t xml:space="preserve"> to lysosome</w:t>
      </w:r>
    </w:p>
    <w:p w14:paraId="1BBF2E7C" w14:textId="77777777" w:rsidR="007D6B3E" w:rsidRPr="009D4707" w:rsidRDefault="007D6B3E" w:rsidP="004B2703">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sidRPr="009D4707">
        <w:rPr>
          <w:rFonts w:ascii="宋体" w:eastAsia="宋体" w:hAnsi="宋体" w:cs="宋体" w:hint="eastAsia"/>
          <w:color w:val="000000"/>
          <w:szCs w:val="21"/>
        </w:rPr>
        <w:t>:</w:t>
      </w:r>
    </w:p>
    <w:p w14:paraId="6C30A114" w14:textId="77777777" w:rsidR="00922A2C" w:rsidRPr="00A42E65" w:rsidRDefault="00922A2C" w:rsidP="00922A2C">
      <w:pPr>
        <w:pStyle w:val="ac"/>
        <w:numPr>
          <w:ilvl w:val="0"/>
          <w:numId w:val="11"/>
        </w:numPr>
        <w:snapToGrid w:val="0"/>
        <w:spacing w:line="360" w:lineRule="auto"/>
        <w:ind w:left="709" w:hanging="289"/>
        <w:rPr>
          <w:rFonts w:ascii="Times New Roman" w:hAnsi="Times New Roman"/>
          <w:sz w:val="21"/>
          <w:szCs w:val="21"/>
        </w:rPr>
      </w:pPr>
      <w:r>
        <w:rPr>
          <w:rFonts w:ascii="Times New Roman" w:hAnsi="Times New Roman"/>
          <w:sz w:val="21"/>
          <w:szCs w:val="21"/>
        </w:rPr>
        <w:t>S</w:t>
      </w:r>
      <w:r w:rsidRPr="00A42E65">
        <w:rPr>
          <w:rFonts w:ascii="Times New Roman" w:hAnsi="Times New Roman"/>
          <w:sz w:val="21"/>
          <w:szCs w:val="21"/>
        </w:rPr>
        <w:t>orting signals direct</w:t>
      </w:r>
      <w:r>
        <w:rPr>
          <w:rFonts w:ascii="Times New Roman" w:hAnsi="Times New Roman"/>
          <w:sz w:val="21"/>
          <w:szCs w:val="21"/>
        </w:rPr>
        <w:t>ing</w:t>
      </w:r>
      <w:r w:rsidRPr="00A42E65">
        <w:rPr>
          <w:rFonts w:ascii="Times New Roman" w:hAnsi="Times New Roman"/>
          <w:sz w:val="21"/>
          <w:szCs w:val="21"/>
        </w:rPr>
        <w:t xml:space="preserve"> proteins to specific transport vesicles</w:t>
      </w:r>
    </w:p>
    <w:p w14:paraId="20A06FA8" w14:textId="77777777" w:rsidR="00922A2C" w:rsidRPr="00A42E65" w:rsidRDefault="00922A2C" w:rsidP="00922A2C">
      <w:pPr>
        <w:pStyle w:val="ac"/>
        <w:numPr>
          <w:ilvl w:val="0"/>
          <w:numId w:val="11"/>
        </w:numPr>
        <w:snapToGrid w:val="0"/>
        <w:spacing w:line="360" w:lineRule="auto"/>
        <w:ind w:left="709" w:hanging="289"/>
        <w:rPr>
          <w:rFonts w:ascii="Times New Roman" w:hAnsi="Times New Roman"/>
          <w:sz w:val="21"/>
          <w:szCs w:val="21"/>
        </w:rPr>
      </w:pPr>
      <w:r>
        <w:rPr>
          <w:rFonts w:ascii="Times New Roman" w:hAnsi="Times New Roman" w:hint="eastAsia"/>
          <w:sz w:val="21"/>
          <w:szCs w:val="21"/>
        </w:rPr>
        <w:t>V</w:t>
      </w:r>
      <w:r w:rsidRPr="00A42E65">
        <w:rPr>
          <w:rFonts w:ascii="Times New Roman" w:hAnsi="Times New Roman"/>
          <w:sz w:val="21"/>
          <w:szCs w:val="21"/>
        </w:rPr>
        <w:t>esicle-mediated protein trafficking in the early stages and later stages of the secretory pathway</w:t>
      </w:r>
    </w:p>
    <w:p w14:paraId="7C3A23C9" w14:textId="77777777" w:rsidR="00922A2C" w:rsidRPr="00A42E65" w:rsidRDefault="00922A2C" w:rsidP="00922A2C">
      <w:pPr>
        <w:pStyle w:val="ac"/>
        <w:numPr>
          <w:ilvl w:val="0"/>
          <w:numId w:val="11"/>
        </w:numPr>
        <w:snapToGrid w:val="0"/>
        <w:spacing w:line="360" w:lineRule="auto"/>
        <w:ind w:left="709" w:hanging="289"/>
        <w:rPr>
          <w:rFonts w:ascii="Times New Roman" w:hAnsi="Times New Roman"/>
          <w:sz w:val="21"/>
          <w:szCs w:val="21"/>
        </w:rPr>
      </w:pPr>
      <w:r>
        <w:rPr>
          <w:rFonts w:ascii="Times New Roman" w:hAnsi="Times New Roman"/>
          <w:sz w:val="21"/>
          <w:szCs w:val="21"/>
        </w:rPr>
        <w:t xml:space="preserve">Degradation of </w:t>
      </w:r>
      <w:r w:rsidRPr="00A42E65">
        <w:rPr>
          <w:rFonts w:ascii="Times New Roman" w:hAnsi="Times New Roman"/>
          <w:sz w:val="21"/>
          <w:szCs w:val="21"/>
        </w:rPr>
        <w:t>low-density lipoprotein (LDL) and its role in hypercholesterolemia</w:t>
      </w:r>
    </w:p>
    <w:p w14:paraId="10670F76" w14:textId="72FE58A4" w:rsidR="007D6B3E" w:rsidRPr="009D4707" w:rsidRDefault="00922A2C" w:rsidP="00922A2C">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Mechanisms for m</w:t>
      </w:r>
      <w:r w:rsidRPr="00A42E65">
        <w:rPr>
          <w:rFonts w:ascii="Times New Roman" w:hAnsi="Times New Roman"/>
          <w:sz w:val="21"/>
          <w:szCs w:val="21"/>
        </w:rPr>
        <w:t>embrane proteins and cytosolic materials direct</w:t>
      </w:r>
      <w:r>
        <w:rPr>
          <w:rFonts w:ascii="Times New Roman" w:hAnsi="Times New Roman"/>
          <w:sz w:val="21"/>
          <w:szCs w:val="21"/>
        </w:rPr>
        <w:t>ing</w:t>
      </w:r>
      <w:r w:rsidRPr="00A42E65">
        <w:rPr>
          <w:rFonts w:ascii="Times New Roman" w:hAnsi="Times New Roman"/>
          <w:sz w:val="21"/>
          <w:szCs w:val="21"/>
        </w:rPr>
        <w:t xml:space="preserve"> to lysosome</w:t>
      </w:r>
    </w:p>
    <w:p w14:paraId="5CC8CF1F" w14:textId="77777777" w:rsidR="007D6B3E" w:rsidRPr="001D2F8F"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1EBECD61"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10D9B92B" w14:textId="77777777" w:rsidR="006E10B7" w:rsidRDefault="006E10B7" w:rsidP="004B2703">
      <w:pPr>
        <w:snapToGrid w:val="0"/>
        <w:spacing w:line="360" w:lineRule="auto"/>
        <w:rPr>
          <w:rFonts w:ascii="Times New Roman" w:eastAsia="黑体" w:hAnsi="Times New Roman"/>
        </w:rPr>
      </w:pPr>
      <w:r>
        <w:rPr>
          <w:rFonts w:ascii="宋体" w:eastAsia="宋体" w:hAnsi="宋体" w:hint="eastAsia"/>
          <w:szCs w:val="21"/>
        </w:rPr>
        <w:t xml:space="preserve"> </w:t>
      </w:r>
      <w:r>
        <w:rPr>
          <w:rFonts w:ascii="Times New Roman" w:eastAsia="黑体" w:hAnsi="Times New Roman" w:hint="eastAsia"/>
        </w:rPr>
        <w:t xml:space="preserve">11-1 </w:t>
      </w:r>
      <w:r w:rsidRPr="00DD03A7">
        <w:rPr>
          <w:rFonts w:ascii="Times New Roman" w:eastAsia="黑体" w:hAnsi="Times New Roman"/>
        </w:rPr>
        <w:t>Techniques for Studying the Secretory Pathway</w:t>
      </w:r>
    </w:p>
    <w:p w14:paraId="0BA16E55" w14:textId="77777777" w:rsidR="006E10B7" w:rsidRPr="005C1B6B" w:rsidRDefault="006E10B7" w:rsidP="004B2703">
      <w:pPr>
        <w:snapToGrid w:val="0"/>
        <w:spacing w:line="360" w:lineRule="auto"/>
        <w:ind w:leftChars="142" w:left="579" w:hangingChars="134" w:hanging="281"/>
        <w:rPr>
          <w:rFonts w:ascii="Times New Roman" w:eastAsia="黑体" w:hAnsi="Times New Roman"/>
        </w:rPr>
      </w:pPr>
      <w:r w:rsidRPr="005C1B6B">
        <w:rPr>
          <w:rFonts w:ascii="Times New Roman" w:eastAsia="黑体" w:hAnsi="Times New Roman"/>
          <w:bCs/>
        </w:rPr>
        <w:t>Overview of the Secretory and Endocytic pathways</w:t>
      </w:r>
    </w:p>
    <w:p w14:paraId="4B125FD6" w14:textId="77777777" w:rsidR="006E10B7" w:rsidRPr="005C1B6B" w:rsidRDefault="006E10B7" w:rsidP="004B2703">
      <w:pPr>
        <w:snapToGrid w:val="0"/>
        <w:spacing w:line="360" w:lineRule="auto"/>
        <w:ind w:leftChars="142" w:left="579" w:hangingChars="134" w:hanging="281"/>
        <w:rPr>
          <w:rFonts w:ascii="Times New Roman" w:eastAsia="黑体" w:hAnsi="Times New Roman"/>
          <w:bCs/>
        </w:rPr>
      </w:pPr>
      <w:r w:rsidRPr="005C1B6B">
        <w:rPr>
          <w:rFonts w:ascii="Times New Roman" w:eastAsia="黑体" w:hAnsi="Times New Roman"/>
          <w:bCs/>
        </w:rPr>
        <w:t>Two Basic Requirements for Assays of Intercompartmental Transport</w:t>
      </w:r>
    </w:p>
    <w:p w14:paraId="1AF36DFC" w14:textId="77777777" w:rsidR="006E10B7" w:rsidRPr="005C1B6B" w:rsidRDefault="006E10B7" w:rsidP="004B2703">
      <w:pPr>
        <w:snapToGrid w:val="0"/>
        <w:spacing w:line="360" w:lineRule="auto"/>
        <w:ind w:leftChars="142" w:left="579" w:hangingChars="134" w:hanging="281"/>
        <w:rPr>
          <w:rFonts w:ascii="Times New Roman" w:eastAsia="黑体" w:hAnsi="Times New Roman"/>
          <w:bCs/>
        </w:rPr>
      </w:pPr>
      <w:r w:rsidRPr="005C1B6B">
        <w:rPr>
          <w:rFonts w:ascii="Times New Roman" w:eastAsia="黑体" w:hAnsi="Times New Roman"/>
          <w:bCs/>
        </w:rPr>
        <w:t>Pulse-chase Experiments</w:t>
      </w:r>
    </w:p>
    <w:p w14:paraId="07CF1CD7" w14:textId="77777777" w:rsidR="006E10B7" w:rsidRPr="005C1B6B" w:rsidRDefault="006E10B7" w:rsidP="004B2703">
      <w:pPr>
        <w:snapToGrid w:val="0"/>
        <w:spacing w:line="360" w:lineRule="auto"/>
        <w:ind w:leftChars="142" w:left="579" w:hangingChars="134" w:hanging="281"/>
        <w:rPr>
          <w:rFonts w:ascii="Times New Roman" w:eastAsia="黑体" w:hAnsi="Times New Roman"/>
        </w:rPr>
      </w:pPr>
      <w:r w:rsidRPr="005C1B6B">
        <w:rPr>
          <w:rFonts w:ascii="Times New Roman" w:eastAsia="黑体" w:hAnsi="Times New Roman"/>
          <w:bCs/>
        </w:rPr>
        <w:t>Fluorescence Microscopy of Cells Producing a GFP-tagged Membrane Protein</w:t>
      </w:r>
    </w:p>
    <w:p w14:paraId="2F9211BD" w14:textId="77777777" w:rsidR="006E10B7" w:rsidRPr="005C1B6B" w:rsidRDefault="006E10B7" w:rsidP="004B2703">
      <w:pPr>
        <w:snapToGrid w:val="0"/>
        <w:spacing w:line="360" w:lineRule="auto"/>
        <w:ind w:leftChars="142" w:left="579" w:hangingChars="134" w:hanging="281"/>
        <w:rPr>
          <w:rFonts w:ascii="Times New Roman" w:eastAsia="黑体" w:hAnsi="Times New Roman"/>
        </w:rPr>
      </w:pPr>
      <w:r w:rsidRPr="005C1B6B">
        <w:rPr>
          <w:rFonts w:ascii="Times New Roman" w:eastAsia="黑体" w:hAnsi="Times New Roman"/>
          <w:bCs/>
        </w:rPr>
        <w:t xml:space="preserve">Assay to Determine Transport of a Membrane Glycoprotein from the ER to the Golgi </w:t>
      </w:r>
    </w:p>
    <w:p w14:paraId="11BF4AE4" w14:textId="77777777" w:rsidR="006E10B7" w:rsidRPr="005C1B6B" w:rsidRDefault="006E10B7" w:rsidP="004B2703">
      <w:pPr>
        <w:snapToGrid w:val="0"/>
        <w:spacing w:line="360" w:lineRule="auto"/>
        <w:ind w:leftChars="142" w:left="579" w:hangingChars="134" w:hanging="281"/>
        <w:rPr>
          <w:rFonts w:ascii="Times New Roman" w:eastAsia="黑体" w:hAnsi="Times New Roman"/>
        </w:rPr>
      </w:pPr>
      <w:r w:rsidRPr="005C1B6B">
        <w:rPr>
          <w:rFonts w:ascii="Times New Roman" w:eastAsia="黑体" w:hAnsi="Times New Roman"/>
          <w:bCs/>
        </w:rPr>
        <w:t>Five Stages in the Secretory Pathway</w:t>
      </w:r>
    </w:p>
    <w:p w14:paraId="72A8CE63" w14:textId="77777777" w:rsidR="006E10B7" w:rsidRPr="005C1B6B" w:rsidRDefault="006E10B7" w:rsidP="004B2703">
      <w:pPr>
        <w:snapToGrid w:val="0"/>
        <w:spacing w:line="360" w:lineRule="auto"/>
        <w:ind w:leftChars="142" w:left="579" w:hangingChars="134" w:hanging="281"/>
        <w:rPr>
          <w:rFonts w:ascii="Times New Roman" w:eastAsia="黑体" w:hAnsi="Times New Roman"/>
          <w:bCs/>
        </w:rPr>
      </w:pPr>
      <w:r w:rsidRPr="005C1B6B">
        <w:rPr>
          <w:rFonts w:ascii="Times New Roman" w:eastAsia="黑体" w:hAnsi="Times New Roman"/>
          <w:bCs/>
        </w:rPr>
        <w:t>A cell-free Assay to Determine Protein Transport from One Golgi Cisterna to Another</w:t>
      </w:r>
    </w:p>
    <w:p w14:paraId="5102A9B2" w14:textId="77777777" w:rsidR="006E10B7" w:rsidRDefault="006E10B7" w:rsidP="004B2703">
      <w:pPr>
        <w:snapToGrid w:val="0"/>
        <w:spacing w:line="360" w:lineRule="auto"/>
        <w:rPr>
          <w:rFonts w:ascii="Times New Roman" w:eastAsia="黑体" w:hAnsi="Times New Roman"/>
        </w:rPr>
      </w:pPr>
      <w:r>
        <w:rPr>
          <w:rFonts w:ascii="Times New Roman" w:eastAsia="黑体" w:hAnsi="Times New Roman"/>
        </w:rPr>
        <w:t>11-2</w:t>
      </w:r>
      <w:r>
        <w:rPr>
          <w:rFonts w:ascii="Times New Roman" w:eastAsia="黑体" w:hAnsi="Times New Roman" w:hint="eastAsia"/>
        </w:rPr>
        <w:t xml:space="preserve"> </w:t>
      </w:r>
      <w:r w:rsidRPr="00DD03A7">
        <w:rPr>
          <w:rFonts w:ascii="Times New Roman" w:eastAsia="黑体" w:hAnsi="Times New Roman"/>
        </w:rPr>
        <w:t>Molecular Mechanisms of Vesicle Budding and Fusion</w:t>
      </w:r>
    </w:p>
    <w:p w14:paraId="6E34E3B5" w14:textId="77777777" w:rsidR="006E10B7" w:rsidRPr="005C1B6B" w:rsidRDefault="006E10B7" w:rsidP="004B2703">
      <w:pPr>
        <w:snapToGrid w:val="0"/>
        <w:spacing w:line="360" w:lineRule="auto"/>
        <w:ind w:leftChars="142" w:left="298"/>
        <w:rPr>
          <w:rFonts w:ascii="Times New Roman" w:eastAsia="黑体" w:hAnsi="Times New Roman"/>
          <w:bCs/>
        </w:rPr>
      </w:pPr>
      <w:r w:rsidRPr="005C1B6B">
        <w:rPr>
          <w:rFonts w:ascii="Times New Roman" w:eastAsia="黑体" w:hAnsi="Times New Roman"/>
          <w:bCs/>
        </w:rPr>
        <w:t>Overview of Vesicle Budding and Fusion</w:t>
      </w:r>
    </w:p>
    <w:p w14:paraId="7E1092FB" w14:textId="77777777" w:rsidR="006E10B7" w:rsidRPr="005C1B6B" w:rsidRDefault="006E10B7" w:rsidP="004B2703">
      <w:pPr>
        <w:snapToGrid w:val="0"/>
        <w:spacing w:line="360" w:lineRule="auto"/>
        <w:ind w:leftChars="142" w:left="298"/>
        <w:rPr>
          <w:rFonts w:ascii="Times New Roman" w:eastAsia="黑体" w:hAnsi="Times New Roman"/>
          <w:bCs/>
        </w:rPr>
      </w:pPr>
      <w:r w:rsidRPr="005C1B6B">
        <w:rPr>
          <w:rFonts w:ascii="Times New Roman" w:eastAsia="黑体" w:hAnsi="Times New Roman"/>
          <w:bCs/>
        </w:rPr>
        <w:t>Three Coated Vesicles Involved in Protein Trafficking</w:t>
      </w:r>
    </w:p>
    <w:p w14:paraId="5CE3ADAE" w14:textId="77777777" w:rsidR="006E10B7" w:rsidRPr="005C1B6B" w:rsidRDefault="006E10B7" w:rsidP="004B2703">
      <w:pPr>
        <w:snapToGrid w:val="0"/>
        <w:spacing w:line="360" w:lineRule="auto"/>
        <w:ind w:leftChars="142" w:left="298"/>
        <w:rPr>
          <w:rFonts w:ascii="Times New Roman" w:eastAsia="黑体" w:hAnsi="Times New Roman"/>
          <w:bCs/>
        </w:rPr>
      </w:pPr>
      <w:r w:rsidRPr="005C1B6B">
        <w:rPr>
          <w:rFonts w:ascii="Times New Roman" w:eastAsia="黑体" w:hAnsi="Times New Roman"/>
          <w:bCs/>
        </w:rPr>
        <w:t>Model for the Role of Sar1 in the Assembly and Disassembly of the COPII Coat</w:t>
      </w:r>
    </w:p>
    <w:p w14:paraId="258AC7DA" w14:textId="77777777" w:rsidR="006E10B7" w:rsidRPr="005C1B6B" w:rsidRDefault="006E10B7" w:rsidP="004B2703">
      <w:pPr>
        <w:snapToGrid w:val="0"/>
        <w:spacing w:line="360" w:lineRule="auto"/>
        <w:ind w:leftChars="142" w:left="298"/>
        <w:rPr>
          <w:rFonts w:ascii="Times New Roman" w:eastAsia="黑体" w:hAnsi="Times New Roman"/>
          <w:bCs/>
        </w:rPr>
      </w:pPr>
      <w:r w:rsidRPr="005C1B6B">
        <w:rPr>
          <w:rFonts w:ascii="Times New Roman" w:eastAsia="黑体" w:hAnsi="Times New Roman"/>
          <w:bCs/>
        </w:rPr>
        <w:t>Sorting Signals That Direct Proteins to Specific Transport Vesicles</w:t>
      </w:r>
    </w:p>
    <w:p w14:paraId="5821AF4A" w14:textId="77777777" w:rsidR="006E10B7" w:rsidRPr="005C1B6B" w:rsidRDefault="006E10B7" w:rsidP="004B2703">
      <w:pPr>
        <w:snapToGrid w:val="0"/>
        <w:spacing w:line="360" w:lineRule="auto"/>
        <w:ind w:leftChars="142" w:left="298"/>
        <w:rPr>
          <w:rFonts w:ascii="Times New Roman" w:eastAsia="黑体" w:hAnsi="Times New Roman"/>
        </w:rPr>
      </w:pPr>
      <w:r w:rsidRPr="005C1B6B">
        <w:rPr>
          <w:rFonts w:ascii="Times New Roman" w:eastAsia="黑体" w:hAnsi="Times New Roman"/>
          <w:bCs/>
        </w:rPr>
        <w:t>Model for Docking and Fusion of Transport Vesicles with their Target Membranes</w:t>
      </w:r>
    </w:p>
    <w:p w14:paraId="1F4E9376" w14:textId="77777777" w:rsidR="006E10B7" w:rsidRDefault="006E10B7" w:rsidP="004B2703">
      <w:pPr>
        <w:snapToGrid w:val="0"/>
        <w:spacing w:line="360" w:lineRule="auto"/>
        <w:rPr>
          <w:rFonts w:ascii="Times New Roman" w:eastAsia="黑体" w:hAnsi="Times New Roman"/>
        </w:rPr>
      </w:pPr>
      <w:r>
        <w:rPr>
          <w:rFonts w:ascii="Times New Roman" w:eastAsia="黑体" w:hAnsi="Times New Roman"/>
        </w:rPr>
        <w:t>11-</w:t>
      </w:r>
      <w:r>
        <w:rPr>
          <w:rFonts w:ascii="Times New Roman" w:eastAsia="黑体" w:hAnsi="Times New Roman" w:hint="eastAsia"/>
        </w:rPr>
        <w:t xml:space="preserve">3 </w:t>
      </w:r>
      <w:bookmarkStart w:id="8" w:name="_Hlk75440498"/>
      <w:r w:rsidRPr="00DD03A7">
        <w:rPr>
          <w:rFonts w:ascii="Times New Roman" w:eastAsia="黑体" w:hAnsi="Times New Roman"/>
        </w:rPr>
        <w:t>Early Stages of the Secretory Pathway</w:t>
      </w:r>
    </w:p>
    <w:p w14:paraId="247BC6B9" w14:textId="77777777" w:rsidR="006E10B7" w:rsidRPr="005C1B6B" w:rsidRDefault="006E10B7" w:rsidP="004B2703">
      <w:pPr>
        <w:snapToGrid w:val="0"/>
        <w:spacing w:line="360" w:lineRule="auto"/>
        <w:ind w:leftChars="142" w:left="298"/>
        <w:rPr>
          <w:rFonts w:ascii="Times New Roman" w:eastAsia="黑体" w:hAnsi="Times New Roman"/>
        </w:rPr>
      </w:pPr>
      <w:r w:rsidRPr="005C1B6B">
        <w:rPr>
          <w:rFonts w:ascii="Times New Roman" w:eastAsia="黑体" w:hAnsi="Times New Roman"/>
          <w:bCs/>
        </w:rPr>
        <w:t xml:space="preserve">Vesicle-mediated Protein Trafficking between the ER and cis-Golgi -- Forward Transport </w:t>
      </w:r>
    </w:p>
    <w:p w14:paraId="3B836B2B" w14:textId="77777777" w:rsidR="006E10B7" w:rsidRPr="005C1B6B" w:rsidRDefault="006E10B7" w:rsidP="004B2703">
      <w:pPr>
        <w:snapToGrid w:val="0"/>
        <w:spacing w:line="360" w:lineRule="auto"/>
        <w:ind w:leftChars="142" w:left="298"/>
        <w:rPr>
          <w:rFonts w:ascii="Times New Roman" w:eastAsia="黑体" w:hAnsi="Times New Roman"/>
        </w:rPr>
      </w:pPr>
      <w:r w:rsidRPr="005C1B6B">
        <w:rPr>
          <w:rFonts w:ascii="Times New Roman" w:eastAsia="黑体" w:hAnsi="Times New Roman"/>
          <w:bCs/>
        </w:rPr>
        <w:t xml:space="preserve">Vesicle-mediated Protein Trafficking between the ER and cis-Golgi -- Reverse Transport </w:t>
      </w:r>
    </w:p>
    <w:p w14:paraId="3BB320CC" w14:textId="77777777" w:rsidR="006E10B7" w:rsidRPr="005C1B6B" w:rsidRDefault="006E10B7" w:rsidP="004B2703">
      <w:pPr>
        <w:snapToGrid w:val="0"/>
        <w:spacing w:line="360" w:lineRule="auto"/>
        <w:ind w:leftChars="142" w:left="298"/>
        <w:rPr>
          <w:rFonts w:ascii="Times New Roman" w:eastAsia="黑体" w:hAnsi="Times New Roman"/>
        </w:rPr>
      </w:pPr>
      <w:r w:rsidRPr="005C1B6B">
        <w:rPr>
          <w:rFonts w:ascii="Times New Roman" w:eastAsia="黑体" w:hAnsi="Times New Roman"/>
          <w:bCs/>
        </w:rPr>
        <w:t>Three-dimensional Structure of the Ternary Complex Comprising the COPII Coat Proteins Sec23 and Sec24 and Sar1·GTP</w:t>
      </w:r>
    </w:p>
    <w:p w14:paraId="61FDF338" w14:textId="77777777" w:rsidR="006E10B7" w:rsidRPr="005C1B6B" w:rsidRDefault="006E10B7" w:rsidP="004B2703">
      <w:pPr>
        <w:snapToGrid w:val="0"/>
        <w:spacing w:line="360" w:lineRule="auto"/>
        <w:ind w:leftChars="142" w:left="298"/>
        <w:rPr>
          <w:rFonts w:ascii="Times New Roman" w:eastAsia="黑体" w:hAnsi="Times New Roman"/>
        </w:rPr>
      </w:pPr>
      <w:r w:rsidRPr="005C1B6B">
        <w:rPr>
          <w:rFonts w:ascii="Times New Roman" w:eastAsia="黑体" w:hAnsi="Times New Roman"/>
          <w:bCs/>
        </w:rPr>
        <w:t>Role of the KDEL Receptor in Retrieval of ER-Resident Luminal Proteins from the Golgi</w:t>
      </w:r>
    </w:p>
    <w:p w14:paraId="6668A5A0" w14:textId="77777777" w:rsidR="006E10B7" w:rsidRPr="005C1B6B" w:rsidRDefault="006E10B7" w:rsidP="004B2703">
      <w:pPr>
        <w:snapToGrid w:val="0"/>
        <w:spacing w:line="360" w:lineRule="auto"/>
        <w:ind w:leftChars="142" w:left="298"/>
        <w:rPr>
          <w:rFonts w:ascii="Times New Roman" w:eastAsia="黑体" w:hAnsi="Times New Roman"/>
        </w:rPr>
      </w:pPr>
      <w:r w:rsidRPr="005C1B6B">
        <w:rPr>
          <w:rFonts w:ascii="Times New Roman" w:eastAsia="黑体" w:hAnsi="Times New Roman"/>
          <w:bCs/>
        </w:rPr>
        <w:t>Processing of N-linked Oligosaccharide Chains on Glycoproteins within cis-, medial-, and trans-Golgi Cisternae in Vertebrate Cells</w:t>
      </w:r>
    </w:p>
    <w:p w14:paraId="57A6D5BF" w14:textId="77777777" w:rsidR="006E10B7" w:rsidRPr="005C1B6B" w:rsidRDefault="006E10B7" w:rsidP="004B2703">
      <w:pPr>
        <w:snapToGrid w:val="0"/>
        <w:spacing w:line="360" w:lineRule="auto"/>
        <w:ind w:leftChars="142" w:left="298"/>
        <w:rPr>
          <w:rFonts w:ascii="Times New Roman" w:eastAsia="黑体" w:hAnsi="Times New Roman"/>
        </w:rPr>
      </w:pPr>
      <w:r w:rsidRPr="005C1B6B">
        <w:rPr>
          <w:rFonts w:ascii="Times New Roman" w:eastAsia="黑体" w:hAnsi="Times New Roman"/>
          <w:bCs/>
        </w:rPr>
        <w:t>Fluorescence-tagged Fusion Proteins Demonstrate Golgi cisternal Maturation in a Live Yeast Cell</w:t>
      </w:r>
    </w:p>
    <w:bookmarkEnd w:id="8"/>
    <w:p w14:paraId="3662EC6F" w14:textId="77777777" w:rsidR="006E10B7" w:rsidRDefault="006E10B7" w:rsidP="004B2703">
      <w:pPr>
        <w:snapToGrid w:val="0"/>
        <w:spacing w:line="360" w:lineRule="auto"/>
        <w:rPr>
          <w:rFonts w:ascii="Times New Roman" w:eastAsia="黑体" w:hAnsi="Times New Roman"/>
        </w:rPr>
      </w:pPr>
      <w:r>
        <w:rPr>
          <w:rFonts w:ascii="Times New Roman" w:eastAsia="黑体" w:hAnsi="Times New Roman"/>
        </w:rPr>
        <w:t>11-</w:t>
      </w:r>
      <w:r>
        <w:rPr>
          <w:rFonts w:ascii="Times New Roman" w:eastAsia="黑体" w:hAnsi="Times New Roman" w:hint="eastAsia"/>
        </w:rPr>
        <w:t xml:space="preserve">4 </w:t>
      </w:r>
      <w:r w:rsidRPr="00DD03A7">
        <w:rPr>
          <w:rFonts w:ascii="Times New Roman" w:eastAsia="黑体" w:hAnsi="Times New Roman"/>
        </w:rPr>
        <w:t>Later Stages of the Secretory Pathway</w:t>
      </w:r>
    </w:p>
    <w:p w14:paraId="0C153552" w14:textId="77777777" w:rsidR="006E10B7" w:rsidRPr="002B281B" w:rsidRDefault="006E10B7" w:rsidP="004B2703">
      <w:pPr>
        <w:snapToGrid w:val="0"/>
        <w:spacing w:line="360" w:lineRule="auto"/>
        <w:ind w:leftChars="142" w:left="298"/>
        <w:rPr>
          <w:rFonts w:ascii="Times New Roman" w:eastAsia="黑体" w:hAnsi="Times New Roman"/>
        </w:rPr>
      </w:pPr>
      <w:r w:rsidRPr="002B281B">
        <w:rPr>
          <w:rFonts w:ascii="Times New Roman" w:eastAsia="黑体" w:hAnsi="Times New Roman"/>
          <w:bCs/>
        </w:rPr>
        <w:t>Vesicle-mediated Protein Trafficking from the trans-Golgi Network</w:t>
      </w:r>
    </w:p>
    <w:p w14:paraId="24AB39D9" w14:textId="77777777" w:rsidR="006E10B7" w:rsidRPr="002B281B" w:rsidRDefault="006E10B7" w:rsidP="004B2703">
      <w:pPr>
        <w:snapToGrid w:val="0"/>
        <w:spacing w:line="360" w:lineRule="auto"/>
        <w:ind w:leftChars="142" w:left="298"/>
        <w:rPr>
          <w:rFonts w:ascii="Times New Roman" w:eastAsia="黑体" w:hAnsi="Times New Roman"/>
        </w:rPr>
      </w:pPr>
      <w:r w:rsidRPr="002B281B">
        <w:rPr>
          <w:rFonts w:ascii="Times New Roman" w:eastAsia="黑体" w:hAnsi="Times New Roman"/>
          <w:bCs/>
        </w:rPr>
        <w:t>Model for Dynamin-mediated Pinching off of Clathrin-coated Vesicles</w:t>
      </w:r>
    </w:p>
    <w:p w14:paraId="57D6F001" w14:textId="77777777" w:rsidR="006E10B7" w:rsidRPr="002B281B" w:rsidRDefault="006E10B7" w:rsidP="004B2703">
      <w:pPr>
        <w:snapToGrid w:val="0"/>
        <w:spacing w:line="360" w:lineRule="auto"/>
        <w:ind w:leftChars="142" w:left="298"/>
        <w:rPr>
          <w:rFonts w:ascii="Times New Roman" w:eastAsia="黑体" w:hAnsi="Times New Roman"/>
        </w:rPr>
      </w:pPr>
      <w:r w:rsidRPr="002B281B">
        <w:rPr>
          <w:rFonts w:ascii="Times New Roman" w:eastAsia="黑体" w:hAnsi="Times New Roman"/>
          <w:bCs/>
        </w:rPr>
        <w:t>Formation of Mannose 6-Phosphate (M6P) Residues that Target Soluble Enzymes to Lysosomes</w:t>
      </w:r>
    </w:p>
    <w:p w14:paraId="6BC23CB7" w14:textId="77777777" w:rsidR="006E10B7" w:rsidRPr="002B281B" w:rsidRDefault="006E10B7" w:rsidP="004B2703">
      <w:pPr>
        <w:snapToGrid w:val="0"/>
        <w:spacing w:line="360" w:lineRule="auto"/>
        <w:ind w:leftChars="142" w:left="298"/>
        <w:rPr>
          <w:rFonts w:ascii="Times New Roman" w:eastAsia="黑体" w:hAnsi="Times New Roman"/>
        </w:rPr>
      </w:pPr>
      <w:r w:rsidRPr="002B281B">
        <w:rPr>
          <w:rFonts w:ascii="Times New Roman" w:eastAsia="黑体" w:hAnsi="Times New Roman"/>
          <w:bCs/>
        </w:rPr>
        <w:lastRenderedPageBreak/>
        <w:t>Trafficking of Soluble Lysosomal Enzymes from the trans-Golgi Network and Cell Surface to Lysosomes</w:t>
      </w:r>
    </w:p>
    <w:p w14:paraId="15A016F8" w14:textId="77777777" w:rsidR="006E10B7" w:rsidRPr="002B281B" w:rsidRDefault="006E10B7" w:rsidP="004B2703">
      <w:pPr>
        <w:snapToGrid w:val="0"/>
        <w:spacing w:line="360" w:lineRule="auto"/>
        <w:ind w:leftChars="142" w:left="298"/>
        <w:rPr>
          <w:rFonts w:ascii="Times New Roman" w:eastAsia="黑体" w:hAnsi="Times New Roman"/>
        </w:rPr>
      </w:pPr>
      <w:r w:rsidRPr="002B281B">
        <w:rPr>
          <w:rFonts w:ascii="Times New Roman" w:eastAsia="黑体" w:hAnsi="Times New Roman"/>
          <w:bCs/>
        </w:rPr>
        <w:t>Proteolytic Processing of Proproteins in the Constitutive and Regulated Secretory Pathways</w:t>
      </w:r>
    </w:p>
    <w:p w14:paraId="399DDD85" w14:textId="77777777" w:rsidR="006E10B7" w:rsidRPr="002B281B" w:rsidRDefault="006E10B7" w:rsidP="004B2703">
      <w:pPr>
        <w:snapToGrid w:val="0"/>
        <w:spacing w:line="360" w:lineRule="auto"/>
        <w:ind w:leftChars="142" w:left="298"/>
        <w:rPr>
          <w:rFonts w:ascii="Times New Roman" w:eastAsia="黑体" w:hAnsi="Times New Roman"/>
        </w:rPr>
      </w:pPr>
      <w:r w:rsidRPr="002B281B">
        <w:rPr>
          <w:rFonts w:ascii="Times New Roman" w:eastAsia="黑体" w:hAnsi="Times New Roman"/>
          <w:bCs/>
        </w:rPr>
        <w:t>Sorting of Proteins Destined for the Apical and Basolateral Plasma Membranes of Polarized Cells</w:t>
      </w:r>
    </w:p>
    <w:p w14:paraId="7847FE58" w14:textId="77777777" w:rsidR="006E10B7" w:rsidRDefault="006E10B7" w:rsidP="004B2703">
      <w:pPr>
        <w:snapToGrid w:val="0"/>
        <w:spacing w:line="360" w:lineRule="auto"/>
        <w:rPr>
          <w:rFonts w:ascii="Times New Roman" w:eastAsia="黑体" w:hAnsi="Times New Roman"/>
        </w:rPr>
      </w:pPr>
      <w:r>
        <w:rPr>
          <w:rFonts w:ascii="Times New Roman" w:eastAsia="黑体" w:hAnsi="Times New Roman"/>
        </w:rPr>
        <w:t>11-</w:t>
      </w:r>
      <w:r>
        <w:rPr>
          <w:rFonts w:ascii="Times New Roman" w:eastAsia="黑体" w:hAnsi="Times New Roman" w:hint="eastAsia"/>
        </w:rPr>
        <w:t xml:space="preserve">5 </w:t>
      </w:r>
      <w:r w:rsidRPr="00DD03A7">
        <w:rPr>
          <w:rFonts w:ascii="Times New Roman" w:eastAsia="黑体" w:hAnsi="Times New Roman"/>
        </w:rPr>
        <w:t>Receptor-Mediated Endocytosis</w:t>
      </w:r>
    </w:p>
    <w:p w14:paraId="7CF57DA9" w14:textId="77777777" w:rsidR="006E10B7" w:rsidRPr="002B281B" w:rsidRDefault="006E10B7" w:rsidP="004B2703">
      <w:pPr>
        <w:snapToGrid w:val="0"/>
        <w:spacing w:line="360" w:lineRule="auto"/>
        <w:ind w:leftChars="142" w:left="298"/>
        <w:rPr>
          <w:rFonts w:ascii="Times New Roman" w:eastAsia="黑体" w:hAnsi="Times New Roman"/>
        </w:rPr>
      </w:pPr>
      <w:r w:rsidRPr="002B281B">
        <w:rPr>
          <w:rFonts w:ascii="Times New Roman" w:eastAsia="黑体" w:hAnsi="Times New Roman"/>
          <w:bCs/>
        </w:rPr>
        <w:t>Model of Low-density Lipoprotein (LDL)</w:t>
      </w:r>
    </w:p>
    <w:p w14:paraId="70E2BACC" w14:textId="77777777" w:rsidR="006E10B7" w:rsidRPr="002B281B" w:rsidRDefault="006E10B7" w:rsidP="004B2703">
      <w:pPr>
        <w:snapToGrid w:val="0"/>
        <w:spacing w:line="360" w:lineRule="auto"/>
        <w:ind w:leftChars="142" w:left="298"/>
        <w:rPr>
          <w:rFonts w:ascii="Times New Roman" w:eastAsia="黑体" w:hAnsi="Times New Roman"/>
        </w:rPr>
      </w:pPr>
      <w:r w:rsidRPr="002B281B">
        <w:rPr>
          <w:rFonts w:ascii="Times New Roman" w:eastAsia="黑体" w:hAnsi="Times New Roman"/>
          <w:bCs/>
        </w:rPr>
        <w:t>Endocytic Pathway for Internalizing LDL</w:t>
      </w:r>
    </w:p>
    <w:p w14:paraId="45250E6F" w14:textId="77777777" w:rsidR="006E10B7" w:rsidRPr="002B281B" w:rsidRDefault="006E10B7" w:rsidP="004B2703">
      <w:pPr>
        <w:snapToGrid w:val="0"/>
        <w:spacing w:line="360" w:lineRule="auto"/>
        <w:ind w:leftChars="142" w:left="298"/>
        <w:rPr>
          <w:rFonts w:ascii="Times New Roman" w:eastAsia="黑体" w:hAnsi="Times New Roman"/>
        </w:rPr>
      </w:pPr>
      <w:r w:rsidRPr="002B281B">
        <w:rPr>
          <w:rFonts w:ascii="Times New Roman" w:eastAsia="黑体" w:hAnsi="Times New Roman"/>
          <w:bCs/>
        </w:rPr>
        <w:t>Model for pH-dependent Binding of LDL Particles by the LDL Receptor</w:t>
      </w:r>
    </w:p>
    <w:p w14:paraId="39A78893" w14:textId="77777777" w:rsidR="006E10B7" w:rsidRPr="002B281B" w:rsidRDefault="006E10B7" w:rsidP="004B2703">
      <w:pPr>
        <w:snapToGrid w:val="0"/>
        <w:spacing w:line="360" w:lineRule="auto"/>
        <w:ind w:leftChars="142" w:left="298"/>
        <w:rPr>
          <w:rFonts w:ascii="Times New Roman" w:eastAsia="黑体" w:hAnsi="Times New Roman"/>
        </w:rPr>
      </w:pPr>
      <w:r w:rsidRPr="002B281B">
        <w:rPr>
          <w:rFonts w:ascii="Times New Roman" w:eastAsia="黑体" w:hAnsi="Times New Roman"/>
          <w:bCs/>
        </w:rPr>
        <w:t xml:space="preserve">Familial Hypercholesterolemia (FH) </w:t>
      </w:r>
    </w:p>
    <w:p w14:paraId="6B2F377B" w14:textId="77777777" w:rsidR="006E10B7" w:rsidRPr="002B281B" w:rsidRDefault="006E10B7" w:rsidP="004B2703">
      <w:pPr>
        <w:snapToGrid w:val="0"/>
        <w:spacing w:line="360" w:lineRule="auto"/>
        <w:ind w:leftChars="142" w:left="298"/>
        <w:rPr>
          <w:rFonts w:ascii="Times New Roman" w:eastAsia="黑体" w:hAnsi="Times New Roman"/>
        </w:rPr>
      </w:pPr>
      <w:r w:rsidRPr="002B281B">
        <w:rPr>
          <w:rFonts w:ascii="Times New Roman" w:eastAsia="黑体" w:hAnsi="Times New Roman"/>
          <w:bCs/>
        </w:rPr>
        <w:t>Transferrin Cycle Operates in All Growing Mammalian Cells</w:t>
      </w:r>
    </w:p>
    <w:p w14:paraId="0D705FD9" w14:textId="77777777" w:rsidR="006E10B7" w:rsidRDefault="006E10B7" w:rsidP="004B2703">
      <w:pPr>
        <w:snapToGrid w:val="0"/>
        <w:spacing w:line="360" w:lineRule="auto"/>
        <w:rPr>
          <w:rFonts w:ascii="Times New Roman" w:eastAsia="黑体" w:hAnsi="Times New Roman"/>
        </w:rPr>
      </w:pPr>
      <w:r>
        <w:rPr>
          <w:rFonts w:ascii="Times New Roman" w:eastAsia="黑体" w:hAnsi="Times New Roman"/>
        </w:rPr>
        <w:t>11-</w:t>
      </w:r>
      <w:r>
        <w:rPr>
          <w:rFonts w:ascii="Times New Roman" w:eastAsia="黑体" w:hAnsi="Times New Roman" w:hint="eastAsia"/>
        </w:rPr>
        <w:t xml:space="preserve">6 </w:t>
      </w:r>
      <w:r w:rsidRPr="00DD03A7">
        <w:rPr>
          <w:rFonts w:ascii="Times New Roman" w:eastAsia="黑体" w:hAnsi="Times New Roman"/>
        </w:rPr>
        <w:t>Directing Membrane Proteins and Cytosolic Materials to the Lysosome</w:t>
      </w:r>
    </w:p>
    <w:p w14:paraId="2B19CC8B" w14:textId="77777777" w:rsidR="006E10B7" w:rsidRPr="002B281B" w:rsidRDefault="006E10B7" w:rsidP="004B2703">
      <w:pPr>
        <w:snapToGrid w:val="0"/>
        <w:spacing w:line="360" w:lineRule="auto"/>
        <w:ind w:leftChars="142" w:left="298"/>
        <w:rPr>
          <w:rFonts w:ascii="Times New Roman" w:eastAsia="黑体" w:hAnsi="Times New Roman"/>
          <w:bCs/>
        </w:rPr>
      </w:pPr>
      <w:r w:rsidRPr="002B281B">
        <w:rPr>
          <w:rFonts w:ascii="Times New Roman" w:eastAsia="黑体" w:hAnsi="Times New Roman" w:hint="eastAsia"/>
          <w:bCs/>
        </w:rPr>
        <w:t>Protein ubiquitination and its basic function</w:t>
      </w:r>
    </w:p>
    <w:p w14:paraId="17C8B9A1" w14:textId="77777777" w:rsidR="006E10B7" w:rsidRPr="002B281B" w:rsidRDefault="006E10B7" w:rsidP="004B2703">
      <w:pPr>
        <w:snapToGrid w:val="0"/>
        <w:spacing w:line="360" w:lineRule="auto"/>
        <w:ind w:leftChars="142" w:left="298"/>
        <w:rPr>
          <w:rFonts w:ascii="Times New Roman" w:eastAsia="黑体" w:hAnsi="Times New Roman"/>
          <w:bCs/>
        </w:rPr>
      </w:pPr>
      <w:r w:rsidRPr="002B281B">
        <w:rPr>
          <w:rFonts w:ascii="Times New Roman" w:eastAsia="黑体" w:hAnsi="Times New Roman"/>
          <w:bCs/>
        </w:rPr>
        <w:t>Delivery of Plasma-membrane Proteins to the Lysosome Interior for Degradation</w:t>
      </w:r>
    </w:p>
    <w:p w14:paraId="0A8613C2" w14:textId="77777777" w:rsidR="006E10B7" w:rsidRPr="002B281B" w:rsidRDefault="006E10B7" w:rsidP="004B2703">
      <w:pPr>
        <w:snapToGrid w:val="0"/>
        <w:spacing w:line="360" w:lineRule="auto"/>
        <w:ind w:leftChars="142" w:left="298"/>
        <w:rPr>
          <w:rFonts w:ascii="Times New Roman" w:eastAsia="黑体" w:hAnsi="Times New Roman"/>
        </w:rPr>
      </w:pPr>
      <w:r w:rsidRPr="002B281B">
        <w:rPr>
          <w:rFonts w:ascii="Times New Roman" w:eastAsia="黑体" w:hAnsi="Times New Roman"/>
          <w:bCs/>
        </w:rPr>
        <w:t>Model of the Mechanism for Formation of Multivesicular Endosomes</w:t>
      </w:r>
    </w:p>
    <w:p w14:paraId="57046798" w14:textId="77777777" w:rsidR="006E10B7" w:rsidRDefault="006E10B7" w:rsidP="004B2703">
      <w:pPr>
        <w:snapToGrid w:val="0"/>
        <w:spacing w:line="360" w:lineRule="auto"/>
        <w:ind w:leftChars="142" w:left="298"/>
        <w:rPr>
          <w:rFonts w:ascii="Times New Roman" w:eastAsia="黑体" w:hAnsi="Times New Roman"/>
        </w:rPr>
      </w:pPr>
      <w:r w:rsidRPr="002B281B">
        <w:rPr>
          <w:rFonts w:ascii="Times New Roman" w:eastAsia="黑体" w:hAnsi="Times New Roman"/>
          <w:bCs/>
        </w:rPr>
        <w:t>Mechanism for Budding of HIV from the Plasma Membrane</w:t>
      </w:r>
    </w:p>
    <w:p w14:paraId="18D9B20C" w14:textId="5231AE9C" w:rsidR="007D6B3E" w:rsidRPr="006E10B7" w:rsidRDefault="006E10B7" w:rsidP="004B2703">
      <w:pPr>
        <w:snapToGrid w:val="0"/>
        <w:spacing w:line="360" w:lineRule="auto"/>
        <w:ind w:leftChars="142" w:left="298"/>
        <w:rPr>
          <w:rFonts w:ascii="Times New Roman" w:eastAsia="黑体" w:hAnsi="Times New Roman"/>
        </w:rPr>
      </w:pPr>
      <w:r w:rsidRPr="002B281B">
        <w:rPr>
          <w:rFonts w:ascii="Times New Roman" w:eastAsia="黑体" w:hAnsi="Times New Roman"/>
          <w:bCs/>
        </w:rPr>
        <w:t>The Autophagic Pathway</w:t>
      </w:r>
    </w:p>
    <w:p w14:paraId="12784078" w14:textId="77777777" w:rsidR="00EE5D45" w:rsidRDefault="00EE5D45" w:rsidP="004B2703">
      <w:pPr>
        <w:widowControl/>
        <w:snapToGrid w:val="0"/>
        <w:spacing w:line="360" w:lineRule="auto"/>
        <w:jc w:val="left"/>
        <w:rPr>
          <w:rFonts w:ascii="宋体" w:eastAsia="宋体" w:hAnsi="宋体" w:cs="TimesNewRomanPSMT"/>
          <w:color w:val="000000"/>
          <w:kern w:val="0"/>
          <w:szCs w:val="21"/>
        </w:rPr>
      </w:pPr>
    </w:p>
    <w:p w14:paraId="7290257D" w14:textId="7FEF17FD"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 xml:space="preserve">教学方法 </w:t>
      </w:r>
    </w:p>
    <w:p w14:paraId="1EFB0FEB"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209E663E" w14:textId="4FEA5105" w:rsidR="007D6B3E" w:rsidRPr="00983649" w:rsidRDefault="001D2F8F"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U</w:t>
      </w:r>
      <w:r>
        <w:rPr>
          <w:rFonts w:ascii="Times New Roman" w:hAnsi="Times New Roman"/>
          <w:sz w:val="21"/>
          <w:szCs w:val="21"/>
        </w:rPr>
        <w:t>se illustration</w:t>
      </w:r>
      <w:r w:rsidR="00C347C7">
        <w:rPr>
          <w:rFonts w:ascii="Times New Roman" w:hAnsi="Times New Roman"/>
          <w:sz w:val="21"/>
          <w:szCs w:val="21"/>
        </w:rPr>
        <w:t xml:space="preserve"> and data from literature</w:t>
      </w:r>
      <w:r>
        <w:rPr>
          <w:rFonts w:ascii="Times New Roman" w:hAnsi="Times New Roman"/>
          <w:sz w:val="21"/>
          <w:szCs w:val="21"/>
        </w:rPr>
        <w:t xml:space="preserve"> to demonstrate the experiments to study protein secretion</w:t>
      </w:r>
    </w:p>
    <w:p w14:paraId="2CE8AC70" w14:textId="3D197292" w:rsidR="00C347C7" w:rsidRPr="00C347C7" w:rsidRDefault="00C347C7" w:rsidP="00C347C7">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Use PPT to show the m</w:t>
      </w:r>
      <w:r w:rsidRPr="00C347C7">
        <w:rPr>
          <w:rFonts w:ascii="Times New Roman" w:hAnsi="Times New Roman"/>
          <w:sz w:val="21"/>
          <w:szCs w:val="21"/>
        </w:rPr>
        <w:t xml:space="preserve">olecular </w:t>
      </w:r>
      <w:r>
        <w:rPr>
          <w:rFonts w:ascii="Times New Roman" w:hAnsi="Times New Roman"/>
          <w:sz w:val="21"/>
          <w:szCs w:val="21"/>
        </w:rPr>
        <w:t>m</w:t>
      </w:r>
      <w:r w:rsidRPr="00C347C7">
        <w:rPr>
          <w:rFonts w:ascii="Times New Roman" w:hAnsi="Times New Roman"/>
          <w:sz w:val="21"/>
          <w:szCs w:val="21"/>
        </w:rPr>
        <w:t xml:space="preserve">echanisms of </w:t>
      </w:r>
      <w:r>
        <w:rPr>
          <w:rFonts w:ascii="Times New Roman" w:hAnsi="Times New Roman"/>
          <w:sz w:val="21"/>
          <w:szCs w:val="21"/>
        </w:rPr>
        <w:t>v</w:t>
      </w:r>
      <w:r w:rsidRPr="00C347C7">
        <w:rPr>
          <w:rFonts w:ascii="Times New Roman" w:hAnsi="Times New Roman"/>
          <w:sz w:val="21"/>
          <w:szCs w:val="21"/>
        </w:rPr>
        <w:t xml:space="preserve">esicle </w:t>
      </w:r>
      <w:r>
        <w:rPr>
          <w:rFonts w:ascii="Times New Roman" w:hAnsi="Times New Roman"/>
          <w:sz w:val="21"/>
          <w:szCs w:val="21"/>
        </w:rPr>
        <w:t>b</w:t>
      </w:r>
      <w:r w:rsidRPr="00C347C7">
        <w:rPr>
          <w:rFonts w:ascii="Times New Roman" w:hAnsi="Times New Roman"/>
          <w:sz w:val="21"/>
          <w:szCs w:val="21"/>
        </w:rPr>
        <w:t xml:space="preserve">udding and </w:t>
      </w:r>
      <w:r>
        <w:rPr>
          <w:rFonts w:ascii="Times New Roman" w:hAnsi="Times New Roman"/>
          <w:sz w:val="21"/>
          <w:szCs w:val="21"/>
        </w:rPr>
        <w:t>f</w:t>
      </w:r>
      <w:r w:rsidRPr="00C347C7">
        <w:rPr>
          <w:rFonts w:ascii="Times New Roman" w:hAnsi="Times New Roman"/>
          <w:sz w:val="21"/>
          <w:szCs w:val="21"/>
        </w:rPr>
        <w:t>usion</w:t>
      </w:r>
    </w:p>
    <w:p w14:paraId="752C09D8" w14:textId="4D7D2423" w:rsidR="00C347C7" w:rsidRPr="00C347C7" w:rsidRDefault="00C347C7" w:rsidP="00C347C7">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Use examples to show the e</w:t>
      </w:r>
      <w:r w:rsidRPr="00C347C7">
        <w:rPr>
          <w:rFonts w:ascii="Times New Roman" w:hAnsi="Times New Roman"/>
          <w:sz w:val="21"/>
          <w:szCs w:val="21"/>
        </w:rPr>
        <w:t xml:space="preserve">arly </w:t>
      </w:r>
      <w:r>
        <w:rPr>
          <w:rFonts w:ascii="Times New Roman" w:hAnsi="Times New Roman"/>
          <w:sz w:val="21"/>
          <w:szCs w:val="21"/>
        </w:rPr>
        <w:t>s</w:t>
      </w:r>
      <w:r w:rsidRPr="00C347C7">
        <w:rPr>
          <w:rFonts w:ascii="Times New Roman" w:hAnsi="Times New Roman"/>
          <w:sz w:val="21"/>
          <w:szCs w:val="21"/>
        </w:rPr>
        <w:t>tages</w:t>
      </w:r>
      <w:r>
        <w:rPr>
          <w:rFonts w:ascii="Times New Roman" w:hAnsi="Times New Roman"/>
          <w:sz w:val="21"/>
          <w:szCs w:val="21"/>
        </w:rPr>
        <w:t xml:space="preserve"> and later stages</w:t>
      </w:r>
      <w:r w:rsidRPr="00C347C7">
        <w:rPr>
          <w:rFonts w:ascii="Times New Roman" w:hAnsi="Times New Roman"/>
          <w:sz w:val="21"/>
          <w:szCs w:val="21"/>
        </w:rPr>
        <w:t xml:space="preserve"> of the </w:t>
      </w:r>
      <w:r>
        <w:rPr>
          <w:rFonts w:ascii="Times New Roman" w:hAnsi="Times New Roman"/>
          <w:sz w:val="21"/>
          <w:szCs w:val="21"/>
        </w:rPr>
        <w:t>s</w:t>
      </w:r>
      <w:r w:rsidRPr="00C347C7">
        <w:rPr>
          <w:rFonts w:ascii="Times New Roman" w:hAnsi="Times New Roman"/>
          <w:sz w:val="21"/>
          <w:szCs w:val="21"/>
        </w:rPr>
        <w:t xml:space="preserve">ecretory </w:t>
      </w:r>
      <w:r>
        <w:rPr>
          <w:rFonts w:ascii="Times New Roman" w:hAnsi="Times New Roman"/>
          <w:sz w:val="21"/>
          <w:szCs w:val="21"/>
        </w:rPr>
        <w:t>p</w:t>
      </w:r>
      <w:r w:rsidRPr="00C347C7">
        <w:rPr>
          <w:rFonts w:ascii="Times New Roman" w:hAnsi="Times New Roman"/>
          <w:sz w:val="21"/>
          <w:szCs w:val="21"/>
        </w:rPr>
        <w:t>athway</w:t>
      </w:r>
    </w:p>
    <w:p w14:paraId="6DD10632" w14:textId="2B61E7CE" w:rsidR="00C347C7" w:rsidRPr="00C347C7" w:rsidRDefault="00C347C7" w:rsidP="00C347C7">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Use different examples to show the mechanisms for r</w:t>
      </w:r>
      <w:r w:rsidRPr="00C347C7">
        <w:rPr>
          <w:rFonts w:ascii="Times New Roman" w:hAnsi="Times New Roman"/>
          <w:sz w:val="21"/>
          <w:szCs w:val="21"/>
        </w:rPr>
        <w:t>eceptor-</w:t>
      </w:r>
      <w:r>
        <w:rPr>
          <w:rFonts w:ascii="Times New Roman" w:hAnsi="Times New Roman"/>
          <w:sz w:val="21"/>
          <w:szCs w:val="21"/>
        </w:rPr>
        <w:t>m</w:t>
      </w:r>
      <w:r w:rsidRPr="00C347C7">
        <w:rPr>
          <w:rFonts w:ascii="Times New Roman" w:hAnsi="Times New Roman"/>
          <w:sz w:val="21"/>
          <w:szCs w:val="21"/>
        </w:rPr>
        <w:t xml:space="preserve">ediated </w:t>
      </w:r>
      <w:r>
        <w:rPr>
          <w:rFonts w:ascii="Times New Roman" w:hAnsi="Times New Roman"/>
          <w:sz w:val="21"/>
          <w:szCs w:val="21"/>
        </w:rPr>
        <w:t>e</w:t>
      </w:r>
      <w:r w:rsidRPr="00C347C7">
        <w:rPr>
          <w:rFonts w:ascii="Times New Roman" w:hAnsi="Times New Roman"/>
          <w:sz w:val="21"/>
          <w:szCs w:val="21"/>
        </w:rPr>
        <w:t>ndocytosis</w:t>
      </w:r>
    </w:p>
    <w:p w14:paraId="06E79405" w14:textId="07473467" w:rsidR="00C347C7" w:rsidRPr="00C347C7" w:rsidRDefault="00701C96" w:rsidP="00C347C7">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Show the mechanism and models for d</w:t>
      </w:r>
      <w:r w:rsidR="00C347C7" w:rsidRPr="00C347C7">
        <w:rPr>
          <w:rFonts w:ascii="Times New Roman" w:hAnsi="Times New Roman"/>
          <w:sz w:val="21"/>
          <w:szCs w:val="21"/>
        </w:rPr>
        <w:t xml:space="preserve">irecting </w:t>
      </w:r>
      <w:r>
        <w:rPr>
          <w:rFonts w:ascii="Times New Roman" w:hAnsi="Times New Roman"/>
          <w:sz w:val="21"/>
          <w:szCs w:val="21"/>
        </w:rPr>
        <w:t>m</w:t>
      </w:r>
      <w:r w:rsidR="00C347C7" w:rsidRPr="00C347C7">
        <w:rPr>
          <w:rFonts w:ascii="Times New Roman" w:hAnsi="Times New Roman"/>
          <w:sz w:val="21"/>
          <w:szCs w:val="21"/>
        </w:rPr>
        <w:t xml:space="preserve">embrane </w:t>
      </w:r>
      <w:r>
        <w:rPr>
          <w:rFonts w:ascii="Times New Roman" w:hAnsi="Times New Roman"/>
          <w:sz w:val="21"/>
          <w:szCs w:val="21"/>
        </w:rPr>
        <w:t>p</w:t>
      </w:r>
      <w:r w:rsidR="00C347C7" w:rsidRPr="00C347C7">
        <w:rPr>
          <w:rFonts w:ascii="Times New Roman" w:hAnsi="Times New Roman"/>
          <w:sz w:val="21"/>
          <w:szCs w:val="21"/>
        </w:rPr>
        <w:t xml:space="preserve">roteins and </w:t>
      </w:r>
      <w:r>
        <w:rPr>
          <w:rFonts w:ascii="Times New Roman" w:hAnsi="Times New Roman"/>
          <w:sz w:val="21"/>
          <w:szCs w:val="21"/>
        </w:rPr>
        <w:t>c</w:t>
      </w:r>
      <w:r w:rsidR="00C347C7" w:rsidRPr="00C347C7">
        <w:rPr>
          <w:rFonts w:ascii="Times New Roman" w:hAnsi="Times New Roman"/>
          <w:sz w:val="21"/>
          <w:szCs w:val="21"/>
        </w:rPr>
        <w:t xml:space="preserve">ytosolic </w:t>
      </w:r>
      <w:r>
        <w:rPr>
          <w:rFonts w:ascii="Times New Roman" w:hAnsi="Times New Roman"/>
          <w:sz w:val="21"/>
          <w:szCs w:val="21"/>
        </w:rPr>
        <w:t>m</w:t>
      </w:r>
      <w:r w:rsidR="00C347C7" w:rsidRPr="00C347C7">
        <w:rPr>
          <w:rFonts w:ascii="Times New Roman" w:hAnsi="Times New Roman"/>
          <w:sz w:val="21"/>
          <w:szCs w:val="21"/>
        </w:rPr>
        <w:t xml:space="preserve">aterials to the </w:t>
      </w:r>
      <w:r>
        <w:rPr>
          <w:rFonts w:ascii="Times New Roman" w:hAnsi="Times New Roman"/>
          <w:sz w:val="21"/>
          <w:szCs w:val="21"/>
        </w:rPr>
        <w:t>l</w:t>
      </w:r>
      <w:r w:rsidR="00C347C7" w:rsidRPr="00C347C7">
        <w:rPr>
          <w:rFonts w:ascii="Times New Roman" w:hAnsi="Times New Roman"/>
          <w:sz w:val="21"/>
          <w:szCs w:val="21"/>
        </w:rPr>
        <w:t>ysosome</w:t>
      </w:r>
    </w:p>
    <w:p w14:paraId="5E2AC501"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29D4AFA0" w14:textId="49C99BE2" w:rsidR="007D6B3E" w:rsidRDefault="0019522C"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W</w:t>
      </w:r>
      <w:r>
        <w:rPr>
          <w:rFonts w:ascii="Times New Roman" w:hAnsi="Times New Roman"/>
          <w:sz w:val="21"/>
          <w:szCs w:val="21"/>
        </w:rPr>
        <w:t xml:space="preserve">hy was </w:t>
      </w:r>
      <w:r w:rsidRPr="0019522C">
        <w:rPr>
          <w:rFonts w:ascii="Times New Roman" w:hAnsi="Times New Roman"/>
          <w:sz w:val="21"/>
          <w:szCs w:val="21"/>
        </w:rPr>
        <w:t>[</w:t>
      </w:r>
      <w:r w:rsidRPr="0019522C">
        <w:rPr>
          <w:rFonts w:ascii="Times New Roman" w:hAnsi="Times New Roman"/>
          <w:sz w:val="21"/>
          <w:szCs w:val="21"/>
          <w:vertAlign w:val="superscript"/>
        </w:rPr>
        <w:t>35</w:t>
      </w:r>
      <w:proofErr w:type="gramStart"/>
      <w:r w:rsidRPr="0019522C">
        <w:rPr>
          <w:rFonts w:ascii="Times New Roman" w:hAnsi="Times New Roman"/>
          <w:sz w:val="21"/>
          <w:szCs w:val="21"/>
        </w:rPr>
        <w:t>S]Met</w:t>
      </w:r>
      <w:proofErr w:type="gramEnd"/>
      <w:r w:rsidRPr="0019522C">
        <w:rPr>
          <w:rFonts w:ascii="Times New Roman" w:hAnsi="Times New Roman"/>
          <w:sz w:val="21"/>
          <w:szCs w:val="21"/>
        </w:rPr>
        <w:t xml:space="preserve"> </w:t>
      </w:r>
      <w:r>
        <w:rPr>
          <w:rFonts w:ascii="Times New Roman" w:hAnsi="Times New Roman"/>
          <w:sz w:val="21"/>
          <w:szCs w:val="21"/>
        </w:rPr>
        <w:t>used to study proteins stability, maturation, and degradation in the pulse-chase experiments</w:t>
      </w:r>
    </w:p>
    <w:p w14:paraId="566E1879" w14:textId="67D45F29" w:rsidR="0019522C" w:rsidRDefault="000C2F23"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H</w:t>
      </w:r>
      <w:r>
        <w:rPr>
          <w:rFonts w:ascii="Times New Roman" w:hAnsi="Times New Roman"/>
          <w:sz w:val="21"/>
          <w:szCs w:val="21"/>
        </w:rPr>
        <w:t>ow can we use a</w:t>
      </w:r>
      <w:r w:rsidRPr="000C2F23">
        <w:rPr>
          <w:rFonts w:ascii="Times New Roman" w:hAnsi="Times New Roman"/>
          <w:sz w:val="21"/>
          <w:szCs w:val="21"/>
        </w:rPr>
        <w:t xml:space="preserve"> cell-free </w:t>
      </w:r>
      <w:r>
        <w:rPr>
          <w:rFonts w:ascii="Times New Roman" w:hAnsi="Times New Roman"/>
          <w:sz w:val="21"/>
          <w:szCs w:val="21"/>
        </w:rPr>
        <w:t>a</w:t>
      </w:r>
      <w:r w:rsidRPr="000C2F23">
        <w:rPr>
          <w:rFonts w:ascii="Times New Roman" w:hAnsi="Times New Roman"/>
          <w:sz w:val="21"/>
          <w:szCs w:val="21"/>
        </w:rPr>
        <w:t xml:space="preserve">ssay to </w:t>
      </w:r>
      <w:r>
        <w:rPr>
          <w:rFonts w:ascii="Times New Roman" w:hAnsi="Times New Roman"/>
          <w:sz w:val="21"/>
          <w:szCs w:val="21"/>
        </w:rPr>
        <w:t>d</w:t>
      </w:r>
      <w:r w:rsidRPr="000C2F23">
        <w:rPr>
          <w:rFonts w:ascii="Times New Roman" w:hAnsi="Times New Roman"/>
          <w:sz w:val="21"/>
          <w:szCs w:val="21"/>
        </w:rPr>
        <w:t xml:space="preserve">etermine </w:t>
      </w:r>
      <w:r>
        <w:rPr>
          <w:rFonts w:ascii="Times New Roman" w:hAnsi="Times New Roman"/>
          <w:sz w:val="21"/>
          <w:szCs w:val="21"/>
        </w:rPr>
        <w:t>p</w:t>
      </w:r>
      <w:r w:rsidRPr="000C2F23">
        <w:rPr>
          <w:rFonts w:ascii="Times New Roman" w:hAnsi="Times New Roman"/>
          <w:sz w:val="21"/>
          <w:szCs w:val="21"/>
        </w:rPr>
        <w:t xml:space="preserve">rotein </w:t>
      </w:r>
      <w:r>
        <w:rPr>
          <w:rFonts w:ascii="Times New Roman" w:hAnsi="Times New Roman"/>
          <w:sz w:val="21"/>
          <w:szCs w:val="21"/>
        </w:rPr>
        <w:t>t</w:t>
      </w:r>
      <w:r w:rsidRPr="000C2F23">
        <w:rPr>
          <w:rFonts w:ascii="Times New Roman" w:hAnsi="Times New Roman"/>
          <w:sz w:val="21"/>
          <w:szCs w:val="21"/>
        </w:rPr>
        <w:t>ransport</w:t>
      </w:r>
      <w:r>
        <w:rPr>
          <w:rFonts w:ascii="Times New Roman" w:hAnsi="Times New Roman"/>
          <w:sz w:val="21"/>
          <w:szCs w:val="21"/>
        </w:rPr>
        <w:t>?</w:t>
      </w:r>
    </w:p>
    <w:p w14:paraId="595385B4" w14:textId="75F2F2A6" w:rsidR="00123CA6" w:rsidRDefault="00792956"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 xml:space="preserve">What are </w:t>
      </w:r>
      <w:r w:rsidRPr="00792956">
        <w:rPr>
          <w:rFonts w:ascii="Times New Roman" w:hAnsi="Times New Roman"/>
          <w:sz w:val="21"/>
          <w:szCs w:val="21"/>
        </w:rPr>
        <w:t xml:space="preserve">by </w:t>
      </w:r>
      <w:r>
        <w:rPr>
          <w:rFonts w:ascii="Times New Roman" w:hAnsi="Times New Roman"/>
          <w:sz w:val="21"/>
          <w:szCs w:val="21"/>
        </w:rPr>
        <w:t>e</w:t>
      </w:r>
      <w:r w:rsidRPr="00792956">
        <w:rPr>
          <w:rFonts w:ascii="Times New Roman" w:hAnsi="Times New Roman"/>
          <w:sz w:val="21"/>
          <w:szCs w:val="21"/>
        </w:rPr>
        <w:t xml:space="preserve">ndocytosis and </w:t>
      </w:r>
      <w:r>
        <w:rPr>
          <w:rFonts w:ascii="Times New Roman" w:hAnsi="Times New Roman"/>
          <w:sz w:val="21"/>
          <w:szCs w:val="21"/>
        </w:rPr>
        <w:t>e</w:t>
      </w:r>
      <w:r w:rsidRPr="00792956">
        <w:rPr>
          <w:rFonts w:ascii="Times New Roman" w:hAnsi="Times New Roman"/>
          <w:sz w:val="21"/>
          <w:szCs w:val="21"/>
        </w:rPr>
        <w:t>xocytosis</w:t>
      </w:r>
      <w:r>
        <w:rPr>
          <w:rFonts w:ascii="Times New Roman" w:hAnsi="Times New Roman"/>
          <w:sz w:val="21"/>
          <w:szCs w:val="21"/>
        </w:rPr>
        <w:t>?</w:t>
      </w:r>
    </w:p>
    <w:p w14:paraId="0453CDF5" w14:textId="5FAB331A" w:rsidR="00792956" w:rsidRDefault="005451B4"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W</w:t>
      </w:r>
      <w:r>
        <w:rPr>
          <w:rFonts w:ascii="Times New Roman" w:hAnsi="Times New Roman"/>
          <w:sz w:val="21"/>
          <w:szCs w:val="21"/>
        </w:rPr>
        <w:t>hat is r</w:t>
      </w:r>
      <w:r w:rsidRPr="005451B4">
        <w:rPr>
          <w:rFonts w:ascii="Times New Roman" w:hAnsi="Times New Roman"/>
          <w:sz w:val="21"/>
          <w:szCs w:val="21"/>
        </w:rPr>
        <w:t>everse (retrograde) transport</w:t>
      </w:r>
      <w:r>
        <w:rPr>
          <w:rFonts w:ascii="Times New Roman" w:hAnsi="Times New Roman"/>
          <w:sz w:val="21"/>
          <w:szCs w:val="21"/>
        </w:rPr>
        <w:t>?</w:t>
      </w:r>
    </w:p>
    <w:p w14:paraId="45D4551F" w14:textId="5C4D1ECC" w:rsidR="005451B4" w:rsidRDefault="005451B4"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 xml:space="preserve">How </w:t>
      </w:r>
      <w:r w:rsidR="00BA7068">
        <w:rPr>
          <w:rFonts w:ascii="Times New Roman" w:hAnsi="Times New Roman"/>
          <w:sz w:val="21"/>
          <w:szCs w:val="21"/>
        </w:rPr>
        <w:t xml:space="preserve">does </w:t>
      </w:r>
      <w:r>
        <w:rPr>
          <w:rFonts w:ascii="Times New Roman" w:hAnsi="Times New Roman"/>
          <w:sz w:val="21"/>
          <w:szCs w:val="21"/>
        </w:rPr>
        <w:t xml:space="preserve">the </w:t>
      </w:r>
      <w:r w:rsidRPr="005451B4">
        <w:rPr>
          <w:rFonts w:ascii="Times New Roman" w:hAnsi="Times New Roman"/>
          <w:sz w:val="21"/>
          <w:szCs w:val="21"/>
        </w:rPr>
        <w:t xml:space="preserve">KDEL </w:t>
      </w:r>
      <w:r>
        <w:rPr>
          <w:rFonts w:ascii="Times New Roman" w:hAnsi="Times New Roman"/>
          <w:sz w:val="21"/>
          <w:szCs w:val="21"/>
        </w:rPr>
        <w:t>r</w:t>
      </w:r>
      <w:r w:rsidRPr="005451B4">
        <w:rPr>
          <w:rFonts w:ascii="Times New Roman" w:hAnsi="Times New Roman"/>
          <w:sz w:val="21"/>
          <w:szCs w:val="21"/>
        </w:rPr>
        <w:t>eceptor</w:t>
      </w:r>
      <w:r>
        <w:rPr>
          <w:rFonts w:ascii="Times New Roman" w:hAnsi="Times New Roman"/>
          <w:sz w:val="21"/>
          <w:szCs w:val="21"/>
        </w:rPr>
        <w:t xml:space="preserve"> </w:t>
      </w:r>
      <w:r w:rsidR="00BA7068">
        <w:rPr>
          <w:rFonts w:ascii="Times New Roman" w:hAnsi="Times New Roman"/>
          <w:sz w:val="21"/>
          <w:szCs w:val="21"/>
        </w:rPr>
        <w:t>recruit and release KDEL-containing proteins</w:t>
      </w:r>
      <w:r w:rsidR="00BA7068">
        <w:rPr>
          <w:rFonts w:ascii="Times New Roman" w:hAnsi="Times New Roman" w:hint="eastAsia"/>
          <w:sz w:val="21"/>
          <w:szCs w:val="21"/>
        </w:rPr>
        <w:t>?</w:t>
      </w:r>
    </w:p>
    <w:p w14:paraId="15A35579" w14:textId="4FC2DCB3" w:rsidR="000765EC" w:rsidRDefault="000765EC"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 xml:space="preserve">What is the function of insulin? </w:t>
      </w:r>
      <w:r>
        <w:rPr>
          <w:rFonts w:ascii="Times New Roman" w:hAnsi="Times New Roman" w:hint="eastAsia"/>
          <w:sz w:val="21"/>
          <w:szCs w:val="21"/>
        </w:rPr>
        <w:t>H</w:t>
      </w:r>
      <w:r>
        <w:rPr>
          <w:rFonts w:ascii="Times New Roman" w:hAnsi="Times New Roman"/>
          <w:sz w:val="21"/>
          <w:szCs w:val="21"/>
        </w:rPr>
        <w:t>ow is insulin matured</w:t>
      </w:r>
      <w:r>
        <w:rPr>
          <w:rFonts w:ascii="Times New Roman" w:hAnsi="Times New Roman" w:hint="eastAsia"/>
          <w:sz w:val="21"/>
          <w:szCs w:val="21"/>
        </w:rPr>
        <w:t>?</w:t>
      </w:r>
    </w:p>
    <w:p w14:paraId="0199A010" w14:textId="4F741E02" w:rsidR="0043129A" w:rsidRPr="00BD004E" w:rsidRDefault="0043129A"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What are the possible caused for f</w:t>
      </w:r>
      <w:r w:rsidRPr="0043129A">
        <w:rPr>
          <w:rFonts w:ascii="Times New Roman" w:hAnsi="Times New Roman"/>
          <w:sz w:val="21"/>
          <w:szCs w:val="21"/>
        </w:rPr>
        <w:t xml:space="preserve">amilial </w:t>
      </w:r>
      <w:r>
        <w:rPr>
          <w:rFonts w:ascii="Times New Roman" w:hAnsi="Times New Roman"/>
          <w:sz w:val="21"/>
          <w:szCs w:val="21"/>
        </w:rPr>
        <w:t>h</w:t>
      </w:r>
      <w:r w:rsidRPr="0043129A">
        <w:rPr>
          <w:rFonts w:ascii="Times New Roman" w:hAnsi="Times New Roman"/>
          <w:sz w:val="21"/>
          <w:szCs w:val="21"/>
        </w:rPr>
        <w:t>ypercholesterolemia</w:t>
      </w:r>
      <w:r>
        <w:rPr>
          <w:rFonts w:ascii="Times New Roman" w:hAnsi="Times New Roman"/>
          <w:sz w:val="21"/>
          <w:szCs w:val="21"/>
        </w:rPr>
        <w:t>?</w:t>
      </w:r>
    </w:p>
    <w:p w14:paraId="5F62550E" w14:textId="77777777" w:rsidR="007D6B3E" w:rsidRDefault="007D6B3E" w:rsidP="004B2703">
      <w:pPr>
        <w:widowControl/>
        <w:snapToGrid w:val="0"/>
        <w:spacing w:line="36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 </w:t>
      </w:r>
      <w:r w:rsidRPr="00313A87">
        <w:rPr>
          <w:rFonts w:ascii="宋体" w:eastAsia="宋体" w:hAnsi="宋体" w:cs="TimesNewRomanPSMT" w:hint="eastAsia"/>
          <w:color w:val="000000"/>
          <w:kern w:val="0"/>
          <w:szCs w:val="21"/>
        </w:rPr>
        <w:t>教学评价</w:t>
      </w:r>
    </w:p>
    <w:p w14:paraId="5A65E24F"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r w:rsidRPr="00B9208B">
        <w:rPr>
          <w:rFonts w:ascii="宋体" w:eastAsia="宋体" w:hAnsi="宋体" w:cs="TimesNewRomanPSMT" w:hint="eastAsia"/>
          <w:color w:val="000000"/>
          <w:kern w:val="0"/>
          <w:szCs w:val="21"/>
          <w:u w:val="single"/>
        </w:rPr>
        <w:lastRenderedPageBreak/>
        <w:t>课后问题</w:t>
      </w:r>
      <w:r>
        <w:rPr>
          <w:rFonts w:ascii="宋体" w:eastAsia="宋体" w:hAnsi="宋体" w:cs="TimesNewRomanPSMT" w:hint="eastAsia"/>
          <w:color w:val="000000"/>
          <w:kern w:val="0"/>
          <w:szCs w:val="21"/>
        </w:rPr>
        <w:t>：</w:t>
      </w:r>
    </w:p>
    <w:p w14:paraId="56B0FD77" w14:textId="77777777" w:rsidR="006E10B7" w:rsidRPr="006E10B7" w:rsidRDefault="006E10B7" w:rsidP="004B2703">
      <w:pPr>
        <w:pStyle w:val="ac"/>
        <w:numPr>
          <w:ilvl w:val="0"/>
          <w:numId w:val="15"/>
        </w:numPr>
        <w:autoSpaceDE w:val="0"/>
        <w:autoSpaceDN w:val="0"/>
        <w:adjustRightInd w:val="0"/>
        <w:snapToGrid w:val="0"/>
        <w:spacing w:after="0" w:line="360" w:lineRule="auto"/>
        <w:ind w:left="709" w:hanging="283"/>
        <w:contextualSpacing w:val="0"/>
        <w:rPr>
          <w:rFonts w:ascii="Times New Roman" w:eastAsia="黑体" w:hAnsi="Times New Roman"/>
        </w:rPr>
      </w:pPr>
      <w:r w:rsidRPr="006E10B7">
        <w:rPr>
          <w:rFonts w:ascii="Times New Roman" w:eastAsia="黑体" w:hAnsi="Times New Roman"/>
          <w:bCs/>
        </w:rPr>
        <w:t>What are the Five Stages in the Secretory Pathway? How to Determine Them?</w:t>
      </w:r>
    </w:p>
    <w:p w14:paraId="5EF8A328" w14:textId="77777777" w:rsidR="006E10B7" w:rsidRPr="006E10B7" w:rsidRDefault="006E10B7" w:rsidP="004B2703">
      <w:pPr>
        <w:pStyle w:val="ac"/>
        <w:numPr>
          <w:ilvl w:val="0"/>
          <w:numId w:val="15"/>
        </w:numPr>
        <w:autoSpaceDE w:val="0"/>
        <w:autoSpaceDN w:val="0"/>
        <w:adjustRightInd w:val="0"/>
        <w:snapToGrid w:val="0"/>
        <w:spacing w:after="0" w:line="360" w:lineRule="auto"/>
        <w:ind w:left="709" w:hanging="283"/>
        <w:contextualSpacing w:val="0"/>
        <w:rPr>
          <w:rFonts w:ascii="Times New Roman" w:eastAsia="黑体" w:hAnsi="Times New Roman"/>
        </w:rPr>
      </w:pPr>
      <w:r w:rsidRPr="006E10B7">
        <w:rPr>
          <w:rFonts w:ascii="Times New Roman" w:eastAsia="黑体" w:hAnsi="Times New Roman"/>
          <w:bCs/>
        </w:rPr>
        <w:t>What are the Requirements for the Study of the Secretory Pathway?</w:t>
      </w:r>
    </w:p>
    <w:p w14:paraId="03982913" w14:textId="77777777" w:rsidR="006E10B7" w:rsidRPr="006E10B7" w:rsidRDefault="006E10B7" w:rsidP="004B2703">
      <w:pPr>
        <w:pStyle w:val="ac"/>
        <w:numPr>
          <w:ilvl w:val="0"/>
          <w:numId w:val="15"/>
        </w:numPr>
        <w:autoSpaceDE w:val="0"/>
        <w:autoSpaceDN w:val="0"/>
        <w:adjustRightInd w:val="0"/>
        <w:snapToGrid w:val="0"/>
        <w:spacing w:after="0" w:line="360" w:lineRule="auto"/>
        <w:ind w:left="709" w:hanging="283"/>
        <w:contextualSpacing w:val="0"/>
        <w:rPr>
          <w:rFonts w:ascii="Times New Roman" w:eastAsia="黑体" w:hAnsi="Times New Roman"/>
          <w:bCs/>
        </w:rPr>
      </w:pPr>
      <w:r w:rsidRPr="006E10B7">
        <w:rPr>
          <w:rFonts w:ascii="Times New Roman" w:eastAsia="黑体" w:hAnsi="Times New Roman"/>
          <w:bCs/>
        </w:rPr>
        <w:t>What are the Three Coated Vesicles Involved in Protein Trafficking?</w:t>
      </w:r>
    </w:p>
    <w:p w14:paraId="7F6C74D2" w14:textId="77777777" w:rsidR="006E10B7" w:rsidRPr="006E10B7" w:rsidRDefault="006E10B7" w:rsidP="004B2703">
      <w:pPr>
        <w:pStyle w:val="ac"/>
        <w:numPr>
          <w:ilvl w:val="0"/>
          <w:numId w:val="15"/>
        </w:numPr>
        <w:autoSpaceDE w:val="0"/>
        <w:autoSpaceDN w:val="0"/>
        <w:adjustRightInd w:val="0"/>
        <w:snapToGrid w:val="0"/>
        <w:spacing w:after="0" w:line="360" w:lineRule="auto"/>
        <w:ind w:left="709" w:hanging="283"/>
        <w:contextualSpacing w:val="0"/>
        <w:rPr>
          <w:rFonts w:ascii="Times New Roman" w:eastAsia="黑体" w:hAnsi="Times New Roman"/>
          <w:bCs/>
        </w:rPr>
      </w:pPr>
      <w:r w:rsidRPr="006E10B7">
        <w:rPr>
          <w:rFonts w:ascii="Times New Roman" w:eastAsia="黑体" w:hAnsi="Times New Roman"/>
          <w:bCs/>
        </w:rPr>
        <w:t>How do Transport Vesicles Dock and Fuse with their Target Membranes?</w:t>
      </w:r>
    </w:p>
    <w:p w14:paraId="7ECAA1F5" w14:textId="77777777" w:rsidR="006E10B7" w:rsidRPr="006E10B7" w:rsidRDefault="006E10B7" w:rsidP="004B2703">
      <w:pPr>
        <w:pStyle w:val="ac"/>
        <w:numPr>
          <w:ilvl w:val="0"/>
          <w:numId w:val="15"/>
        </w:numPr>
        <w:autoSpaceDE w:val="0"/>
        <w:autoSpaceDN w:val="0"/>
        <w:adjustRightInd w:val="0"/>
        <w:snapToGrid w:val="0"/>
        <w:spacing w:after="0" w:line="360" w:lineRule="auto"/>
        <w:ind w:left="709" w:hanging="283"/>
        <w:contextualSpacing w:val="0"/>
        <w:rPr>
          <w:rFonts w:ascii="Times New Roman" w:eastAsia="黑体" w:hAnsi="Times New Roman"/>
        </w:rPr>
      </w:pPr>
      <w:r w:rsidRPr="006E10B7">
        <w:rPr>
          <w:rFonts w:ascii="Times New Roman" w:eastAsia="黑体" w:hAnsi="Times New Roman"/>
          <w:bCs/>
        </w:rPr>
        <w:t>What are Anterograde and Retrograde Transports?</w:t>
      </w:r>
    </w:p>
    <w:p w14:paraId="3EB43601" w14:textId="77777777" w:rsidR="006E10B7" w:rsidRPr="006E10B7" w:rsidRDefault="006E10B7" w:rsidP="004B2703">
      <w:pPr>
        <w:pStyle w:val="ac"/>
        <w:numPr>
          <w:ilvl w:val="0"/>
          <w:numId w:val="15"/>
        </w:numPr>
        <w:autoSpaceDE w:val="0"/>
        <w:autoSpaceDN w:val="0"/>
        <w:adjustRightInd w:val="0"/>
        <w:snapToGrid w:val="0"/>
        <w:spacing w:after="0" w:line="360" w:lineRule="auto"/>
        <w:ind w:left="709" w:hanging="283"/>
        <w:contextualSpacing w:val="0"/>
        <w:rPr>
          <w:rFonts w:ascii="Times New Roman" w:eastAsia="黑体" w:hAnsi="Times New Roman"/>
        </w:rPr>
      </w:pPr>
      <w:r w:rsidRPr="006E10B7">
        <w:rPr>
          <w:rFonts w:ascii="Times New Roman" w:eastAsia="黑体" w:hAnsi="Times New Roman"/>
          <w:bCs/>
        </w:rPr>
        <w:t>What is the Role of the KDEL Receptor in Retrieval of ER Proteins from the Golgi?</w:t>
      </w:r>
    </w:p>
    <w:p w14:paraId="2288A3E6" w14:textId="77777777" w:rsidR="006E10B7" w:rsidRPr="006E10B7" w:rsidRDefault="006E10B7" w:rsidP="004B2703">
      <w:pPr>
        <w:pStyle w:val="ac"/>
        <w:numPr>
          <w:ilvl w:val="0"/>
          <w:numId w:val="15"/>
        </w:numPr>
        <w:autoSpaceDE w:val="0"/>
        <w:autoSpaceDN w:val="0"/>
        <w:adjustRightInd w:val="0"/>
        <w:snapToGrid w:val="0"/>
        <w:spacing w:after="0" w:line="360" w:lineRule="auto"/>
        <w:ind w:left="709" w:hanging="283"/>
        <w:contextualSpacing w:val="0"/>
        <w:rPr>
          <w:rFonts w:ascii="Times New Roman" w:eastAsia="黑体" w:hAnsi="Times New Roman"/>
        </w:rPr>
      </w:pPr>
      <w:r w:rsidRPr="006E10B7">
        <w:rPr>
          <w:rFonts w:ascii="Times New Roman" w:eastAsia="黑体" w:hAnsi="Times New Roman"/>
          <w:bCs/>
        </w:rPr>
        <w:t>How is Mannose 6-Phosphate (M6P) Formed and What is its Function?</w:t>
      </w:r>
    </w:p>
    <w:p w14:paraId="6F0478BB" w14:textId="77777777" w:rsidR="006E10B7" w:rsidRPr="006E10B7" w:rsidRDefault="006E10B7" w:rsidP="004B2703">
      <w:pPr>
        <w:pStyle w:val="ac"/>
        <w:numPr>
          <w:ilvl w:val="0"/>
          <w:numId w:val="15"/>
        </w:numPr>
        <w:autoSpaceDE w:val="0"/>
        <w:autoSpaceDN w:val="0"/>
        <w:adjustRightInd w:val="0"/>
        <w:snapToGrid w:val="0"/>
        <w:spacing w:after="0" w:line="360" w:lineRule="auto"/>
        <w:ind w:left="709" w:hanging="283"/>
        <w:contextualSpacing w:val="0"/>
        <w:rPr>
          <w:rFonts w:ascii="Times New Roman" w:eastAsia="黑体" w:hAnsi="Times New Roman"/>
        </w:rPr>
      </w:pPr>
      <w:r w:rsidRPr="006E10B7">
        <w:rPr>
          <w:rFonts w:ascii="Times New Roman" w:eastAsia="黑体" w:hAnsi="Times New Roman"/>
          <w:bCs/>
        </w:rPr>
        <w:t>How are the Soluble Lysosomal Enzymes to Trafficked from the trans-Golgi Network and Cell Surface to Lysosomes?</w:t>
      </w:r>
    </w:p>
    <w:p w14:paraId="19989765" w14:textId="77777777" w:rsidR="006E10B7" w:rsidRPr="006E10B7" w:rsidRDefault="006E10B7" w:rsidP="004B2703">
      <w:pPr>
        <w:pStyle w:val="ac"/>
        <w:numPr>
          <w:ilvl w:val="0"/>
          <w:numId w:val="15"/>
        </w:numPr>
        <w:autoSpaceDE w:val="0"/>
        <w:autoSpaceDN w:val="0"/>
        <w:adjustRightInd w:val="0"/>
        <w:snapToGrid w:val="0"/>
        <w:spacing w:after="0" w:line="360" w:lineRule="auto"/>
        <w:ind w:left="709" w:hanging="283"/>
        <w:contextualSpacing w:val="0"/>
        <w:rPr>
          <w:rFonts w:ascii="Times New Roman" w:eastAsia="黑体" w:hAnsi="Times New Roman"/>
        </w:rPr>
      </w:pPr>
      <w:r w:rsidRPr="006E10B7">
        <w:rPr>
          <w:rFonts w:ascii="Times New Roman" w:eastAsia="黑体" w:hAnsi="Times New Roman"/>
          <w:bCs/>
        </w:rPr>
        <w:t>How is Proinsulin Proteolytic Processed in the Regulated Secretory Pathways?</w:t>
      </w:r>
    </w:p>
    <w:p w14:paraId="0DF4C21B" w14:textId="77777777" w:rsidR="006E10B7" w:rsidRPr="006E10B7" w:rsidRDefault="006E10B7" w:rsidP="004B2703">
      <w:pPr>
        <w:pStyle w:val="ac"/>
        <w:numPr>
          <w:ilvl w:val="0"/>
          <w:numId w:val="15"/>
        </w:numPr>
        <w:autoSpaceDE w:val="0"/>
        <w:autoSpaceDN w:val="0"/>
        <w:adjustRightInd w:val="0"/>
        <w:snapToGrid w:val="0"/>
        <w:spacing w:after="0" w:line="360" w:lineRule="auto"/>
        <w:ind w:left="709" w:hanging="283"/>
        <w:contextualSpacing w:val="0"/>
        <w:rPr>
          <w:rFonts w:ascii="Times New Roman" w:eastAsia="黑体" w:hAnsi="Times New Roman"/>
        </w:rPr>
      </w:pPr>
      <w:r w:rsidRPr="006E10B7">
        <w:rPr>
          <w:rFonts w:ascii="Times New Roman" w:eastAsia="黑体" w:hAnsi="Times New Roman"/>
          <w:bCs/>
        </w:rPr>
        <w:t>What is the Structure of Low-density Lipoprotein (LDL)?</w:t>
      </w:r>
    </w:p>
    <w:p w14:paraId="01C73312" w14:textId="77777777" w:rsidR="006E10B7" w:rsidRPr="006E10B7" w:rsidRDefault="006E10B7" w:rsidP="004B2703">
      <w:pPr>
        <w:pStyle w:val="ac"/>
        <w:numPr>
          <w:ilvl w:val="0"/>
          <w:numId w:val="15"/>
        </w:numPr>
        <w:autoSpaceDE w:val="0"/>
        <w:autoSpaceDN w:val="0"/>
        <w:adjustRightInd w:val="0"/>
        <w:snapToGrid w:val="0"/>
        <w:spacing w:after="0" w:line="360" w:lineRule="auto"/>
        <w:ind w:left="709" w:hanging="283"/>
        <w:contextualSpacing w:val="0"/>
        <w:rPr>
          <w:rFonts w:ascii="Times New Roman" w:eastAsia="黑体" w:hAnsi="Times New Roman"/>
        </w:rPr>
      </w:pPr>
      <w:r w:rsidRPr="006E10B7">
        <w:rPr>
          <w:rFonts w:ascii="Times New Roman" w:eastAsia="黑体" w:hAnsi="Times New Roman"/>
          <w:bCs/>
        </w:rPr>
        <w:t>Why is pH Important in the LDL Internalization?</w:t>
      </w:r>
    </w:p>
    <w:p w14:paraId="51FEE1ED" w14:textId="77777777" w:rsidR="006E10B7" w:rsidRPr="006E10B7" w:rsidRDefault="006E10B7" w:rsidP="004B2703">
      <w:pPr>
        <w:pStyle w:val="ac"/>
        <w:numPr>
          <w:ilvl w:val="0"/>
          <w:numId w:val="15"/>
        </w:numPr>
        <w:autoSpaceDE w:val="0"/>
        <w:autoSpaceDN w:val="0"/>
        <w:adjustRightInd w:val="0"/>
        <w:snapToGrid w:val="0"/>
        <w:spacing w:after="0" w:line="360" w:lineRule="auto"/>
        <w:ind w:left="709" w:hanging="283"/>
        <w:contextualSpacing w:val="0"/>
        <w:rPr>
          <w:rFonts w:ascii="Times New Roman" w:eastAsia="黑体" w:hAnsi="Times New Roman"/>
          <w:bCs/>
        </w:rPr>
      </w:pPr>
      <w:r w:rsidRPr="006E10B7">
        <w:rPr>
          <w:rFonts w:ascii="Times New Roman" w:eastAsia="黑体" w:hAnsi="Times New Roman"/>
          <w:bCs/>
        </w:rPr>
        <w:t>What can Cause Familial Hypercholesterolemia (FH)</w:t>
      </w:r>
      <w:r w:rsidRPr="006E10B7">
        <w:rPr>
          <w:rFonts w:ascii="Times New Roman" w:eastAsia="黑体" w:hAnsi="Times New Roman" w:hint="eastAsia"/>
          <w:bCs/>
        </w:rPr>
        <w:t>?</w:t>
      </w:r>
    </w:p>
    <w:p w14:paraId="3A2E1745" w14:textId="77777777" w:rsidR="006E10B7" w:rsidRPr="006E10B7" w:rsidRDefault="006E10B7" w:rsidP="004B2703">
      <w:pPr>
        <w:pStyle w:val="ac"/>
        <w:numPr>
          <w:ilvl w:val="0"/>
          <w:numId w:val="15"/>
        </w:numPr>
        <w:autoSpaceDE w:val="0"/>
        <w:autoSpaceDN w:val="0"/>
        <w:adjustRightInd w:val="0"/>
        <w:snapToGrid w:val="0"/>
        <w:spacing w:after="0" w:line="360" w:lineRule="auto"/>
        <w:ind w:left="709" w:hanging="283"/>
        <w:contextualSpacing w:val="0"/>
        <w:rPr>
          <w:rFonts w:ascii="Times New Roman" w:eastAsia="黑体" w:hAnsi="Times New Roman"/>
        </w:rPr>
      </w:pPr>
      <w:r w:rsidRPr="006E10B7">
        <w:rPr>
          <w:rFonts w:ascii="Times New Roman" w:eastAsia="黑体" w:hAnsi="Times New Roman"/>
          <w:bCs/>
        </w:rPr>
        <w:t>How is Fe</w:t>
      </w:r>
      <w:r w:rsidRPr="006E10B7">
        <w:rPr>
          <w:rFonts w:ascii="Times New Roman" w:eastAsia="黑体" w:hAnsi="Times New Roman"/>
          <w:bCs/>
          <w:vertAlign w:val="superscript"/>
        </w:rPr>
        <w:t>3+</w:t>
      </w:r>
      <w:r w:rsidRPr="006E10B7">
        <w:rPr>
          <w:rFonts w:ascii="Times New Roman" w:eastAsia="黑体" w:hAnsi="Times New Roman"/>
          <w:bCs/>
        </w:rPr>
        <w:t xml:space="preserve"> Transferred to the Cells?</w:t>
      </w:r>
    </w:p>
    <w:p w14:paraId="153F7834" w14:textId="77777777" w:rsidR="006E10B7" w:rsidRPr="006E10B7" w:rsidRDefault="006E10B7" w:rsidP="004B2703">
      <w:pPr>
        <w:pStyle w:val="ac"/>
        <w:numPr>
          <w:ilvl w:val="0"/>
          <w:numId w:val="15"/>
        </w:numPr>
        <w:autoSpaceDE w:val="0"/>
        <w:autoSpaceDN w:val="0"/>
        <w:adjustRightInd w:val="0"/>
        <w:snapToGrid w:val="0"/>
        <w:spacing w:after="0" w:line="360" w:lineRule="auto"/>
        <w:ind w:left="709" w:hanging="283"/>
        <w:contextualSpacing w:val="0"/>
        <w:rPr>
          <w:rFonts w:ascii="Times New Roman" w:eastAsia="黑体" w:hAnsi="Times New Roman"/>
        </w:rPr>
      </w:pPr>
      <w:r w:rsidRPr="006E10B7">
        <w:rPr>
          <w:rFonts w:ascii="Times New Roman" w:eastAsia="黑体" w:hAnsi="Times New Roman"/>
          <w:bCs/>
        </w:rPr>
        <w:t>What is the Autophagic Pathway?</w:t>
      </w:r>
    </w:p>
    <w:p w14:paraId="2D6361BE" w14:textId="77777777" w:rsidR="006E10B7" w:rsidRDefault="006E10B7" w:rsidP="004B2703">
      <w:pPr>
        <w:widowControl/>
        <w:snapToGrid w:val="0"/>
        <w:spacing w:line="360" w:lineRule="auto"/>
        <w:jc w:val="left"/>
        <w:rPr>
          <w:rFonts w:ascii="宋体" w:eastAsia="宋体" w:hAnsi="宋体" w:cs="TimesNewRomanPSMT"/>
          <w:color w:val="000000"/>
          <w:kern w:val="0"/>
          <w:szCs w:val="21"/>
        </w:rPr>
      </w:pPr>
    </w:p>
    <w:p w14:paraId="77000A00" w14:textId="77777777" w:rsidR="00A40717" w:rsidRPr="006E10B7" w:rsidRDefault="00A40717" w:rsidP="00A40717">
      <w:pPr>
        <w:widowControl/>
        <w:snapToGrid w:val="0"/>
        <w:spacing w:line="360" w:lineRule="auto"/>
        <w:jc w:val="left"/>
        <w:rPr>
          <w:sz w:val="24"/>
          <w:szCs w:val="24"/>
        </w:rPr>
      </w:pPr>
      <w:r w:rsidRPr="006E10B7">
        <w:rPr>
          <w:rFonts w:ascii="Times New Roman" w:eastAsia="黑体" w:hAnsi="Times New Roman"/>
          <w:b/>
          <w:sz w:val="24"/>
          <w:szCs w:val="24"/>
        </w:rPr>
        <w:t>Chapter 12. Cell signaling</w:t>
      </w:r>
      <w:r w:rsidRPr="00EE44F6">
        <w:rPr>
          <w:rFonts w:ascii="Times New Roman" w:hAnsi="Times New Roman" w:hint="eastAsia"/>
          <w:b/>
          <w:sz w:val="24"/>
          <w:szCs w:val="24"/>
        </w:rPr>
        <w:t>（</w:t>
      </w:r>
      <w:r>
        <w:rPr>
          <w:rFonts w:ascii="Times New Roman" w:hAnsi="Times New Roman" w:hint="eastAsia"/>
          <w:b/>
          <w:sz w:val="24"/>
          <w:szCs w:val="24"/>
        </w:rPr>
        <w:t>应征</w:t>
      </w:r>
      <w:r w:rsidRPr="00EE44F6">
        <w:rPr>
          <w:rFonts w:ascii="Times New Roman" w:hAnsi="Times New Roman" w:hint="eastAsia"/>
          <w:b/>
          <w:sz w:val="24"/>
          <w:szCs w:val="24"/>
        </w:rPr>
        <w:t>）</w:t>
      </w:r>
    </w:p>
    <w:p w14:paraId="578CAA98" w14:textId="604A4101" w:rsidR="00A40717" w:rsidRPr="006E10B7" w:rsidRDefault="00A40717" w:rsidP="00A40717">
      <w:pPr>
        <w:snapToGrid w:val="0"/>
        <w:spacing w:line="360" w:lineRule="auto"/>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color w:val="000000"/>
          <w:szCs w:val="21"/>
        </w:rPr>
        <w:t xml:space="preserve">. </w:t>
      </w:r>
      <w:r w:rsidRPr="006E10B7">
        <w:rPr>
          <w:rFonts w:ascii="宋体" w:eastAsia="宋体" w:hAnsi="宋体" w:cs="宋体" w:hint="eastAsia"/>
          <w:color w:val="000000"/>
          <w:szCs w:val="21"/>
        </w:rPr>
        <w:t xml:space="preserve">教学目标 </w:t>
      </w:r>
    </w:p>
    <w:p w14:paraId="4A796827" w14:textId="77777777" w:rsidR="00A40717" w:rsidRPr="008E3EE1" w:rsidRDefault="00A40717" w:rsidP="00A40717">
      <w:pPr>
        <w:pStyle w:val="ac"/>
        <w:numPr>
          <w:ilvl w:val="0"/>
          <w:numId w:val="2"/>
        </w:numPr>
        <w:snapToGrid w:val="0"/>
        <w:spacing w:after="0" w:line="360" w:lineRule="auto"/>
        <w:ind w:hanging="294"/>
        <w:contextualSpacing w:val="0"/>
        <w:jc w:val="both"/>
        <w:rPr>
          <w:rFonts w:ascii="Times New Roman" w:hAnsi="Times New Roman"/>
          <w:sz w:val="21"/>
          <w:szCs w:val="21"/>
        </w:rPr>
      </w:pPr>
      <w:r w:rsidRPr="008E3EE1">
        <w:rPr>
          <w:rFonts w:ascii="Times New Roman" w:hAnsi="Times New Roman"/>
          <w:sz w:val="21"/>
          <w:szCs w:val="21"/>
        </w:rPr>
        <w:t>Understand the principle of cell signaling</w:t>
      </w:r>
    </w:p>
    <w:p w14:paraId="2E9D7F54" w14:textId="00476F50" w:rsidR="00A40717" w:rsidRPr="008E3EE1" w:rsidRDefault="00A40717" w:rsidP="00A40717">
      <w:pPr>
        <w:pStyle w:val="ac"/>
        <w:numPr>
          <w:ilvl w:val="0"/>
          <w:numId w:val="2"/>
        </w:numPr>
        <w:snapToGrid w:val="0"/>
        <w:spacing w:after="0" w:line="360" w:lineRule="auto"/>
        <w:ind w:hanging="294"/>
        <w:contextualSpacing w:val="0"/>
        <w:jc w:val="both"/>
        <w:rPr>
          <w:rFonts w:ascii="Times New Roman" w:hAnsi="Times New Roman"/>
          <w:sz w:val="21"/>
          <w:szCs w:val="21"/>
        </w:rPr>
      </w:pPr>
      <w:r w:rsidRPr="008E3EE1">
        <w:rPr>
          <w:rFonts w:ascii="Times New Roman" w:hAnsi="Times New Roman"/>
          <w:sz w:val="21"/>
          <w:szCs w:val="21"/>
        </w:rPr>
        <w:t xml:space="preserve">Understand the classic cell signaling pathway that contains </w:t>
      </w:r>
      <w:r w:rsidR="008E3EE1" w:rsidRPr="008E3EE1">
        <w:rPr>
          <w:rFonts w:ascii="Times New Roman" w:eastAsia="黑体" w:hAnsi="Times New Roman"/>
          <w:sz w:val="21"/>
          <w:szCs w:val="21"/>
        </w:rPr>
        <w:t>a G protein, a second messenger, a protein kinase, and several target proteins</w:t>
      </w:r>
    </w:p>
    <w:p w14:paraId="47629606" w14:textId="70F0F2E6" w:rsidR="008E3EE1" w:rsidRDefault="008E3EE1" w:rsidP="008E3EE1">
      <w:pPr>
        <w:pStyle w:val="ac"/>
        <w:numPr>
          <w:ilvl w:val="0"/>
          <w:numId w:val="2"/>
        </w:numPr>
        <w:snapToGrid w:val="0"/>
        <w:spacing w:after="0" w:line="360" w:lineRule="auto"/>
        <w:ind w:hanging="294"/>
        <w:contextualSpacing w:val="0"/>
        <w:jc w:val="both"/>
        <w:rPr>
          <w:rFonts w:ascii="Times New Roman" w:hAnsi="Times New Roman"/>
          <w:sz w:val="21"/>
          <w:szCs w:val="21"/>
        </w:rPr>
      </w:pPr>
      <w:bookmarkStart w:id="9" w:name="OLE_LINK6"/>
      <w:r w:rsidRPr="008E3EE1">
        <w:rPr>
          <w:rFonts w:ascii="Times New Roman" w:hAnsi="Times New Roman"/>
          <w:sz w:val="21"/>
          <w:szCs w:val="21"/>
        </w:rPr>
        <w:t>Understand the</w:t>
      </w:r>
      <w:bookmarkEnd w:id="9"/>
      <w:r w:rsidRPr="008E3EE1">
        <w:rPr>
          <w:rFonts w:ascii="Times New Roman" w:hAnsi="Times New Roman"/>
          <w:sz w:val="21"/>
          <w:szCs w:val="21"/>
        </w:rPr>
        <w:t xml:space="preserve"> </w:t>
      </w:r>
      <w:r w:rsidRPr="008E3EE1">
        <w:rPr>
          <w:rFonts w:ascii="Times New Roman" w:eastAsia="黑体" w:hAnsi="Times New Roman"/>
          <w:sz w:val="21"/>
          <w:szCs w:val="21"/>
        </w:rPr>
        <w:t>different types</w:t>
      </w:r>
      <w:r w:rsidRPr="008E3EE1">
        <w:rPr>
          <w:rFonts w:ascii="Times New Roman" w:hAnsi="Times New Roman"/>
          <w:sz w:val="21"/>
          <w:szCs w:val="21"/>
        </w:rPr>
        <w:t xml:space="preserve"> of </w:t>
      </w:r>
      <w:proofErr w:type="gramStart"/>
      <w:r w:rsidRPr="008E3EE1">
        <w:rPr>
          <w:rFonts w:ascii="Times New Roman" w:hAnsi="Times New Roman"/>
          <w:sz w:val="21"/>
          <w:szCs w:val="21"/>
        </w:rPr>
        <w:t>cell</w:t>
      </w:r>
      <w:proofErr w:type="gramEnd"/>
      <w:r w:rsidRPr="008E3EE1">
        <w:rPr>
          <w:rFonts w:ascii="Times New Roman" w:hAnsi="Times New Roman"/>
          <w:sz w:val="21"/>
          <w:szCs w:val="21"/>
        </w:rPr>
        <w:t xml:space="preserve"> signaling</w:t>
      </w:r>
    </w:p>
    <w:p w14:paraId="37B3F192" w14:textId="384F614A" w:rsidR="008E3EE1" w:rsidRPr="003F309B" w:rsidRDefault="003F309B" w:rsidP="003F309B">
      <w:pPr>
        <w:pStyle w:val="ac"/>
        <w:numPr>
          <w:ilvl w:val="0"/>
          <w:numId w:val="2"/>
        </w:numPr>
        <w:snapToGrid w:val="0"/>
        <w:spacing w:after="0" w:line="360" w:lineRule="auto"/>
        <w:ind w:hanging="294"/>
        <w:contextualSpacing w:val="0"/>
        <w:jc w:val="both"/>
        <w:rPr>
          <w:rFonts w:ascii="Times New Roman" w:hAnsi="Times New Roman"/>
          <w:sz w:val="21"/>
          <w:szCs w:val="21"/>
        </w:rPr>
      </w:pPr>
      <w:r w:rsidRPr="008E3EE1">
        <w:rPr>
          <w:rFonts w:ascii="Times New Roman" w:hAnsi="Times New Roman"/>
          <w:sz w:val="21"/>
          <w:szCs w:val="21"/>
        </w:rPr>
        <w:t>Understand the</w:t>
      </w:r>
      <w:r>
        <w:rPr>
          <w:rFonts w:ascii="Times New Roman" w:hAnsi="Times New Roman"/>
          <w:sz w:val="21"/>
          <w:szCs w:val="21"/>
        </w:rPr>
        <w:t xml:space="preserve"> concept and function of signaling receptors</w:t>
      </w:r>
    </w:p>
    <w:p w14:paraId="6B2A8737" w14:textId="77777777" w:rsidR="00A40717" w:rsidRPr="007A2DE6" w:rsidRDefault="00A40717" w:rsidP="00A40717">
      <w:pPr>
        <w:widowControl/>
        <w:snapToGrid w:val="0"/>
        <w:spacing w:line="360" w:lineRule="auto"/>
        <w:ind w:firstLineChars="200" w:firstLine="420"/>
        <w:jc w:val="left"/>
        <w:rPr>
          <w:rFonts w:ascii="宋体" w:eastAsia="宋体" w:hAnsi="宋体" w:cs="TimesNewRomanPSMT"/>
          <w:color w:val="000000"/>
          <w:kern w:val="0"/>
          <w:szCs w:val="21"/>
        </w:rPr>
      </w:pPr>
    </w:p>
    <w:p w14:paraId="599230AE" w14:textId="77777777" w:rsidR="00A40717" w:rsidRDefault="00A40717" w:rsidP="00A40717">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教学重难点</w:t>
      </w:r>
    </w:p>
    <w:p w14:paraId="58626C09" w14:textId="77777777" w:rsidR="00A40717" w:rsidRPr="009D4707" w:rsidRDefault="00A40717" w:rsidP="00A40717">
      <w:pPr>
        <w:widowControl/>
        <w:snapToGrid w:val="0"/>
        <w:spacing w:line="360" w:lineRule="auto"/>
        <w:ind w:firstLineChars="200" w:firstLine="420"/>
        <w:jc w:val="left"/>
        <w:rPr>
          <w:rFonts w:ascii="宋体" w:eastAsia="宋体" w:hAnsi="宋体" w:cs="宋体"/>
          <w:color w:val="000000"/>
          <w:kern w:val="0"/>
          <w:szCs w:val="21"/>
        </w:rPr>
      </w:pPr>
      <w:r w:rsidRPr="00C57A23">
        <w:rPr>
          <w:rFonts w:ascii="宋体" w:eastAsia="宋体" w:hAnsi="宋体" w:cs="宋体" w:hint="eastAsia"/>
          <w:color w:val="000000"/>
          <w:kern w:val="0"/>
          <w:szCs w:val="21"/>
          <w:u w:val="single"/>
        </w:rPr>
        <w:t>教学重点</w:t>
      </w:r>
      <w:r>
        <w:rPr>
          <w:rFonts w:ascii="宋体" w:eastAsia="宋体" w:hAnsi="宋体" w:cs="宋体" w:hint="eastAsia"/>
          <w:color w:val="000000"/>
          <w:kern w:val="0"/>
          <w:szCs w:val="21"/>
        </w:rPr>
        <w:t>:</w:t>
      </w:r>
    </w:p>
    <w:p w14:paraId="52D77387" w14:textId="77777777" w:rsidR="00A40717" w:rsidRDefault="00A40717" w:rsidP="00A40717">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Cell signaling is everywhere</w:t>
      </w:r>
    </w:p>
    <w:p w14:paraId="2E77EF37" w14:textId="77777777" w:rsidR="00A40717" w:rsidRDefault="00A40717" w:rsidP="00A40717">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The overlap between different cell signaling pathways</w:t>
      </w:r>
    </w:p>
    <w:p w14:paraId="4A20DD68" w14:textId="37A6FF84" w:rsidR="00A40717" w:rsidRDefault="008E3EE1" w:rsidP="00A40717">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P</w:t>
      </w:r>
      <w:r>
        <w:rPr>
          <w:rFonts w:ascii="Times New Roman" w:hAnsi="Times New Roman"/>
          <w:sz w:val="21"/>
          <w:szCs w:val="21"/>
        </w:rPr>
        <w:t>rotein quality control as a cell signaling</w:t>
      </w:r>
    </w:p>
    <w:p w14:paraId="69DAC31C" w14:textId="77777777" w:rsidR="00A40717" w:rsidRPr="009D4707" w:rsidRDefault="00A40717" w:rsidP="00A40717">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sidRPr="009D4707">
        <w:rPr>
          <w:rFonts w:ascii="宋体" w:eastAsia="宋体" w:hAnsi="宋体" w:cs="宋体" w:hint="eastAsia"/>
          <w:color w:val="000000"/>
          <w:szCs w:val="21"/>
        </w:rPr>
        <w:t>:</w:t>
      </w:r>
    </w:p>
    <w:p w14:paraId="087BEB55" w14:textId="5D38E067" w:rsidR="00A40717" w:rsidRPr="008E3EE1" w:rsidRDefault="00084194" w:rsidP="00A40717">
      <w:pPr>
        <w:pStyle w:val="ac"/>
        <w:numPr>
          <w:ilvl w:val="0"/>
          <w:numId w:val="11"/>
        </w:numPr>
        <w:snapToGrid w:val="0"/>
        <w:spacing w:after="0" w:line="360" w:lineRule="auto"/>
        <w:ind w:left="709" w:hanging="283"/>
        <w:contextualSpacing w:val="0"/>
        <w:rPr>
          <w:rFonts w:ascii="Times New Roman" w:hAnsi="Times New Roman"/>
          <w:sz w:val="21"/>
          <w:szCs w:val="21"/>
        </w:rPr>
      </w:pPr>
      <w:hyperlink r:id="rId9" w:history="1">
        <w:r w:rsidR="008E3EE1" w:rsidRPr="008E3EE1">
          <w:rPr>
            <w:rFonts w:ascii="Times New Roman" w:eastAsia="黑体" w:hAnsi="Times New Roman"/>
            <w:sz w:val="21"/>
            <w:szCs w:val="21"/>
          </w:rPr>
          <w:t>Physical</w:t>
        </w:r>
      </w:hyperlink>
      <w:r w:rsidR="008E3EE1" w:rsidRPr="008E3EE1">
        <w:rPr>
          <w:rFonts w:ascii="Times New Roman" w:eastAsia="黑体" w:hAnsi="Times New Roman"/>
          <w:sz w:val="21"/>
          <w:szCs w:val="21"/>
        </w:rPr>
        <w:t xml:space="preserve"> </w:t>
      </w:r>
      <w:hyperlink r:id="rId10" w:history="1">
        <w:r w:rsidR="008E3EE1" w:rsidRPr="008E3EE1">
          <w:rPr>
            <w:rFonts w:ascii="Times New Roman" w:eastAsia="黑体" w:hAnsi="Times New Roman"/>
            <w:sz w:val="21"/>
            <w:szCs w:val="21"/>
          </w:rPr>
          <w:t>chemistry</w:t>
        </w:r>
      </w:hyperlink>
      <w:r w:rsidR="008E3EE1" w:rsidRPr="008E3EE1">
        <w:rPr>
          <w:rFonts w:ascii="Times New Roman" w:eastAsia="黑体" w:hAnsi="Times New Roman"/>
          <w:sz w:val="21"/>
          <w:szCs w:val="21"/>
        </w:rPr>
        <w:t xml:space="preserve"> propert</w:t>
      </w:r>
      <w:r w:rsidR="008E3EE1" w:rsidRPr="008E3EE1">
        <w:rPr>
          <w:rFonts w:ascii="Times New Roman" w:eastAsia="黑体" w:hAnsi="Times New Roman" w:hint="eastAsia"/>
          <w:sz w:val="21"/>
          <w:szCs w:val="21"/>
        </w:rPr>
        <w:t>ies</w:t>
      </w:r>
      <w:r w:rsidR="008E3EE1" w:rsidRPr="008E3EE1">
        <w:rPr>
          <w:rFonts w:ascii="Times New Roman" w:eastAsia="黑体" w:hAnsi="Times New Roman"/>
          <w:sz w:val="21"/>
          <w:szCs w:val="21"/>
        </w:rPr>
        <w:t xml:space="preserve"> of signaling regulators</w:t>
      </w:r>
    </w:p>
    <w:p w14:paraId="6A05BC10" w14:textId="5A7A998B" w:rsidR="008E3EE1" w:rsidRPr="003F309B" w:rsidRDefault="008E3EE1" w:rsidP="00A40717">
      <w:pPr>
        <w:pStyle w:val="ac"/>
        <w:numPr>
          <w:ilvl w:val="0"/>
          <w:numId w:val="11"/>
        </w:numPr>
        <w:snapToGrid w:val="0"/>
        <w:spacing w:after="0" w:line="360" w:lineRule="auto"/>
        <w:ind w:left="709" w:hanging="283"/>
        <w:contextualSpacing w:val="0"/>
        <w:rPr>
          <w:rFonts w:ascii="Times New Roman" w:hAnsi="Times New Roman"/>
          <w:sz w:val="21"/>
          <w:szCs w:val="21"/>
        </w:rPr>
      </w:pPr>
      <w:r w:rsidRPr="008E3EE1">
        <w:rPr>
          <w:rFonts w:ascii="Times New Roman" w:eastAsia="黑体" w:hAnsi="Times New Roman"/>
          <w:sz w:val="21"/>
          <w:szCs w:val="21"/>
        </w:rPr>
        <w:t>Phase separation of the kinases and transcriptional regulators</w:t>
      </w:r>
    </w:p>
    <w:p w14:paraId="2C6158D7" w14:textId="13910C8A" w:rsidR="003F309B" w:rsidRPr="008E3EE1" w:rsidRDefault="003F309B" w:rsidP="00A40717">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eastAsia="黑体" w:hAnsi="Times New Roman"/>
          <w:sz w:val="21"/>
          <w:szCs w:val="21"/>
        </w:rPr>
        <w:t>The polarity and charge of different amino acids</w:t>
      </w:r>
    </w:p>
    <w:p w14:paraId="14FFCD69" w14:textId="77777777" w:rsidR="00A40717" w:rsidRDefault="00A40717" w:rsidP="00A40717">
      <w:pPr>
        <w:widowControl/>
        <w:snapToGrid w:val="0"/>
        <w:spacing w:line="360" w:lineRule="auto"/>
        <w:ind w:firstLineChars="200" w:firstLine="420"/>
        <w:jc w:val="left"/>
        <w:rPr>
          <w:rFonts w:ascii="宋体" w:eastAsia="宋体" w:hAnsi="宋体" w:cs="TimesNewRomanPSMT"/>
          <w:color w:val="000000"/>
          <w:kern w:val="0"/>
          <w:szCs w:val="21"/>
        </w:rPr>
      </w:pPr>
    </w:p>
    <w:p w14:paraId="3477EB18" w14:textId="77777777" w:rsidR="00A40717" w:rsidRDefault="00A40717" w:rsidP="00A40717">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7782C92A" w14:textId="77777777" w:rsidR="00A40717" w:rsidRDefault="00A40717" w:rsidP="00A40717">
      <w:pPr>
        <w:snapToGrid w:val="0"/>
        <w:spacing w:line="360" w:lineRule="auto"/>
        <w:rPr>
          <w:rFonts w:ascii="Times New Roman" w:eastAsia="黑体" w:hAnsi="Times New Roman"/>
        </w:rPr>
      </w:pPr>
      <w:r>
        <w:rPr>
          <w:rFonts w:ascii="Times New Roman" w:eastAsia="黑体" w:hAnsi="Times New Roman" w:hint="eastAsia"/>
        </w:rPr>
        <w:t>12-1</w:t>
      </w:r>
      <w:r>
        <w:rPr>
          <w:rFonts w:ascii="Times New Roman" w:eastAsia="黑体" w:hAnsi="Times New Roman"/>
        </w:rPr>
        <w:t xml:space="preserve"> Protein quality control signaling</w:t>
      </w:r>
    </w:p>
    <w:p w14:paraId="6F6C3B1A" w14:textId="77777777" w:rsidR="00A40717" w:rsidRDefault="00A40717" w:rsidP="00A40717">
      <w:pPr>
        <w:snapToGrid w:val="0"/>
        <w:spacing w:line="360" w:lineRule="auto"/>
        <w:ind w:leftChars="150" w:left="315"/>
        <w:rPr>
          <w:rFonts w:ascii="Times New Roman" w:eastAsia="黑体" w:hAnsi="Times New Roman"/>
        </w:rPr>
      </w:pPr>
      <w:r>
        <w:rPr>
          <w:rFonts w:ascii="Times New Roman" w:eastAsia="黑体" w:hAnsi="Times New Roman"/>
        </w:rPr>
        <w:t>Ubiquitin-proteasome system degrades proteins</w:t>
      </w:r>
    </w:p>
    <w:p w14:paraId="2624558C" w14:textId="77777777" w:rsidR="00A40717" w:rsidRDefault="00A40717" w:rsidP="00A40717">
      <w:pPr>
        <w:snapToGrid w:val="0"/>
        <w:spacing w:line="360" w:lineRule="auto"/>
        <w:ind w:leftChars="150" w:left="315"/>
        <w:rPr>
          <w:rFonts w:ascii="Times New Roman" w:eastAsia="黑体" w:hAnsi="Times New Roman"/>
        </w:rPr>
      </w:pPr>
      <w:r>
        <w:rPr>
          <w:rFonts w:ascii="Times New Roman" w:eastAsia="黑体" w:hAnsi="Times New Roman"/>
        </w:rPr>
        <w:t>Autophagy-lysosome system degrades proteins, organelles and pathogens</w:t>
      </w:r>
    </w:p>
    <w:p w14:paraId="5AF2B480" w14:textId="77777777" w:rsidR="00A40717" w:rsidRDefault="00A40717" w:rsidP="00A40717">
      <w:pPr>
        <w:snapToGrid w:val="0"/>
        <w:spacing w:line="360" w:lineRule="auto"/>
        <w:ind w:leftChars="150" w:left="315"/>
        <w:rPr>
          <w:rFonts w:ascii="Times New Roman" w:eastAsia="黑体" w:hAnsi="Times New Roman"/>
        </w:rPr>
      </w:pPr>
      <w:r>
        <w:rPr>
          <w:rFonts w:ascii="Times New Roman" w:eastAsia="黑体" w:hAnsi="Times New Roman"/>
        </w:rPr>
        <w:t>The central role of ubiquitin signal in protein quality control</w:t>
      </w:r>
    </w:p>
    <w:p w14:paraId="2C0367C5" w14:textId="77777777" w:rsidR="00A40717" w:rsidRDefault="00A40717" w:rsidP="00A40717">
      <w:pPr>
        <w:snapToGrid w:val="0"/>
        <w:spacing w:line="360" w:lineRule="auto"/>
        <w:rPr>
          <w:rFonts w:ascii="Times New Roman" w:eastAsia="黑体" w:hAnsi="Times New Roman"/>
        </w:rPr>
      </w:pPr>
      <w:r>
        <w:rPr>
          <w:rFonts w:ascii="Times New Roman" w:eastAsia="黑体" w:hAnsi="Times New Roman"/>
        </w:rPr>
        <w:t xml:space="preserve">12-2 </w:t>
      </w:r>
      <w:r w:rsidRPr="00C06773">
        <w:rPr>
          <w:rFonts w:ascii="Times New Roman" w:eastAsia="黑体" w:hAnsi="Times New Roman"/>
        </w:rPr>
        <w:t>External signaling regulates gene expression</w:t>
      </w:r>
    </w:p>
    <w:p w14:paraId="19B0BF2B" w14:textId="77777777" w:rsidR="00A40717" w:rsidRPr="00AA2601" w:rsidRDefault="00A40717" w:rsidP="00A40717">
      <w:pPr>
        <w:snapToGrid w:val="0"/>
        <w:spacing w:line="360" w:lineRule="auto"/>
        <w:ind w:leftChars="150" w:left="567" w:hangingChars="120" w:hanging="252"/>
        <w:rPr>
          <w:rFonts w:ascii="Times New Roman" w:eastAsia="黑体" w:hAnsi="Times New Roman"/>
        </w:rPr>
      </w:pPr>
      <w:r>
        <w:rPr>
          <w:rFonts w:ascii="Times New Roman" w:eastAsia="黑体" w:hAnsi="Times New Roman"/>
        </w:rPr>
        <w:t>The</w:t>
      </w:r>
      <w:r w:rsidRPr="00AA2601">
        <w:rPr>
          <w:rFonts w:ascii="Times New Roman" w:eastAsia="黑体" w:hAnsi="Times New Roman"/>
        </w:rPr>
        <w:t xml:space="preserve"> signal transduction pathway involving a G protein, a second messenger, a protein kinase, and several target proteins. </w:t>
      </w:r>
    </w:p>
    <w:p w14:paraId="2CA29CDA" w14:textId="77777777" w:rsidR="00A40717" w:rsidRDefault="00A40717" w:rsidP="00A40717">
      <w:pPr>
        <w:snapToGrid w:val="0"/>
        <w:spacing w:line="360" w:lineRule="auto"/>
        <w:rPr>
          <w:rFonts w:ascii="Times New Roman" w:eastAsia="黑体" w:hAnsi="Times New Roman"/>
        </w:rPr>
      </w:pPr>
      <w:r>
        <w:rPr>
          <w:rFonts w:ascii="Times New Roman" w:eastAsia="黑体" w:hAnsi="Times New Roman"/>
        </w:rPr>
        <w:t xml:space="preserve">12-3 </w:t>
      </w:r>
      <w:r w:rsidRPr="00F52440">
        <w:rPr>
          <w:rFonts w:ascii="Times New Roman" w:eastAsia="黑体" w:hAnsi="Times New Roman"/>
        </w:rPr>
        <w:t xml:space="preserve">Multiple signal </w:t>
      </w:r>
      <w:r>
        <w:rPr>
          <w:rFonts w:ascii="Times New Roman" w:eastAsia="黑体" w:hAnsi="Times New Roman"/>
        </w:rPr>
        <w:t xml:space="preserve">transduction pathways </w:t>
      </w:r>
      <w:r w:rsidRPr="00F52440">
        <w:rPr>
          <w:rFonts w:ascii="Times New Roman" w:eastAsia="黑体" w:hAnsi="Times New Roman"/>
        </w:rPr>
        <w:t>coordinate</w:t>
      </w:r>
      <w:r>
        <w:rPr>
          <w:rFonts w:ascii="Times New Roman" w:eastAsia="黑体" w:hAnsi="Times New Roman"/>
        </w:rPr>
        <w:t xml:space="preserve"> </w:t>
      </w:r>
      <w:r w:rsidRPr="00F52440">
        <w:rPr>
          <w:rFonts w:ascii="Times New Roman" w:eastAsia="黑体" w:hAnsi="Times New Roman"/>
        </w:rPr>
        <w:t xml:space="preserve">to regulate </w:t>
      </w:r>
      <w:r>
        <w:rPr>
          <w:rFonts w:ascii="Times New Roman" w:eastAsia="黑体" w:hAnsi="Times New Roman"/>
        </w:rPr>
        <w:t>cell homeostasis</w:t>
      </w:r>
    </w:p>
    <w:p w14:paraId="756834ED" w14:textId="77777777" w:rsidR="00A40717" w:rsidRDefault="00A40717" w:rsidP="00A40717">
      <w:pPr>
        <w:snapToGrid w:val="0"/>
        <w:spacing w:line="360" w:lineRule="auto"/>
        <w:ind w:leftChars="150" w:left="315"/>
        <w:rPr>
          <w:rFonts w:ascii="Times New Roman" w:eastAsia="黑体" w:hAnsi="Times New Roman"/>
        </w:rPr>
      </w:pPr>
      <w:r w:rsidRPr="00AA2601">
        <w:rPr>
          <w:rFonts w:ascii="Times New Roman" w:eastAsia="黑体" w:hAnsi="Times New Roman"/>
        </w:rPr>
        <w:t>Signaling pathways that control gene expression</w:t>
      </w:r>
      <w:r>
        <w:rPr>
          <w:rFonts w:ascii="Times New Roman" w:eastAsia="黑体" w:hAnsi="Times New Roman"/>
        </w:rPr>
        <w:t xml:space="preserve"> and protein degradation</w:t>
      </w:r>
    </w:p>
    <w:p w14:paraId="39C37138" w14:textId="77777777" w:rsidR="00A40717" w:rsidRDefault="00A40717" w:rsidP="00A40717">
      <w:pPr>
        <w:snapToGrid w:val="0"/>
        <w:spacing w:line="360" w:lineRule="auto"/>
        <w:ind w:leftChars="150" w:left="598" w:hangingChars="135" w:hanging="283"/>
        <w:rPr>
          <w:rFonts w:ascii="Times New Roman" w:eastAsia="黑体" w:hAnsi="Times New Roman"/>
        </w:rPr>
      </w:pPr>
      <w:r w:rsidRPr="00AA2601">
        <w:rPr>
          <w:rFonts w:ascii="Times New Roman" w:eastAsia="黑体" w:hAnsi="Times New Roman"/>
        </w:rPr>
        <w:t xml:space="preserve">Crosstalk between </w:t>
      </w:r>
      <w:r>
        <w:rPr>
          <w:rFonts w:ascii="Times New Roman" w:eastAsia="黑体" w:hAnsi="Times New Roman"/>
        </w:rPr>
        <w:t>s</w:t>
      </w:r>
      <w:r w:rsidRPr="00AA2601">
        <w:rPr>
          <w:rFonts w:ascii="Times New Roman" w:eastAsia="黑体" w:hAnsi="Times New Roman"/>
        </w:rPr>
        <w:t xml:space="preserve">ignaling </w:t>
      </w:r>
      <w:r>
        <w:rPr>
          <w:rFonts w:ascii="Times New Roman" w:eastAsia="黑体" w:hAnsi="Times New Roman"/>
        </w:rPr>
        <w:t>pathways and cellular o</w:t>
      </w:r>
      <w:r w:rsidRPr="00AA2601">
        <w:rPr>
          <w:rFonts w:ascii="Times New Roman" w:eastAsia="黑体" w:hAnsi="Times New Roman"/>
        </w:rPr>
        <w:t>rganelles (</w:t>
      </w:r>
      <w:r>
        <w:rPr>
          <w:rFonts w:ascii="Times New Roman" w:eastAsia="黑体" w:hAnsi="Times New Roman"/>
        </w:rPr>
        <w:t>m</w:t>
      </w:r>
      <w:r w:rsidRPr="00AA2601">
        <w:rPr>
          <w:rFonts w:ascii="Times New Roman" w:eastAsia="黑体" w:hAnsi="Times New Roman"/>
        </w:rPr>
        <w:t>itochondria</w:t>
      </w:r>
      <w:r>
        <w:rPr>
          <w:rFonts w:ascii="Times New Roman" w:eastAsia="黑体" w:hAnsi="Times New Roman"/>
        </w:rPr>
        <w:t>, nucleus and lysosome</w:t>
      </w:r>
      <w:r w:rsidRPr="00AA2601">
        <w:rPr>
          <w:rFonts w:ascii="Times New Roman" w:eastAsia="黑体" w:hAnsi="Times New Roman"/>
        </w:rPr>
        <w:t>)</w:t>
      </w:r>
    </w:p>
    <w:p w14:paraId="19DB3468" w14:textId="77777777" w:rsidR="00A40717" w:rsidRPr="006E10B7" w:rsidRDefault="00A40717" w:rsidP="00A40717">
      <w:pPr>
        <w:widowControl/>
        <w:snapToGrid w:val="0"/>
        <w:spacing w:line="360" w:lineRule="auto"/>
        <w:ind w:firstLineChars="200" w:firstLine="420"/>
        <w:jc w:val="left"/>
        <w:rPr>
          <w:rFonts w:ascii="宋体" w:eastAsia="宋体" w:hAnsi="宋体"/>
          <w:szCs w:val="21"/>
        </w:rPr>
      </w:pPr>
    </w:p>
    <w:p w14:paraId="09764311" w14:textId="77777777" w:rsidR="00A40717" w:rsidRDefault="00A40717" w:rsidP="00A40717">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 xml:space="preserve">教学方法 </w:t>
      </w:r>
    </w:p>
    <w:p w14:paraId="18F78904" w14:textId="77777777" w:rsidR="00A40717" w:rsidRDefault="00A40717" w:rsidP="00A40717">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73940535" w14:textId="486BE3CA" w:rsidR="008E3EE1" w:rsidRPr="00983649" w:rsidRDefault="008E3EE1" w:rsidP="008E3EE1">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 xml:space="preserve">llustration of structure and function of </w:t>
      </w:r>
      <w:r w:rsidRPr="008E3EE1">
        <w:rPr>
          <w:rFonts w:ascii="Times New Roman" w:eastAsia="黑体" w:hAnsi="Times New Roman"/>
          <w:sz w:val="21"/>
          <w:szCs w:val="21"/>
        </w:rPr>
        <w:t>G protein</w:t>
      </w:r>
    </w:p>
    <w:p w14:paraId="1098C62A" w14:textId="179A2BB3" w:rsidR="008E3EE1" w:rsidRDefault="008E3EE1" w:rsidP="008E3EE1">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structure and function of GPCR</w:t>
      </w:r>
    </w:p>
    <w:p w14:paraId="108B219C" w14:textId="0479AAA7" w:rsidR="008E3EE1" w:rsidRPr="008E3EE1" w:rsidRDefault="008E3EE1" w:rsidP="008E3EE1">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 xml:space="preserve">llustration of kinase and </w:t>
      </w:r>
      <w:r w:rsidRPr="008E3EE1">
        <w:rPr>
          <w:rFonts w:ascii="Times New Roman" w:hAnsi="Times New Roman"/>
          <w:sz w:val="21"/>
          <w:szCs w:val="21"/>
        </w:rPr>
        <w:t>phosphatases</w:t>
      </w:r>
    </w:p>
    <w:p w14:paraId="4FF6EFE1" w14:textId="18A3E767" w:rsidR="008E3EE1" w:rsidRPr="008E3EE1" w:rsidRDefault="008E3EE1" w:rsidP="00030A82">
      <w:pPr>
        <w:pStyle w:val="ac"/>
        <w:numPr>
          <w:ilvl w:val="0"/>
          <w:numId w:val="13"/>
        </w:numPr>
        <w:snapToGrid w:val="0"/>
        <w:spacing w:after="0" w:line="360" w:lineRule="auto"/>
        <w:ind w:left="709" w:hanging="283"/>
        <w:contextualSpacing w:val="0"/>
        <w:rPr>
          <w:rFonts w:ascii="Times New Roman" w:hAnsi="Times New Roman"/>
          <w:sz w:val="21"/>
          <w:szCs w:val="21"/>
        </w:rPr>
      </w:pPr>
      <w:r w:rsidRPr="008E3EE1">
        <w:rPr>
          <w:rFonts w:ascii="Times New Roman" w:hAnsi="Times New Roman" w:hint="eastAsia"/>
          <w:sz w:val="21"/>
          <w:szCs w:val="21"/>
        </w:rPr>
        <w:t>I</w:t>
      </w:r>
      <w:r w:rsidRPr="008E3EE1">
        <w:rPr>
          <w:rFonts w:ascii="Times New Roman" w:hAnsi="Times New Roman"/>
          <w:sz w:val="21"/>
          <w:szCs w:val="21"/>
        </w:rPr>
        <w:t>llustration of</w:t>
      </w:r>
      <w:r>
        <w:rPr>
          <w:rFonts w:ascii="Times New Roman" w:hAnsi="Times New Roman"/>
          <w:sz w:val="21"/>
          <w:szCs w:val="21"/>
        </w:rPr>
        <w:t xml:space="preserve"> a </w:t>
      </w:r>
      <w:r w:rsidRPr="008E3EE1">
        <w:rPr>
          <w:rFonts w:ascii="Times New Roman" w:hAnsi="Times New Roman"/>
          <w:sz w:val="21"/>
          <w:szCs w:val="21"/>
        </w:rPr>
        <w:t xml:space="preserve">classic signaling pathway that contains </w:t>
      </w:r>
      <w:r>
        <w:rPr>
          <w:rFonts w:ascii="Times New Roman" w:hAnsi="Times New Roman"/>
          <w:sz w:val="21"/>
          <w:szCs w:val="21"/>
        </w:rPr>
        <w:t xml:space="preserve">GPCR, </w:t>
      </w:r>
      <w:r w:rsidRPr="008E3EE1">
        <w:rPr>
          <w:rFonts w:ascii="Times New Roman" w:eastAsia="黑体" w:hAnsi="Times New Roman"/>
          <w:sz w:val="21"/>
          <w:szCs w:val="21"/>
        </w:rPr>
        <w:t>G protein, second messenger</w:t>
      </w:r>
      <w:r>
        <w:rPr>
          <w:rFonts w:ascii="Times New Roman" w:eastAsia="黑体" w:hAnsi="Times New Roman"/>
          <w:sz w:val="21"/>
          <w:szCs w:val="21"/>
        </w:rPr>
        <w:t xml:space="preserve"> and</w:t>
      </w:r>
      <w:r w:rsidRPr="008E3EE1">
        <w:rPr>
          <w:rFonts w:ascii="Times New Roman" w:eastAsia="黑体" w:hAnsi="Times New Roman"/>
          <w:sz w:val="21"/>
          <w:szCs w:val="21"/>
        </w:rPr>
        <w:t xml:space="preserve"> protein kinases</w:t>
      </w:r>
    </w:p>
    <w:p w14:paraId="6B502DE0" w14:textId="7DA20A7B" w:rsidR="00A40717" w:rsidRPr="00983649" w:rsidRDefault="008E3EE1" w:rsidP="00A40717">
      <w:pPr>
        <w:pStyle w:val="ac"/>
        <w:numPr>
          <w:ilvl w:val="0"/>
          <w:numId w:val="13"/>
        </w:numPr>
        <w:snapToGrid w:val="0"/>
        <w:spacing w:after="0" w:line="360" w:lineRule="auto"/>
        <w:ind w:left="709" w:hanging="283"/>
        <w:contextualSpacing w:val="0"/>
        <w:rPr>
          <w:rFonts w:ascii="Times New Roman" w:hAnsi="Times New Roman"/>
          <w:sz w:val="21"/>
          <w:szCs w:val="21"/>
        </w:rPr>
      </w:pPr>
      <w:r w:rsidRPr="008E3EE1">
        <w:rPr>
          <w:rFonts w:ascii="Times New Roman" w:hAnsi="Times New Roman" w:hint="eastAsia"/>
          <w:sz w:val="21"/>
          <w:szCs w:val="21"/>
        </w:rPr>
        <w:t>I</w:t>
      </w:r>
      <w:r w:rsidRPr="008E3EE1">
        <w:rPr>
          <w:rFonts w:ascii="Times New Roman" w:hAnsi="Times New Roman"/>
          <w:sz w:val="21"/>
          <w:szCs w:val="21"/>
        </w:rPr>
        <w:t>llustration of</w:t>
      </w:r>
      <w:r>
        <w:rPr>
          <w:rFonts w:ascii="Times New Roman" w:hAnsi="Times New Roman"/>
          <w:sz w:val="21"/>
          <w:szCs w:val="21"/>
        </w:rPr>
        <w:t xml:space="preserve"> protein phase separation</w:t>
      </w:r>
    </w:p>
    <w:p w14:paraId="6819A008" w14:textId="77777777" w:rsidR="00A40717" w:rsidRDefault="00A40717" w:rsidP="00A40717">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3A1D40D4" w14:textId="5F20DBC6" w:rsidR="00A40717" w:rsidRPr="008E3EE1" w:rsidRDefault="008E3EE1" w:rsidP="00A40717">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W</w:t>
      </w:r>
      <w:r>
        <w:rPr>
          <w:rFonts w:ascii="Times New Roman" w:hAnsi="Times New Roman"/>
          <w:sz w:val="21"/>
          <w:szCs w:val="21"/>
        </w:rPr>
        <w:t xml:space="preserve">hat is the concentration of a particular </w:t>
      </w:r>
      <w:r w:rsidRPr="008E3EE1">
        <w:rPr>
          <w:rFonts w:ascii="Times New Roman" w:eastAsia="黑体" w:hAnsi="Times New Roman"/>
          <w:sz w:val="21"/>
          <w:szCs w:val="21"/>
        </w:rPr>
        <w:t>kinase</w:t>
      </w:r>
      <w:r>
        <w:rPr>
          <w:rFonts w:ascii="Times New Roman" w:eastAsia="黑体" w:hAnsi="Times New Roman"/>
          <w:sz w:val="21"/>
          <w:szCs w:val="21"/>
        </w:rPr>
        <w:t xml:space="preserve"> or </w:t>
      </w:r>
      <w:r w:rsidRPr="008E3EE1">
        <w:rPr>
          <w:rFonts w:ascii="Times New Roman" w:eastAsia="黑体" w:hAnsi="Times New Roman"/>
          <w:sz w:val="21"/>
          <w:szCs w:val="21"/>
        </w:rPr>
        <w:t>transcriptional regulator</w:t>
      </w:r>
      <w:r>
        <w:rPr>
          <w:rFonts w:ascii="Times New Roman" w:eastAsia="黑体" w:hAnsi="Times New Roman"/>
          <w:sz w:val="21"/>
          <w:szCs w:val="21"/>
        </w:rPr>
        <w:t xml:space="preserve"> in the cell?</w:t>
      </w:r>
    </w:p>
    <w:p w14:paraId="05B5EEB8" w14:textId="23FFF9F3" w:rsidR="008E3EE1" w:rsidRDefault="008E3EE1" w:rsidP="008E3EE1">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s there any crosstalk between UPS and autophagy?</w:t>
      </w:r>
    </w:p>
    <w:p w14:paraId="2C0027F4" w14:textId="740FA782" w:rsidR="008E3EE1" w:rsidRDefault="008E3EE1" w:rsidP="008E3EE1">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W</w:t>
      </w:r>
      <w:r>
        <w:rPr>
          <w:rFonts w:ascii="Times New Roman" w:hAnsi="Times New Roman"/>
          <w:sz w:val="21"/>
          <w:szCs w:val="21"/>
        </w:rPr>
        <w:t>hat organelle may contain calcium?</w:t>
      </w:r>
    </w:p>
    <w:p w14:paraId="168C2D39" w14:textId="5D2ADDC5" w:rsidR="008E3EE1" w:rsidRPr="008E3EE1" w:rsidRDefault="003F309B" w:rsidP="008E3EE1">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 xml:space="preserve">What can the biological role of the low complexity domain of a protein? </w:t>
      </w:r>
    </w:p>
    <w:p w14:paraId="4DB02A5C" w14:textId="77777777" w:rsidR="004C350B" w:rsidRDefault="004C350B" w:rsidP="00A40717">
      <w:pPr>
        <w:widowControl/>
        <w:snapToGrid w:val="0"/>
        <w:spacing w:line="360" w:lineRule="auto"/>
        <w:jc w:val="left"/>
        <w:rPr>
          <w:rFonts w:ascii="宋体" w:eastAsia="宋体" w:hAnsi="宋体" w:cs="TimesNewRomanPSMT"/>
          <w:color w:val="000000"/>
          <w:kern w:val="0"/>
          <w:szCs w:val="21"/>
        </w:rPr>
      </w:pPr>
    </w:p>
    <w:p w14:paraId="0F4CCA67" w14:textId="673DECBE" w:rsidR="00A40717" w:rsidRDefault="00A40717" w:rsidP="00A40717">
      <w:pPr>
        <w:widowControl/>
        <w:snapToGrid w:val="0"/>
        <w:spacing w:line="36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 </w:t>
      </w:r>
      <w:r w:rsidRPr="00313A87">
        <w:rPr>
          <w:rFonts w:ascii="宋体" w:eastAsia="宋体" w:hAnsi="宋体" w:cs="TimesNewRomanPSMT" w:hint="eastAsia"/>
          <w:color w:val="000000"/>
          <w:kern w:val="0"/>
          <w:szCs w:val="21"/>
        </w:rPr>
        <w:t>教学评价</w:t>
      </w:r>
    </w:p>
    <w:p w14:paraId="0FFD8C8A" w14:textId="77777777" w:rsidR="00A40717" w:rsidRDefault="00A40717" w:rsidP="00A40717">
      <w:pPr>
        <w:widowControl/>
        <w:snapToGrid w:val="0"/>
        <w:spacing w:line="360" w:lineRule="auto"/>
        <w:ind w:firstLineChars="200" w:firstLine="420"/>
        <w:jc w:val="left"/>
        <w:rPr>
          <w:rFonts w:ascii="宋体" w:eastAsia="宋体" w:hAnsi="宋体" w:cs="TimesNewRomanPSMT"/>
          <w:color w:val="000000"/>
          <w:kern w:val="0"/>
          <w:szCs w:val="21"/>
        </w:rPr>
      </w:pPr>
      <w:r w:rsidRPr="00B9208B">
        <w:rPr>
          <w:rFonts w:ascii="宋体" w:eastAsia="宋体" w:hAnsi="宋体" w:cs="TimesNewRomanPSMT" w:hint="eastAsia"/>
          <w:color w:val="000000"/>
          <w:kern w:val="0"/>
          <w:szCs w:val="21"/>
          <w:u w:val="single"/>
        </w:rPr>
        <w:t>课后问题</w:t>
      </w:r>
      <w:r>
        <w:rPr>
          <w:rFonts w:ascii="宋体" w:eastAsia="宋体" w:hAnsi="宋体" w:cs="TimesNewRomanPSMT" w:hint="eastAsia"/>
          <w:color w:val="000000"/>
          <w:kern w:val="0"/>
          <w:szCs w:val="21"/>
        </w:rPr>
        <w:t>：</w:t>
      </w:r>
    </w:p>
    <w:p w14:paraId="0D0549AD" w14:textId="77777777" w:rsidR="00A40717" w:rsidRPr="006E10B7" w:rsidRDefault="00A40717" w:rsidP="00A40717">
      <w:pPr>
        <w:pStyle w:val="ac"/>
        <w:numPr>
          <w:ilvl w:val="0"/>
          <w:numId w:val="15"/>
        </w:numPr>
        <w:snapToGrid w:val="0"/>
        <w:spacing w:after="0" w:line="360" w:lineRule="auto"/>
        <w:ind w:left="709" w:hanging="283"/>
        <w:contextualSpacing w:val="0"/>
        <w:rPr>
          <w:rFonts w:ascii="Times New Roman" w:eastAsia="黑体" w:hAnsi="Times New Roman"/>
        </w:rPr>
      </w:pPr>
      <w:r w:rsidRPr="006E10B7">
        <w:rPr>
          <w:rFonts w:ascii="Times New Roman" w:eastAsia="黑体" w:hAnsi="Times New Roman"/>
        </w:rPr>
        <w:t xml:space="preserve">What </w:t>
      </w:r>
      <w:r w:rsidRPr="006E10B7">
        <w:rPr>
          <w:rFonts w:ascii="Times New Roman" w:eastAsia="黑体" w:hAnsi="Times New Roman" w:hint="eastAsia"/>
        </w:rPr>
        <w:t>are</w:t>
      </w:r>
      <w:r w:rsidRPr="006E10B7">
        <w:rPr>
          <w:rFonts w:ascii="Times New Roman" w:eastAsia="黑体" w:hAnsi="Times New Roman"/>
        </w:rPr>
        <w:t xml:space="preserve"> the similarities between autophagy-lysosome system and ubiquitin-proteasome system?</w:t>
      </w:r>
    </w:p>
    <w:p w14:paraId="1EE82686" w14:textId="77777777" w:rsidR="00A40717" w:rsidRPr="006E10B7" w:rsidRDefault="00A40717" w:rsidP="00A40717">
      <w:pPr>
        <w:pStyle w:val="ac"/>
        <w:numPr>
          <w:ilvl w:val="0"/>
          <w:numId w:val="15"/>
        </w:numPr>
        <w:snapToGrid w:val="0"/>
        <w:spacing w:after="0" w:line="360" w:lineRule="auto"/>
        <w:ind w:left="709" w:hanging="283"/>
        <w:contextualSpacing w:val="0"/>
        <w:rPr>
          <w:rFonts w:ascii="Times New Roman" w:eastAsia="黑体" w:hAnsi="Times New Roman"/>
        </w:rPr>
      </w:pPr>
      <w:r w:rsidRPr="006E10B7">
        <w:rPr>
          <w:rFonts w:ascii="Times New Roman" w:eastAsia="黑体" w:hAnsi="Times New Roman"/>
        </w:rPr>
        <w:t xml:space="preserve">What </w:t>
      </w:r>
      <w:r w:rsidRPr="006E10B7">
        <w:rPr>
          <w:rFonts w:ascii="Times New Roman" w:eastAsia="黑体" w:hAnsi="Times New Roman" w:hint="eastAsia"/>
        </w:rPr>
        <w:t>are</w:t>
      </w:r>
      <w:r w:rsidRPr="006E10B7">
        <w:rPr>
          <w:rFonts w:ascii="Times New Roman" w:eastAsia="黑体" w:hAnsi="Times New Roman"/>
        </w:rPr>
        <w:t xml:space="preserve"> the differences between the function of autophagy-lysosome system and ubiquitin-proteasome system?</w:t>
      </w:r>
    </w:p>
    <w:p w14:paraId="4B1AB0C1" w14:textId="77777777" w:rsidR="00A40717" w:rsidRPr="006E10B7" w:rsidRDefault="00A40717" w:rsidP="00A40717">
      <w:pPr>
        <w:pStyle w:val="ac"/>
        <w:numPr>
          <w:ilvl w:val="0"/>
          <w:numId w:val="15"/>
        </w:numPr>
        <w:snapToGrid w:val="0"/>
        <w:spacing w:after="0" w:line="360" w:lineRule="auto"/>
        <w:ind w:left="709" w:hanging="283"/>
        <w:contextualSpacing w:val="0"/>
        <w:rPr>
          <w:rFonts w:ascii="Times New Roman" w:hAnsi="Times New Roman"/>
          <w:szCs w:val="21"/>
        </w:rPr>
      </w:pPr>
      <w:r w:rsidRPr="006E10B7">
        <w:rPr>
          <w:rFonts w:ascii="Times New Roman" w:eastAsia="黑体" w:hAnsi="Times New Roman"/>
        </w:rPr>
        <w:t xml:space="preserve">Why the </w:t>
      </w:r>
      <w:r w:rsidRPr="006E10B7">
        <w:rPr>
          <w:rFonts w:ascii="Times New Roman" w:hAnsi="Times New Roman"/>
          <w:szCs w:val="21"/>
        </w:rPr>
        <w:t xml:space="preserve">signal can be passed from the extracellular region to the cytosol and nucleus? </w:t>
      </w:r>
    </w:p>
    <w:p w14:paraId="59FBC04B" w14:textId="77777777" w:rsidR="00A40717" w:rsidRPr="006E10B7" w:rsidRDefault="00A40717" w:rsidP="00A40717">
      <w:pPr>
        <w:pStyle w:val="ac"/>
        <w:numPr>
          <w:ilvl w:val="0"/>
          <w:numId w:val="15"/>
        </w:numPr>
        <w:snapToGrid w:val="0"/>
        <w:spacing w:after="0" w:line="360" w:lineRule="auto"/>
        <w:ind w:left="709" w:hanging="283"/>
        <w:contextualSpacing w:val="0"/>
        <w:rPr>
          <w:rFonts w:ascii="Times New Roman" w:eastAsia="黑体" w:hAnsi="Times New Roman"/>
        </w:rPr>
      </w:pPr>
      <w:r w:rsidRPr="006E10B7">
        <w:rPr>
          <w:rFonts w:ascii="Times New Roman" w:eastAsia="黑体" w:hAnsi="Times New Roman"/>
        </w:rPr>
        <w:t>Where does the receptor localize in the cell?</w:t>
      </w:r>
    </w:p>
    <w:p w14:paraId="2A0CD178" w14:textId="77777777" w:rsidR="00A40717" w:rsidRPr="006E10B7" w:rsidRDefault="00A40717" w:rsidP="00A40717">
      <w:pPr>
        <w:pStyle w:val="ac"/>
        <w:numPr>
          <w:ilvl w:val="0"/>
          <w:numId w:val="15"/>
        </w:numPr>
        <w:snapToGrid w:val="0"/>
        <w:spacing w:after="0" w:line="360" w:lineRule="auto"/>
        <w:ind w:left="709" w:hanging="283"/>
        <w:contextualSpacing w:val="0"/>
        <w:rPr>
          <w:rFonts w:ascii="Times New Roman" w:eastAsia="黑体" w:hAnsi="Times New Roman" w:cstheme="minorBidi"/>
          <w:kern w:val="2"/>
        </w:rPr>
      </w:pPr>
      <w:r w:rsidRPr="006E10B7">
        <w:rPr>
          <w:rFonts w:ascii="Times New Roman" w:eastAsia="黑体" w:hAnsi="Times New Roman"/>
        </w:rPr>
        <w:lastRenderedPageBreak/>
        <w:t>What is the concept of organelle quality control?</w:t>
      </w:r>
    </w:p>
    <w:p w14:paraId="529FB191" w14:textId="77777777" w:rsidR="006E10B7" w:rsidRPr="00A40717" w:rsidRDefault="006E10B7" w:rsidP="004B2703">
      <w:pPr>
        <w:widowControl/>
        <w:snapToGrid w:val="0"/>
        <w:spacing w:line="360" w:lineRule="auto"/>
        <w:jc w:val="left"/>
        <w:rPr>
          <w:rFonts w:ascii="宋体" w:eastAsia="宋体" w:hAnsi="宋体" w:cs="TimesNewRomanPSMT"/>
          <w:color w:val="000000"/>
          <w:kern w:val="0"/>
          <w:szCs w:val="21"/>
        </w:rPr>
      </w:pPr>
    </w:p>
    <w:p w14:paraId="1A09CB87" w14:textId="3A56823F" w:rsidR="007D6B3E" w:rsidRPr="003D336A" w:rsidRDefault="003D336A" w:rsidP="004B2703">
      <w:pPr>
        <w:widowControl/>
        <w:snapToGrid w:val="0"/>
        <w:spacing w:line="360" w:lineRule="auto"/>
        <w:jc w:val="left"/>
        <w:rPr>
          <w:sz w:val="24"/>
          <w:szCs w:val="24"/>
        </w:rPr>
      </w:pPr>
      <w:r w:rsidRPr="003D336A">
        <w:rPr>
          <w:rFonts w:ascii="Times New Roman" w:eastAsia="黑体" w:hAnsi="Times New Roman"/>
          <w:b/>
          <w:sz w:val="24"/>
          <w:szCs w:val="24"/>
        </w:rPr>
        <w:t>Chapter 13. The cytoskeleton</w:t>
      </w:r>
      <w:r w:rsidR="00AF4B11" w:rsidRPr="00EE44F6">
        <w:rPr>
          <w:rFonts w:ascii="Times New Roman" w:hAnsi="Times New Roman" w:hint="eastAsia"/>
          <w:b/>
          <w:sz w:val="24"/>
          <w:szCs w:val="24"/>
        </w:rPr>
        <w:t>（</w:t>
      </w:r>
      <w:r w:rsidR="00AF4B11">
        <w:rPr>
          <w:rFonts w:ascii="Times New Roman" w:hAnsi="Times New Roman" w:hint="eastAsia"/>
          <w:b/>
          <w:sz w:val="24"/>
          <w:szCs w:val="24"/>
        </w:rPr>
        <w:t>应征</w:t>
      </w:r>
      <w:r w:rsidR="00AF4B11" w:rsidRPr="00EE44F6">
        <w:rPr>
          <w:rFonts w:ascii="Times New Roman" w:hAnsi="Times New Roman" w:hint="eastAsia"/>
          <w:b/>
          <w:sz w:val="24"/>
          <w:szCs w:val="24"/>
        </w:rPr>
        <w:t>）</w:t>
      </w:r>
    </w:p>
    <w:p w14:paraId="04D1A714" w14:textId="1BACB0B0" w:rsidR="007D6B3E" w:rsidRPr="006E10B7" w:rsidRDefault="006E10B7" w:rsidP="004B2703">
      <w:pPr>
        <w:snapToGrid w:val="0"/>
        <w:spacing w:line="360" w:lineRule="auto"/>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color w:val="000000"/>
          <w:szCs w:val="21"/>
        </w:rPr>
        <w:t xml:space="preserve">. </w:t>
      </w:r>
      <w:r w:rsidR="007D6B3E" w:rsidRPr="006E10B7">
        <w:rPr>
          <w:rFonts w:ascii="宋体" w:eastAsia="宋体" w:hAnsi="宋体" w:cs="宋体" w:hint="eastAsia"/>
          <w:color w:val="000000"/>
          <w:szCs w:val="21"/>
        </w:rPr>
        <w:t>教学目标</w:t>
      </w:r>
    </w:p>
    <w:p w14:paraId="7A03641B" w14:textId="197B4781" w:rsidR="007D6B3E" w:rsidRDefault="00E70ABE"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bookmarkStart w:id="10" w:name="OLE_LINK7"/>
      <w:r w:rsidRPr="008E3EE1">
        <w:rPr>
          <w:rFonts w:ascii="Times New Roman" w:hAnsi="Times New Roman"/>
          <w:sz w:val="21"/>
          <w:szCs w:val="21"/>
        </w:rPr>
        <w:t>Understand the</w:t>
      </w:r>
      <w:r>
        <w:rPr>
          <w:rFonts w:ascii="Times New Roman" w:hAnsi="Times New Roman"/>
          <w:sz w:val="21"/>
          <w:szCs w:val="21"/>
        </w:rPr>
        <w:t xml:space="preserve"> concept</w:t>
      </w:r>
      <w:r w:rsidRPr="00E70ABE">
        <w:rPr>
          <w:rFonts w:ascii="Times New Roman" w:hAnsi="Times New Roman"/>
          <w:sz w:val="21"/>
          <w:szCs w:val="21"/>
        </w:rPr>
        <w:t xml:space="preserve"> </w:t>
      </w:r>
      <w:r>
        <w:rPr>
          <w:rFonts w:ascii="Times New Roman" w:hAnsi="Times New Roman"/>
          <w:sz w:val="21"/>
          <w:szCs w:val="21"/>
        </w:rPr>
        <w:t xml:space="preserve">of </w:t>
      </w:r>
      <w:r w:rsidRPr="00E70ABE">
        <w:rPr>
          <w:rFonts w:ascii="Times New Roman" w:hAnsi="Times New Roman"/>
          <w:sz w:val="21"/>
          <w:szCs w:val="21"/>
        </w:rPr>
        <w:t>cytoskeleton</w:t>
      </w:r>
    </w:p>
    <w:bookmarkEnd w:id="10"/>
    <w:p w14:paraId="32DAFCDB" w14:textId="6B0A18AA" w:rsidR="00E70ABE" w:rsidRDefault="00E70ABE" w:rsidP="00E70ABE">
      <w:pPr>
        <w:pStyle w:val="ac"/>
        <w:numPr>
          <w:ilvl w:val="0"/>
          <w:numId w:val="2"/>
        </w:numPr>
        <w:snapToGrid w:val="0"/>
        <w:spacing w:after="0" w:line="360" w:lineRule="auto"/>
        <w:ind w:hanging="294"/>
        <w:contextualSpacing w:val="0"/>
        <w:jc w:val="both"/>
        <w:rPr>
          <w:rFonts w:ascii="Times New Roman" w:hAnsi="Times New Roman"/>
          <w:sz w:val="21"/>
          <w:szCs w:val="21"/>
        </w:rPr>
      </w:pPr>
      <w:r w:rsidRPr="008E3EE1">
        <w:rPr>
          <w:rFonts w:ascii="Times New Roman" w:hAnsi="Times New Roman"/>
          <w:sz w:val="21"/>
          <w:szCs w:val="21"/>
        </w:rPr>
        <w:t>Understand the</w:t>
      </w:r>
      <w:r>
        <w:rPr>
          <w:rFonts w:ascii="Times New Roman" w:hAnsi="Times New Roman"/>
          <w:sz w:val="21"/>
          <w:szCs w:val="21"/>
        </w:rPr>
        <w:t xml:space="preserve"> </w:t>
      </w:r>
      <w:r>
        <w:rPr>
          <w:rFonts w:ascii="Times New Roman" w:eastAsia="黑体" w:hAnsi="Times New Roman"/>
          <w:bCs/>
        </w:rPr>
        <w:t>s</w:t>
      </w:r>
      <w:r w:rsidRPr="00ED2991">
        <w:rPr>
          <w:rFonts w:ascii="Times New Roman" w:eastAsia="黑体" w:hAnsi="Times New Roman"/>
          <w:bCs/>
        </w:rPr>
        <w:t>tructure</w:t>
      </w:r>
      <w:r>
        <w:rPr>
          <w:rFonts w:ascii="Times New Roman" w:hAnsi="Times New Roman"/>
          <w:sz w:val="21"/>
          <w:szCs w:val="21"/>
        </w:rPr>
        <w:t xml:space="preserve"> and basic functions</w:t>
      </w:r>
      <w:r w:rsidRPr="00E70ABE">
        <w:rPr>
          <w:rFonts w:ascii="Times New Roman" w:hAnsi="Times New Roman"/>
          <w:sz w:val="21"/>
          <w:szCs w:val="21"/>
        </w:rPr>
        <w:t xml:space="preserve"> </w:t>
      </w:r>
      <w:r>
        <w:rPr>
          <w:rFonts w:ascii="Times New Roman" w:hAnsi="Times New Roman"/>
          <w:sz w:val="21"/>
          <w:szCs w:val="21"/>
        </w:rPr>
        <w:t xml:space="preserve">of </w:t>
      </w:r>
      <w:r w:rsidRPr="00E70ABE">
        <w:rPr>
          <w:rFonts w:ascii="Times New Roman" w:hAnsi="Times New Roman"/>
          <w:sz w:val="21"/>
          <w:szCs w:val="21"/>
        </w:rPr>
        <w:t>cytoskeleton</w:t>
      </w:r>
      <w:r>
        <w:rPr>
          <w:rFonts w:ascii="Times New Roman" w:hAnsi="Times New Roman"/>
          <w:sz w:val="21"/>
          <w:szCs w:val="21"/>
        </w:rPr>
        <w:t xml:space="preserve"> systems</w:t>
      </w:r>
    </w:p>
    <w:p w14:paraId="2972E254" w14:textId="2CBFF380" w:rsidR="00E70ABE" w:rsidRDefault="00E70ABE"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sidRPr="008E3EE1">
        <w:rPr>
          <w:rFonts w:ascii="Times New Roman" w:hAnsi="Times New Roman"/>
          <w:sz w:val="21"/>
          <w:szCs w:val="21"/>
        </w:rPr>
        <w:t xml:space="preserve">Understand </w:t>
      </w:r>
      <w:bookmarkStart w:id="11" w:name="OLE_LINK16"/>
      <w:r w:rsidRPr="008E3EE1">
        <w:rPr>
          <w:rFonts w:ascii="Times New Roman" w:hAnsi="Times New Roman"/>
          <w:sz w:val="21"/>
          <w:szCs w:val="21"/>
        </w:rPr>
        <w:t>the</w:t>
      </w:r>
      <w:r>
        <w:rPr>
          <w:rFonts w:ascii="Times New Roman" w:hAnsi="Times New Roman"/>
          <w:sz w:val="21"/>
          <w:szCs w:val="21"/>
        </w:rPr>
        <w:t xml:space="preserve"> similarities and differences between </w:t>
      </w:r>
      <w:bookmarkStart w:id="12" w:name="OLE_LINK12"/>
      <w:bookmarkEnd w:id="11"/>
      <w:r>
        <w:rPr>
          <w:rFonts w:ascii="Times New Roman" w:hAnsi="Times New Roman"/>
          <w:sz w:val="21"/>
          <w:szCs w:val="21"/>
        </w:rPr>
        <w:t>actin filament</w:t>
      </w:r>
      <w:bookmarkEnd w:id="12"/>
      <w:r>
        <w:rPr>
          <w:rFonts w:ascii="Times New Roman" w:hAnsi="Times New Roman"/>
          <w:sz w:val="21"/>
          <w:szCs w:val="21"/>
        </w:rPr>
        <w:t xml:space="preserve"> </w:t>
      </w:r>
      <w:r w:rsidR="00EB1D6A">
        <w:rPr>
          <w:rFonts w:ascii="Times New Roman" w:hAnsi="Times New Roman"/>
          <w:sz w:val="21"/>
          <w:szCs w:val="21"/>
        </w:rPr>
        <w:t>(</w:t>
      </w:r>
      <w:r w:rsidR="00EB1D6A" w:rsidRPr="00C5578F">
        <w:rPr>
          <w:rFonts w:ascii="Times New Roman" w:hAnsi="Times New Roman"/>
          <w:sz w:val="21"/>
          <w:szCs w:val="21"/>
        </w:rPr>
        <w:t>microfilament</w:t>
      </w:r>
      <w:r w:rsidR="00EB1D6A">
        <w:rPr>
          <w:rFonts w:ascii="Times New Roman" w:hAnsi="Times New Roman"/>
          <w:sz w:val="21"/>
          <w:szCs w:val="21"/>
        </w:rPr>
        <w:t xml:space="preserve">) </w:t>
      </w:r>
      <w:r>
        <w:rPr>
          <w:rFonts w:ascii="Times New Roman" w:hAnsi="Times New Roman"/>
          <w:sz w:val="21"/>
          <w:szCs w:val="21"/>
        </w:rPr>
        <w:t>and microtubule dynamics</w:t>
      </w:r>
    </w:p>
    <w:p w14:paraId="2F9D32E0" w14:textId="5B20A88B" w:rsidR="00E70ABE" w:rsidRPr="00C5578F" w:rsidRDefault="00E70ABE" w:rsidP="00C5578F">
      <w:pPr>
        <w:pStyle w:val="ac"/>
        <w:numPr>
          <w:ilvl w:val="0"/>
          <w:numId w:val="2"/>
        </w:numPr>
        <w:snapToGrid w:val="0"/>
        <w:spacing w:after="0" w:line="360" w:lineRule="auto"/>
        <w:ind w:hanging="294"/>
        <w:contextualSpacing w:val="0"/>
        <w:jc w:val="both"/>
        <w:rPr>
          <w:rFonts w:ascii="Times New Roman" w:hAnsi="Times New Roman"/>
          <w:sz w:val="21"/>
          <w:szCs w:val="21"/>
        </w:rPr>
      </w:pPr>
      <w:r w:rsidRPr="008E3EE1">
        <w:rPr>
          <w:rFonts w:ascii="Times New Roman" w:hAnsi="Times New Roman"/>
          <w:sz w:val="21"/>
          <w:szCs w:val="21"/>
        </w:rPr>
        <w:t>Understand the</w:t>
      </w:r>
      <w:r w:rsidR="00C5578F">
        <w:rPr>
          <w:rFonts w:ascii="Times New Roman" w:hAnsi="Times New Roman"/>
          <w:sz w:val="21"/>
          <w:szCs w:val="21"/>
        </w:rPr>
        <w:t xml:space="preserve"> classification and functions</w:t>
      </w:r>
      <w:r w:rsidRPr="00E70ABE">
        <w:rPr>
          <w:rFonts w:ascii="Times New Roman" w:hAnsi="Times New Roman"/>
          <w:sz w:val="21"/>
          <w:szCs w:val="21"/>
        </w:rPr>
        <w:t xml:space="preserve"> </w:t>
      </w:r>
      <w:r>
        <w:rPr>
          <w:rFonts w:ascii="Times New Roman" w:hAnsi="Times New Roman"/>
          <w:sz w:val="21"/>
          <w:szCs w:val="21"/>
        </w:rPr>
        <w:t xml:space="preserve">of </w:t>
      </w:r>
      <w:r w:rsidR="00C5578F">
        <w:rPr>
          <w:rFonts w:ascii="Times New Roman" w:hAnsi="Times New Roman"/>
          <w:sz w:val="21"/>
          <w:szCs w:val="21"/>
        </w:rPr>
        <w:t>motor proteins</w:t>
      </w:r>
    </w:p>
    <w:p w14:paraId="6F2468B3"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62D195D5"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教学重难点</w:t>
      </w:r>
    </w:p>
    <w:p w14:paraId="1D6E017F" w14:textId="77777777" w:rsidR="007D6B3E" w:rsidRPr="009D4707"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C57A23">
        <w:rPr>
          <w:rFonts w:ascii="宋体" w:eastAsia="宋体" w:hAnsi="宋体" w:cs="宋体" w:hint="eastAsia"/>
          <w:color w:val="000000"/>
          <w:kern w:val="0"/>
          <w:szCs w:val="21"/>
          <w:u w:val="single"/>
        </w:rPr>
        <w:t>教学重点</w:t>
      </w:r>
      <w:r>
        <w:rPr>
          <w:rFonts w:ascii="宋体" w:eastAsia="宋体" w:hAnsi="宋体" w:cs="宋体" w:hint="eastAsia"/>
          <w:color w:val="000000"/>
          <w:kern w:val="0"/>
          <w:szCs w:val="21"/>
        </w:rPr>
        <w:t>:</w:t>
      </w:r>
    </w:p>
    <w:p w14:paraId="203C14F1" w14:textId="0F80B955" w:rsidR="007D6B3E" w:rsidRDefault="00C5578F"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T</w:t>
      </w:r>
      <w:r w:rsidRPr="00C5578F">
        <w:rPr>
          <w:rFonts w:ascii="Times New Roman" w:hAnsi="Times New Roman"/>
          <w:sz w:val="21"/>
          <w:szCs w:val="21"/>
        </w:rPr>
        <w:t>readmilling</w:t>
      </w:r>
      <w:r>
        <w:rPr>
          <w:rFonts w:ascii="Times New Roman" w:hAnsi="Times New Roman"/>
          <w:sz w:val="21"/>
          <w:szCs w:val="21"/>
        </w:rPr>
        <w:t xml:space="preserve"> in actin filament dynamics</w:t>
      </w:r>
    </w:p>
    <w:p w14:paraId="051693C8" w14:textId="7CDF58D5" w:rsidR="00C5578F" w:rsidRDefault="00C5578F"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sidRPr="00C5578F">
        <w:rPr>
          <w:rFonts w:ascii="Times New Roman" w:hAnsi="Times New Roman"/>
          <w:sz w:val="21"/>
          <w:szCs w:val="21"/>
        </w:rPr>
        <w:t>Examples of microfilament-based structures</w:t>
      </w:r>
    </w:p>
    <w:p w14:paraId="1F5FD665" w14:textId="5A4D0D07" w:rsidR="00C5578F" w:rsidRDefault="00C5578F"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P</w:t>
      </w:r>
      <w:r>
        <w:rPr>
          <w:rFonts w:ascii="Times New Roman" w:hAnsi="Times New Roman"/>
          <w:sz w:val="21"/>
          <w:szCs w:val="21"/>
        </w:rPr>
        <w:t>olarity of microtubules</w:t>
      </w:r>
    </w:p>
    <w:p w14:paraId="38FCFDBC" w14:textId="13B593ED" w:rsidR="00C5578F" w:rsidRDefault="00C5578F"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Actin as the c</w:t>
      </w:r>
      <w:r w:rsidRPr="00C5578F">
        <w:rPr>
          <w:rFonts w:ascii="Times New Roman" w:hAnsi="Times New Roman"/>
          <w:sz w:val="21"/>
          <w:szCs w:val="21"/>
        </w:rPr>
        <w:t>omponent of microfilament</w:t>
      </w:r>
    </w:p>
    <w:p w14:paraId="7F3A5534" w14:textId="55A5C865" w:rsidR="00C5578F" w:rsidRDefault="00C5578F" w:rsidP="00C5578F">
      <w:pPr>
        <w:pStyle w:val="ac"/>
        <w:numPr>
          <w:ilvl w:val="0"/>
          <w:numId w:val="11"/>
        </w:numPr>
        <w:snapToGrid w:val="0"/>
        <w:spacing w:after="0" w:line="360" w:lineRule="auto"/>
        <w:ind w:left="709" w:hanging="283"/>
        <w:contextualSpacing w:val="0"/>
        <w:rPr>
          <w:rFonts w:ascii="Times New Roman" w:hAnsi="Times New Roman"/>
          <w:sz w:val="21"/>
          <w:szCs w:val="21"/>
        </w:rPr>
      </w:pPr>
      <w:bookmarkStart w:id="13" w:name="OLE_LINK13"/>
      <w:r>
        <w:rPr>
          <w:rFonts w:ascii="Times New Roman" w:hAnsi="Times New Roman"/>
          <w:sz w:val="21"/>
          <w:szCs w:val="21"/>
        </w:rPr>
        <w:t>Tubulin as the c</w:t>
      </w:r>
      <w:r w:rsidRPr="00C5578F">
        <w:rPr>
          <w:rFonts w:ascii="Times New Roman" w:hAnsi="Times New Roman"/>
          <w:sz w:val="21"/>
          <w:szCs w:val="21"/>
        </w:rPr>
        <w:t xml:space="preserve">omponents of </w:t>
      </w:r>
      <w:r>
        <w:rPr>
          <w:rFonts w:ascii="Times New Roman" w:hAnsi="Times New Roman"/>
          <w:sz w:val="21"/>
          <w:szCs w:val="21"/>
        </w:rPr>
        <w:t>microtubule</w:t>
      </w:r>
    </w:p>
    <w:bookmarkEnd w:id="13"/>
    <w:p w14:paraId="5405ACD9" w14:textId="3D02FEC4" w:rsidR="00C5578F" w:rsidRPr="00C5578F" w:rsidRDefault="00C5578F" w:rsidP="00C5578F">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hint="eastAsia"/>
          <w:sz w:val="21"/>
          <w:szCs w:val="21"/>
        </w:rPr>
        <w:t>T</w:t>
      </w:r>
      <w:r>
        <w:rPr>
          <w:rFonts w:ascii="Times New Roman" w:hAnsi="Times New Roman"/>
          <w:sz w:val="21"/>
          <w:szCs w:val="21"/>
        </w:rPr>
        <w:t xml:space="preserve">he association between molecular motors and </w:t>
      </w:r>
      <w:r w:rsidRPr="00E70ABE">
        <w:rPr>
          <w:rFonts w:ascii="Times New Roman" w:hAnsi="Times New Roman"/>
          <w:sz w:val="21"/>
          <w:szCs w:val="21"/>
        </w:rPr>
        <w:t>cytoskeleton</w:t>
      </w:r>
    </w:p>
    <w:p w14:paraId="5852AA26" w14:textId="7BE3AE56" w:rsidR="00C5578F" w:rsidRPr="00C5578F" w:rsidRDefault="00C5578F" w:rsidP="00C5578F">
      <w:pPr>
        <w:pStyle w:val="ac"/>
        <w:snapToGrid w:val="0"/>
        <w:spacing w:after="0" w:line="360" w:lineRule="auto"/>
        <w:ind w:left="709"/>
        <w:contextualSpacing w:val="0"/>
        <w:rPr>
          <w:rFonts w:ascii="Times New Roman" w:hAnsi="Times New Roman"/>
          <w:sz w:val="21"/>
          <w:szCs w:val="21"/>
        </w:rPr>
      </w:pPr>
    </w:p>
    <w:p w14:paraId="3BFC370B" w14:textId="77777777" w:rsidR="007D6B3E" w:rsidRPr="009D4707" w:rsidRDefault="007D6B3E" w:rsidP="004B2703">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sidRPr="009D4707">
        <w:rPr>
          <w:rFonts w:ascii="宋体" w:eastAsia="宋体" w:hAnsi="宋体" w:cs="宋体" w:hint="eastAsia"/>
          <w:color w:val="000000"/>
          <w:szCs w:val="21"/>
        </w:rPr>
        <w:t>:</w:t>
      </w:r>
    </w:p>
    <w:p w14:paraId="55D88480" w14:textId="3F93A6BA" w:rsidR="007D6B3E" w:rsidRDefault="00C5578F"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sidRPr="00C5578F">
        <w:rPr>
          <w:rFonts w:ascii="Times New Roman" w:hAnsi="Times New Roman"/>
          <w:sz w:val="21"/>
          <w:szCs w:val="21"/>
        </w:rPr>
        <w:t>Regulation of cytoskeleton function by cell signaling</w:t>
      </w:r>
    </w:p>
    <w:p w14:paraId="509D9DF2" w14:textId="77777777" w:rsidR="00C5578F" w:rsidRPr="00C5578F" w:rsidRDefault="00C5578F" w:rsidP="00C5578F">
      <w:pPr>
        <w:pStyle w:val="ac"/>
        <w:numPr>
          <w:ilvl w:val="0"/>
          <w:numId w:val="11"/>
        </w:numPr>
        <w:snapToGrid w:val="0"/>
        <w:spacing w:after="0" w:line="360" w:lineRule="auto"/>
        <w:ind w:left="709" w:hanging="283"/>
        <w:contextualSpacing w:val="0"/>
        <w:rPr>
          <w:rFonts w:ascii="Times New Roman" w:hAnsi="Times New Roman"/>
          <w:sz w:val="21"/>
          <w:szCs w:val="21"/>
        </w:rPr>
      </w:pPr>
      <w:r w:rsidRPr="00C5578F">
        <w:rPr>
          <w:rFonts w:ascii="Times New Roman" w:hAnsi="Times New Roman"/>
          <w:sz w:val="21"/>
          <w:szCs w:val="21"/>
        </w:rPr>
        <w:t>Structure of centrosome</w:t>
      </w:r>
    </w:p>
    <w:p w14:paraId="1E6FF368" w14:textId="0725F146" w:rsidR="00C5578F" w:rsidRPr="009D4707" w:rsidRDefault="00C5578F"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The role of</w:t>
      </w:r>
      <w:r w:rsidRPr="00C5578F">
        <w:rPr>
          <w:rFonts w:ascii="Times New Roman" w:hAnsi="Times New Roman"/>
          <w:sz w:val="21"/>
          <w:szCs w:val="21"/>
        </w:rPr>
        <w:t xml:space="preserve"> microtubule organizing centers </w:t>
      </w:r>
      <w:r>
        <w:rPr>
          <w:rFonts w:ascii="Times New Roman" w:hAnsi="Times New Roman"/>
          <w:sz w:val="21"/>
          <w:szCs w:val="21"/>
        </w:rPr>
        <w:t>in various biological regulations</w:t>
      </w:r>
    </w:p>
    <w:p w14:paraId="6E6004BA"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74A258CA"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1EAA4195" w14:textId="77777777" w:rsidR="003D336A" w:rsidRPr="00ED2991" w:rsidRDefault="003D336A" w:rsidP="004B2703">
      <w:pPr>
        <w:snapToGrid w:val="0"/>
        <w:spacing w:line="360" w:lineRule="auto"/>
        <w:rPr>
          <w:rFonts w:ascii="Times New Roman" w:eastAsia="黑体" w:hAnsi="Times New Roman"/>
        </w:rPr>
      </w:pPr>
      <w:r w:rsidRPr="007A1C52">
        <w:rPr>
          <w:rFonts w:ascii="Times New Roman" w:eastAsia="黑体" w:hAnsi="Times New Roman" w:hint="eastAsia"/>
        </w:rPr>
        <w:t>1</w:t>
      </w:r>
      <w:r w:rsidRPr="00ED2991">
        <w:rPr>
          <w:rFonts w:ascii="Times New Roman" w:eastAsia="黑体" w:hAnsi="Times New Roman" w:hint="eastAsia"/>
        </w:rPr>
        <w:t>3-1</w:t>
      </w:r>
      <w:r w:rsidRPr="00ED2991">
        <w:rPr>
          <w:rFonts w:ascii="Times New Roman" w:eastAsia="黑体" w:hAnsi="Times New Roman"/>
        </w:rPr>
        <w:t xml:space="preserve"> </w:t>
      </w:r>
      <w:r w:rsidRPr="00ED2991">
        <w:rPr>
          <w:rFonts w:ascii="Times New Roman" w:eastAsia="黑体" w:hAnsi="Times New Roman"/>
          <w:bCs/>
        </w:rPr>
        <w:t>Cell Organization and Movement I: Microfilaments</w:t>
      </w:r>
    </w:p>
    <w:p w14:paraId="04A2B697" w14:textId="77777777" w:rsidR="003D336A" w:rsidRPr="00ED2991" w:rsidRDefault="003D336A" w:rsidP="004B2703">
      <w:pPr>
        <w:snapToGrid w:val="0"/>
        <w:spacing w:line="360" w:lineRule="auto"/>
        <w:ind w:leftChars="150" w:left="315"/>
        <w:jc w:val="left"/>
        <w:rPr>
          <w:rFonts w:ascii="Times New Roman" w:eastAsia="黑体" w:hAnsi="Times New Roman"/>
        </w:rPr>
      </w:pPr>
      <w:r w:rsidRPr="00ED2991">
        <w:rPr>
          <w:rFonts w:ascii="Times New Roman" w:eastAsia="黑体" w:hAnsi="Times New Roman"/>
          <w:bCs/>
        </w:rPr>
        <w:t>Overview of the physical properties and functions of the three filament systems in cells</w:t>
      </w:r>
    </w:p>
    <w:p w14:paraId="714380F1" w14:textId="104EDC8D" w:rsidR="003D336A" w:rsidRPr="00ED2991" w:rsidRDefault="003D336A" w:rsidP="004B2703">
      <w:pPr>
        <w:snapToGrid w:val="0"/>
        <w:spacing w:line="360" w:lineRule="auto"/>
        <w:ind w:leftChars="150" w:left="315"/>
        <w:jc w:val="left"/>
        <w:rPr>
          <w:rFonts w:ascii="Times New Roman" w:eastAsia="黑体" w:hAnsi="Times New Roman"/>
          <w:bCs/>
        </w:rPr>
      </w:pPr>
      <w:r w:rsidRPr="00ED2991">
        <w:rPr>
          <w:rFonts w:ascii="Times New Roman" w:eastAsia="黑体" w:hAnsi="Times New Roman"/>
          <w:bCs/>
        </w:rPr>
        <w:t>Cell organization and movement</w:t>
      </w:r>
    </w:p>
    <w:p w14:paraId="45B67F55" w14:textId="28097023" w:rsidR="003D336A" w:rsidRPr="00ED2991" w:rsidRDefault="003D336A" w:rsidP="004B2703">
      <w:pPr>
        <w:snapToGrid w:val="0"/>
        <w:spacing w:line="360" w:lineRule="auto"/>
        <w:ind w:leftChars="150" w:left="315"/>
        <w:jc w:val="left"/>
        <w:rPr>
          <w:rFonts w:ascii="Times New Roman" w:eastAsia="黑体" w:hAnsi="Times New Roman"/>
          <w:bCs/>
        </w:rPr>
      </w:pPr>
      <w:r w:rsidRPr="00ED2991">
        <w:rPr>
          <w:rFonts w:ascii="Times New Roman" w:eastAsia="黑体" w:hAnsi="Times New Roman"/>
          <w:bCs/>
        </w:rPr>
        <w:t>Components and dynamics of microfilament</w:t>
      </w:r>
    </w:p>
    <w:p w14:paraId="053FBB5F" w14:textId="16D6A757" w:rsidR="003D336A" w:rsidRPr="00ED2991" w:rsidRDefault="003D336A" w:rsidP="004B2703">
      <w:pPr>
        <w:snapToGrid w:val="0"/>
        <w:spacing w:line="360" w:lineRule="auto"/>
        <w:ind w:leftChars="150" w:left="315"/>
        <w:jc w:val="left"/>
        <w:rPr>
          <w:rFonts w:ascii="Times New Roman" w:eastAsia="黑体" w:hAnsi="Times New Roman"/>
          <w:bCs/>
        </w:rPr>
      </w:pPr>
      <w:r w:rsidRPr="00ED2991">
        <w:rPr>
          <w:rFonts w:ascii="Times New Roman" w:eastAsia="黑体" w:hAnsi="Times New Roman"/>
          <w:bCs/>
        </w:rPr>
        <w:t xml:space="preserve">Structures of microfilament </w:t>
      </w:r>
      <w:r>
        <w:rPr>
          <w:rFonts w:ascii="Times New Roman" w:eastAsia="黑体" w:hAnsi="Times New Roman"/>
          <w:bCs/>
        </w:rPr>
        <w:t>d</w:t>
      </w:r>
      <w:r w:rsidRPr="00ED2991">
        <w:rPr>
          <w:rFonts w:ascii="Times New Roman" w:eastAsia="黑体" w:hAnsi="Times New Roman"/>
          <w:bCs/>
        </w:rPr>
        <w:t xml:space="preserve">ynamics of </w:t>
      </w:r>
      <w:r>
        <w:rPr>
          <w:rFonts w:ascii="Times New Roman" w:eastAsia="黑体" w:hAnsi="Times New Roman"/>
          <w:bCs/>
        </w:rPr>
        <w:t>a</w:t>
      </w:r>
      <w:r w:rsidRPr="00ED2991">
        <w:rPr>
          <w:rFonts w:ascii="Times New Roman" w:eastAsia="黑体" w:hAnsi="Times New Roman"/>
          <w:bCs/>
        </w:rPr>
        <w:t>ctin</w:t>
      </w:r>
      <w:r>
        <w:rPr>
          <w:rFonts w:ascii="Times New Roman" w:eastAsia="黑体" w:hAnsi="Times New Roman"/>
          <w:bCs/>
        </w:rPr>
        <w:t xml:space="preserve"> f</w:t>
      </w:r>
      <w:r w:rsidRPr="00ED2991">
        <w:rPr>
          <w:rFonts w:ascii="Times New Roman" w:eastAsia="黑体" w:hAnsi="Times New Roman"/>
          <w:bCs/>
        </w:rPr>
        <w:t>ilaments</w:t>
      </w:r>
    </w:p>
    <w:p w14:paraId="7903D6AB" w14:textId="77777777" w:rsidR="003D336A" w:rsidRPr="00ED2991" w:rsidRDefault="003D336A" w:rsidP="004B2703">
      <w:pPr>
        <w:snapToGrid w:val="0"/>
        <w:spacing w:line="360" w:lineRule="auto"/>
        <w:rPr>
          <w:rFonts w:ascii="Times New Roman" w:eastAsia="黑体" w:hAnsi="Times New Roman"/>
        </w:rPr>
      </w:pPr>
      <w:r w:rsidRPr="00ED2991">
        <w:rPr>
          <w:rFonts w:ascii="Times New Roman" w:eastAsia="黑体" w:hAnsi="Times New Roman"/>
        </w:rPr>
        <w:t xml:space="preserve">13-2 </w:t>
      </w:r>
      <w:r w:rsidRPr="00ED2991">
        <w:rPr>
          <w:rFonts w:ascii="Times New Roman" w:eastAsia="黑体" w:hAnsi="Times New Roman"/>
          <w:bCs/>
        </w:rPr>
        <w:t>Cell Organization and Movement II: Microtubules</w:t>
      </w:r>
    </w:p>
    <w:p w14:paraId="234F4FF0" w14:textId="798EB3D1" w:rsidR="003D336A" w:rsidRPr="00ED2991" w:rsidRDefault="003D336A" w:rsidP="004B2703">
      <w:pPr>
        <w:snapToGrid w:val="0"/>
        <w:spacing w:line="360" w:lineRule="auto"/>
        <w:ind w:leftChars="150" w:left="315"/>
        <w:rPr>
          <w:rFonts w:ascii="Times New Roman" w:eastAsia="黑体" w:hAnsi="Times New Roman"/>
        </w:rPr>
      </w:pPr>
      <w:r w:rsidRPr="00ED2991">
        <w:rPr>
          <w:rFonts w:ascii="Times New Roman" w:eastAsia="黑体" w:hAnsi="Times New Roman"/>
          <w:bCs/>
        </w:rPr>
        <w:t>Structure of tubulin dimers and their organization into microtubules</w:t>
      </w:r>
    </w:p>
    <w:p w14:paraId="34BA80BB" w14:textId="6383DB99" w:rsidR="003D336A" w:rsidRPr="00ED2991" w:rsidRDefault="003D336A" w:rsidP="004B2703">
      <w:pPr>
        <w:snapToGrid w:val="0"/>
        <w:spacing w:line="360" w:lineRule="auto"/>
        <w:ind w:leftChars="150" w:left="315"/>
        <w:rPr>
          <w:rFonts w:ascii="Times New Roman" w:eastAsia="黑体" w:hAnsi="Times New Roman"/>
        </w:rPr>
      </w:pPr>
      <w:r w:rsidRPr="00ED2991">
        <w:rPr>
          <w:rFonts w:ascii="Times New Roman" w:eastAsia="黑体" w:hAnsi="Times New Roman"/>
          <w:bCs/>
        </w:rPr>
        <w:t xml:space="preserve">Microtubules are assembled from microtubule organizing centers </w:t>
      </w:r>
    </w:p>
    <w:p w14:paraId="3D6F8F55" w14:textId="284C2E5B" w:rsidR="003D336A" w:rsidRDefault="003D336A" w:rsidP="004B2703">
      <w:pPr>
        <w:snapToGrid w:val="0"/>
        <w:spacing w:line="360" w:lineRule="auto"/>
        <w:ind w:leftChars="150" w:left="315"/>
        <w:rPr>
          <w:rFonts w:ascii="Times New Roman" w:eastAsia="黑体" w:hAnsi="Times New Roman"/>
        </w:rPr>
      </w:pPr>
      <w:r w:rsidRPr="00ED2991">
        <w:rPr>
          <w:rFonts w:ascii="Times New Roman" w:eastAsia="黑体" w:hAnsi="Times New Roman"/>
          <w:bCs/>
        </w:rPr>
        <w:t xml:space="preserve">Microtubule </w:t>
      </w:r>
      <w:r>
        <w:rPr>
          <w:rFonts w:ascii="Times New Roman" w:eastAsia="黑体" w:hAnsi="Times New Roman"/>
          <w:bCs/>
        </w:rPr>
        <w:t>d</w:t>
      </w:r>
      <w:r w:rsidRPr="00ED2991">
        <w:rPr>
          <w:rFonts w:ascii="Times New Roman" w:eastAsia="黑体" w:hAnsi="Times New Roman"/>
          <w:bCs/>
        </w:rPr>
        <w:t>ynamics</w:t>
      </w:r>
      <w:r>
        <w:rPr>
          <w:rFonts w:ascii="Times New Roman" w:eastAsia="黑体" w:hAnsi="Times New Roman"/>
          <w:bCs/>
        </w:rPr>
        <w:t xml:space="preserve"> and polarity</w:t>
      </w:r>
    </w:p>
    <w:p w14:paraId="13353C17" w14:textId="4E9B78A1" w:rsidR="007D6B3E" w:rsidRPr="003D336A" w:rsidRDefault="003D336A" w:rsidP="004B2703">
      <w:pPr>
        <w:snapToGrid w:val="0"/>
        <w:spacing w:line="360" w:lineRule="auto"/>
        <w:ind w:leftChars="150" w:left="315"/>
        <w:rPr>
          <w:rFonts w:ascii="Times New Roman" w:eastAsia="黑体" w:hAnsi="Times New Roman"/>
        </w:rPr>
      </w:pPr>
      <w:r w:rsidRPr="00ED2991">
        <w:rPr>
          <w:rFonts w:ascii="Times New Roman" w:eastAsia="黑体" w:hAnsi="Times New Roman"/>
          <w:bCs/>
        </w:rPr>
        <w:t xml:space="preserve">Molecular </w:t>
      </w:r>
      <w:r>
        <w:rPr>
          <w:rFonts w:ascii="Times New Roman" w:eastAsia="黑体" w:hAnsi="Times New Roman"/>
          <w:bCs/>
        </w:rPr>
        <w:t>m</w:t>
      </w:r>
      <w:r w:rsidRPr="00ED2991">
        <w:rPr>
          <w:rFonts w:ascii="Times New Roman" w:eastAsia="黑体" w:hAnsi="Times New Roman"/>
          <w:bCs/>
        </w:rPr>
        <w:t xml:space="preserve">otor </w:t>
      </w:r>
      <w:r>
        <w:rPr>
          <w:rFonts w:ascii="Times New Roman" w:eastAsia="黑体" w:hAnsi="Times New Roman"/>
          <w:bCs/>
        </w:rPr>
        <w:t>p</w:t>
      </w:r>
      <w:r w:rsidRPr="00ED2991">
        <w:rPr>
          <w:rFonts w:ascii="Times New Roman" w:eastAsia="黑体" w:hAnsi="Times New Roman"/>
          <w:bCs/>
        </w:rPr>
        <w:t xml:space="preserve">roteins: </w:t>
      </w:r>
      <w:r>
        <w:rPr>
          <w:rFonts w:ascii="Times New Roman" w:eastAsia="黑体" w:hAnsi="Times New Roman"/>
          <w:bCs/>
        </w:rPr>
        <w:t>k</w:t>
      </w:r>
      <w:r w:rsidRPr="00ED2991">
        <w:rPr>
          <w:rFonts w:ascii="Times New Roman" w:eastAsia="黑体" w:hAnsi="Times New Roman"/>
          <w:bCs/>
        </w:rPr>
        <w:t>inesin</w:t>
      </w:r>
      <w:r>
        <w:rPr>
          <w:rFonts w:ascii="Times New Roman" w:eastAsia="黑体" w:hAnsi="Times New Roman"/>
          <w:bCs/>
        </w:rPr>
        <w:t>,</w:t>
      </w:r>
      <w:r w:rsidRPr="00ED2991">
        <w:rPr>
          <w:rFonts w:ascii="Times New Roman" w:eastAsia="黑体" w:hAnsi="Times New Roman"/>
          <w:bCs/>
        </w:rPr>
        <w:t xml:space="preserve"> </w:t>
      </w:r>
      <w:r>
        <w:rPr>
          <w:rFonts w:ascii="Times New Roman" w:eastAsia="黑体" w:hAnsi="Times New Roman"/>
          <w:bCs/>
        </w:rPr>
        <w:t>d</w:t>
      </w:r>
      <w:r w:rsidRPr="00ED2991">
        <w:rPr>
          <w:rFonts w:ascii="Times New Roman" w:eastAsia="黑体" w:hAnsi="Times New Roman"/>
          <w:bCs/>
        </w:rPr>
        <w:t xml:space="preserve">ynein and </w:t>
      </w:r>
      <w:r>
        <w:rPr>
          <w:rFonts w:ascii="Times New Roman" w:eastAsia="黑体" w:hAnsi="Times New Roman"/>
          <w:bCs/>
        </w:rPr>
        <w:t>m</w:t>
      </w:r>
      <w:r w:rsidRPr="00ED2991">
        <w:rPr>
          <w:rFonts w:ascii="Times New Roman" w:eastAsia="黑体" w:hAnsi="Times New Roman"/>
          <w:bCs/>
        </w:rPr>
        <w:t>yosin</w:t>
      </w:r>
    </w:p>
    <w:p w14:paraId="2C4B7E6D" w14:textId="77777777" w:rsidR="004C350B" w:rsidRDefault="004C350B" w:rsidP="004B2703">
      <w:pPr>
        <w:widowControl/>
        <w:snapToGrid w:val="0"/>
        <w:spacing w:line="360" w:lineRule="auto"/>
        <w:jc w:val="left"/>
        <w:rPr>
          <w:rFonts w:ascii="宋体" w:eastAsia="宋体" w:hAnsi="宋体" w:cs="TimesNewRomanPSMT"/>
          <w:color w:val="000000"/>
          <w:kern w:val="0"/>
          <w:szCs w:val="21"/>
        </w:rPr>
      </w:pPr>
    </w:p>
    <w:p w14:paraId="7C4EF7D2" w14:textId="68B96B05"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 xml:space="preserve">教学方法 </w:t>
      </w:r>
    </w:p>
    <w:p w14:paraId="7C863FB4"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0D9EF0FB" w14:textId="63D6123B" w:rsidR="00EB1D6A" w:rsidRPr="008E3EE1" w:rsidRDefault="00EB1D6A" w:rsidP="00EB1D6A">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 xml:space="preserve">llustration of actin and </w:t>
      </w:r>
      <w:bookmarkStart w:id="14" w:name="OLE_LINK15"/>
      <w:r w:rsidRPr="00C5578F">
        <w:rPr>
          <w:rFonts w:ascii="Times New Roman" w:hAnsi="Times New Roman"/>
          <w:sz w:val="21"/>
          <w:szCs w:val="21"/>
        </w:rPr>
        <w:t>microfilament</w:t>
      </w:r>
      <w:bookmarkEnd w:id="14"/>
    </w:p>
    <w:p w14:paraId="75627221" w14:textId="627DEB0C" w:rsidR="00EB1D6A" w:rsidRDefault="00EB1D6A" w:rsidP="00EB1D6A">
      <w:pPr>
        <w:pStyle w:val="ac"/>
        <w:numPr>
          <w:ilvl w:val="0"/>
          <w:numId w:val="11"/>
        </w:numPr>
        <w:snapToGrid w:val="0"/>
        <w:spacing w:after="0" w:line="360" w:lineRule="auto"/>
        <w:ind w:left="709" w:hanging="283"/>
        <w:contextualSpacing w:val="0"/>
        <w:rPr>
          <w:rFonts w:ascii="Times New Roman" w:hAnsi="Times New Roman"/>
          <w:sz w:val="21"/>
          <w:szCs w:val="21"/>
        </w:rPr>
      </w:pPr>
      <w:r w:rsidRPr="00EB1D6A">
        <w:rPr>
          <w:rFonts w:ascii="Times New Roman" w:hAnsi="Times New Roman" w:hint="eastAsia"/>
          <w:sz w:val="21"/>
          <w:szCs w:val="21"/>
        </w:rPr>
        <w:t>I</w:t>
      </w:r>
      <w:r w:rsidRPr="00EB1D6A">
        <w:rPr>
          <w:rFonts w:ascii="Times New Roman" w:hAnsi="Times New Roman"/>
          <w:sz w:val="21"/>
          <w:szCs w:val="21"/>
        </w:rPr>
        <w:t xml:space="preserve">llustration of </w:t>
      </w:r>
      <w:r>
        <w:rPr>
          <w:rFonts w:ascii="Times New Roman" w:hAnsi="Times New Roman"/>
          <w:sz w:val="21"/>
          <w:szCs w:val="21"/>
        </w:rPr>
        <w:t>tubulin and</w:t>
      </w:r>
      <w:r w:rsidRPr="00C5578F">
        <w:rPr>
          <w:rFonts w:ascii="Times New Roman" w:hAnsi="Times New Roman"/>
          <w:sz w:val="21"/>
          <w:szCs w:val="21"/>
        </w:rPr>
        <w:t xml:space="preserve"> </w:t>
      </w:r>
      <w:r>
        <w:rPr>
          <w:rFonts w:ascii="Times New Roman" w:hAnsi="Times New Roman"/>
          <w:sz w:val="21"/>
          <w:szCs w:val="21"/>
        </w:rPr>
        <w:t>microtubule</w:t>
      </w:r>
    </w:p>
    <w:p w14:paraId="0C842DDD" w14:textId="47B3CBFD" w:rsidR="00EB1D6A" w:rsidRPr="00EB1D6A" w:rsidRDefault="00EB1D6A" w:rsidP="00821FE2">
      <w:pPr>
        <w:pStyle w:val="ac"/>
        <w:numPr>
          <w:ilvl w:val="0"/>
          <w:numId w:val="13"/>
        </w:numPr>
        <w:snapToGrid w:val="0"/>
        <w:spacing w:after="0" w:line="360" w:lineRule="auto"/>
        <w:ind w:left="709" w:hanging="283"/>
        <w:contextualSpacing w:val="0"/>
        <w:rPr>
          <w:rFonts w:ascii="Times New Roman" w:hAnsi="Times New Roman"/>
          <w:sz w:val="21"/>
          <w:szCs w:val="21"/>
        </w:rPr>
      </w:pPr>
      <w:r w:rsidRPr="00EB1D6A">
        <w:rPr>
          <w:rFonts w:ascii="Times New Roman" w:hAnsi="Times New Roman" w:hint="eastAsia"/>
          <w:sz w:val="21"/>
          <w:szCs w:val="21"/>
        </w:rPr>
        <w:t>I</w:t>
      </w:r>
      <w:r w:rsidRPr="00EB1D6A">
        <w:rPr>
          <w:rFonts w:ascii="Times New Roman" w:hAnsi="Times New Roman"/>
          <w:sz w:val="21"/>
          <w:szCs w:val="21"/>
        </w:rPr>
        <w:t xml:space="preserve">llustration of </w:t>
      </w:r>
      <w:r>
        <w:rPr>
          <w:rFonts w:ascii="Times New Roman" w:hAnsi="Times New Roman"/>
          <w:sz w:val="21"/>
          <w:szCs w:val="21"/>
        </w:rPr>
        <w:t>i</w:t>
      </w:r>
      <w:r w:rsidRPr="00EB1D6A">
        <w:rPr>
          <w:rFonts w:ascii="Times New Roman" w:hAnsi="Times New Roman"/>
          <w:sz w:val="21"/>
          <w:szCs w:val="21"/>
        </w:rPr>
        <w:t xml:space="preserve">ntermediate </w:t>
      </w:r>
      <w:r>
        <w:rPr>
          <w:rFonts w:ascii="Times New Roman" w:hAnsi="Times New Roman"/>
          <w:sz w:val="21"/>
          <w:szCs w:val="21"/>
        </w:rPr>
        <w:t>f</w:t>
      </w:r>
      <w:r w:rsidRPr="00EB1D6A">
        <w:rPr>
          <w:rFonts w:ascii="Times New Roman" w:hAnsi="Times New Roman"/>
          <w:sz w:val="21"/>
          <w:szCs w:val="21"/>
        </w:rPr>
        <w:t>ilaments</w:t>
      </w:r>
    </w:p>
    <w:p w14:paraId="45E03600" w14:textId="7C2CE2B2" w:rsidR="00EB1D6A" w:rsidRPr="00EB1D6A" w:rsidRDefault="00EB1D6A" w:rsidP="00477679">
      <w:pPr>
        <w:pStyle w:val="ac"/>
        <w:numPr>
          <w:ilvl w:val="0"/>
          <w:numId w:val="13"/>
        </w:numPr>
        <w:snapToGrid w:val="0"/>
        <w:spacing w:after="0" w:line="360" w:lineRule="auto"/>
        <w:ind w:left="709" w:hanging="283"/>
        <w:contextualSpacing w:val="0"/>
        <w:rPr>
          <w:rFonts w:ascii="Times New Roman" w:hAnsi="Times New Roman"/>
          <w:sz w:val="21"/>
          <w:szCs w:val="21"/>
        </w:rPr>
      </w:pPr>
      <w:bookmarkStart w:id="15" w:name="OLE_LINK14"/>
      <w:r w:rsidRPr="00EB1D6A">
        <w:rPr>
          <w:rFonts w:ascii="Times New Roman" w:hAnsi="Times New Roman" w:hint="eastAsia"/>
          <w:sz w:val="21"/>
          <w:szCs w:val="21"/>
        </w:rPr>
        <w:t>I</w:t>
      </w:r>
      <w:r w:rsidRPr="00EB1D6A">
        <w:rPr>
          <w:rFonts w:ascii="Times New Roman" w:hAnsi="Times New Roman"/>
          <w:sz w:val="21"/>
          <w:szCs w:val="21"/>
        </w:rPr>
        <w:t>llustration of</w:t>
      </w:r>
      <w:r>
        <w:rPr>
          <w:rFonts w:ascii="Times New Roman" w:hAnsi="Times New Roman"/>
          <w:sz w:val="21"/>
          <w:szCs w:val="21"/>
        </w:rPr>
        <w:t xml:space="preserve"> </w:t>
      </w:r>
      <w:bookmarkEnd w:id="15"/>
      <w:r>
        <w:rPr>
          <w:rFonts w:ascii="Times New Roman" w:hAnsi="Times New Roman"/>
          <w:sz w:val="21"/>
          <w:szCs w:val="21"/>
        </w:rPr>
        <w:t>motor proteins</w:t>
      </w:r>
    </w:p>
    <w:p w14:paraId="47142CCC" w14:textId="27EB1737" w:rsidR="007D6B3E" w:rsidRPr="00CF6D81" w:rsidRDefault="00CF6D81" w:rsidP="00CF6D81">
      <w:pPr>
        <w:pStyle w:val="ac"/>
        <w:numPr>
          <w:ilvl w:val="0"/>
          <w:numId w:val="13"/>
        </w:numPr>
        <w:snapToGrid w:val="0"/>
        <w:spacing w:after="0" w:line="360" w:lineRule="auto"/>
        <w:ind w:left="709" w:hanging="283"/>
        <w:contextualSpacing w:val="0"/>
        <w:rPr>
          <w:rFonts w:ascii="Times New Roman" w:hAnsi="Times New Roman"/>
          <w:sz w:val="21"/>
          <w:szCs w:val="21"/>
        </w:rPr>
      </w:pPr>
      <w:r w:rsidRPr="00EB1D6A">
        <w:rPr>
          <w:rFonts w:ascii="Times New Roman" w:hAnsi="Times New Roman" w:hint="eastAsia"/>
          <w:sz w:val="21"/>
          <w:szCs w:val="21"/>
        </w:rPr>
        <w:t>I</w:t>
      </w:r>
      <w:r w:rsidRPr="00EB1D6A">
        <w:rPr>
          <w:rFonts w:ascii="Times New Roman" w:hAnsi="Times New Roman"/>
          <w:sz w:val="21"/>
          <w:szCs w:val="21"/>
        </w:rPr>
        <w:t>llustration of</w:t>
      </w:r>
      <w:r>
        <w:rPr>
          <w:rFonts w:ascii="Times New Roman" w:hAnsi="Times New Roman"/>
          <w:sz w:val="21"/>
          <w:szCs w:val="21"/>
        </w:rPr>
        <w:t xml:space="preserve"> </w:t>
      </w:r>
      <w:r w:rsidRPr="00C5578F">
        <w:rPr>
          <w:rFonts w:ascii="Times New Roman" w:hAnsi="Times New Roman"/>
          <w:sz w:val="21"/>
          <w:szCs w:val="21"/>
        </w:rPr>
        <w:t>microtubule organizing center</w:t>
      </w:r>
    </w:p>
    <w:p w14:paraId="6C0771C3"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73FE695F" w14:textId="29B4F67F" w:rsidR="00741B30" w:rsidRPr="00741B30" w:rsidRDefault="00741B30" w:rsidP="00741B30">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 xml:space="preserve">f </w:t>
      </w:r>
      <w:r w:rsidRPr="00C5578F">
        <w:rPr>
          <w:rFonts w:ascii="Times New Roman" w:hAnsi="Times New Roman"/>
          <w:sz w:val="21"/>
          <w:szCs w:val="21"/>
        </w:rPr>
        <w:t>microfilament</w:t>
      </w:r>
      <w:r>
        <w:rPr>
          <w:rFonts w:ascii="Times New Roman" w:hAnsi="Times New Roman"/>
          <w:sz w:val="21"/>
          <w:szCs w:val="21"/>
        </w:rPr>
        <w:t xml:space="preserve"> exists in the nucleus, what could be the potential role?</w:t>
      </w:r>
    </w:p>
    <w:p w14:paraId="7AB7EC41" w14:textId="7F898552" w:rsidR="00741B30" w:rsidRDefault="00741B30"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 xml:space="preserve">What is the relationship between </w:t>
      </w:r>
      <w:r w:rsidRPr="00741B30">
        <w:rPr>
          <w:rFonts w:ascii="Times New Roman" w:hAnsi="Times New Roman"/>
          <w:sz w:val="21"/>
          <w:szCs w:val="21"/>
        </w:rPr>
        <w:t>G-actin</w:t>
      </w:r>
      <w:r>
        <w:rPr>
          <w:rFonts w:ascii="Times New Roman" w:hAnsi="Times New Roman"/>
          <w:sz w:val="21"/>
          <w:szCs w:val="21"/>
        </w:rPr>
        <w:t xml:space="preserve"> and F-actin?</w:t>
      </w:r>
    </w:p>
    <w:p w14:paraId="543F15E5" w14:textId="6AC94FCD" w:rsidR="00741B30" w:rsidRPr="00BD004E" w:rsidRDefault="00741B30"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 xml:space="preserve">The possible mechanism underlying the nucleation step of </w:t>
      </w:r>
      <w:r w:rsidRPr="00C5578F">
        <w:rPr>
          <w:rFonts w:ascii="Times New Roman" w:hAnsi="Times New Roman"/>
          <w:sz w:val="21"/>
          <w:szCs w:val="21"/>
        </w:rPr>
        <w:t>microfilament</w:t>
      </w:r>
      <w:r>
        <w:rPr>
          <w:rFonts w:ascii="Times New Roman" w:hAnsi="Times New Roman"/>
          <w:sz w:val="21"/>
          <w:szCs w:val="21"/>
        </w:rPr>
        <w:t xml:space="preserve"> d</w:t>
      </w:r>
      <w:r w:rsidRPr="00741B30">
        <w:rPr>
          <w:rFonts w:ascii="Times New Roman" w:hAnsi="Times New Roman"/>
          <w:sz w:val="21"/>
          <w:szCs w:val="21"/>
        </w:rPr>
        <w:t>ynamics</w:t>
      </w:r>
      <w:r>
        <w:rPr>
          <w:rFonts w:ascii="Times New Roman" w:hAnsi="Times New Roman"/>
          <w:sz w:val="21"/>
          <w:szCs w:val="21"/>
        </w:rPr>
        <w:t>?</w:t>
      </w:r>
    </w:p>
    <w:p w14:paraId="5F62B4A8" w14:textId="77777777" w:rsidR="004C350B" w:rsidRDefault="004C350B" w:rsidP="004B2703">
      <w:pPr>
        <w:widowControl/>
        <w:snapToGrid w:val="0"/>
        <w:spacing w:line="360" w:lineRule="auto"/>
        <w:jc w:val="left"/>
        <w:rPr>
          <w:rFonts w:ascii="宋体" w:eastAsia="宋体" w:hAnsi="宋体" w:cs="TimesNewRomanPSMT"/>
          <w:color w:val="000000"/>
          <w:kern w:val="0"/>
          <w:szCs w:val="21"/>
        </w:rPr>
      </w:pPr>
    </w:p>
    <w:p w14:paraId="5AB8C16B" w14:textId="57F14EA3" w:rsidR="007D6B3E" w:rsidRDefault="007D6B3E" w:rsidP="004B2703">
      <w:pPr>
        <w:widowControl/>
        <w:snapToGrid w:val="0"/>
        <w:spacing w:line="36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 </w:t>
      </w:r>
      <w:r w:rsidRPr="00313A87">
        <w:rPr>
          <w:rFonts w:ascii="宋体" w:eastAsia="宋体" w:hAnsi="宋体" w:cs="TimesNewRomanPSMT" w:hint="eastAsia"/>
          <w:color w:val="000000"/>
          <w:kern w:val="0"/>
          <w:szCs w:val="21"/>
        </w:rPr>
        <w:t>教学评价</w:t>
      </w:r>
    </w:p>
    <w:p w14:paraId="7CE105DA"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r w:rsidRPr="00B9208B">
        <w:rPr>
          <w:rFonts w:ascii="宋体" w:eastAsia="宋体" w:hAnsi="宋体" w:cs="TimesNewRomanPSMT" w:hint="eastAsia"/>
          <w:color w:val="000000"/>
          <w:kern w:val="0"/>
          <w:szCs w:val="21"/>
          <w:u w:val="single"/>
        </w:rPr>
        <w:t>课后问题</w:t>
      </w:r>
      <w:r>
        <w:rPr>
          <w:rFonts w:ascii="宋体" w:eastAsia="宋体" w:hAnsi="宋体" w:cs="TimesNewRomanPSMT" w:hint="eastAsia"/>
          <w:color w:val="000000"/>
          <w:kern w:val="0"/>
          <w:szCs w:val="21"/>
        </w:rPr>
        <w:t>：</w:t>
      </w:r>
    </w:p>
    <w:p w14:paraId="6AA73D91" w14:textId="2D5C28AF" w:rsidR="003D336A" w:rsidRPr="003D336A" w:rsidRDefault="003D336A" w:rsidP="004B2703">
      <w:pPr>
        <w:pStyle w:val="ac"/>
        <w:numPr>
          <w:ilvl w:val="0"/>
          <w:numId w:val="15"/>
        </w:numPr>
        <w:snapToGrid w:val="0"/>
        <w:spacing w:after="0" w:line="360" w:lineRule="auto"/>
        <w:ind w:leftChars="203" w:left="708" w:hangingChars="128" w:hanging="282"/>
        <w:contextualSpacing w:val="0"/>
        <w:rPr>
          <w:rFonts w:ascii="Times New Roman" w:eastAsia="黑体" w:hAnsi="Times New Roman"/>
        </w:rPr>
      </w:pPr>
      <w:r w:rsidRPr="003D336A">
        <w:rPr>
          <w:rFonts w:ascii="Times New Roman" w:eastAsia="黑体" w:hAnsi="Times New Roman"/>
        </w:rPr>
        <w:t xml:space="preserve">Describe </w:t>
      </w:r>
      <w:r w:rsidRPr="003D336A">
        <w:rPr>
          <w:rFonts w:ascii="Times New Roman" w:eastAsia="黑体" w:hAnsi="Times New Roman"/>
          <w:bCs/>
        </w:rPr>
        <w:t>the journey of autophagosomes in cell and neuron?</w:t>
      </w:r>
    </w:p>
    <w:p w14:paraId="2CF1E4C7" w14:textId="243522CC" w:rsidR="003D336A" w:rsidRPr="003D336A" w:rsidRDefault="003D336A" w:rsidP="004B2703">
      <w:pPr>
        <w:pStyle w:val="ac"/>
        <w:numPr>
          <w:ilvl w:val="0"/>
          <w:numId w:val="15"/>
        </w:numPr>
        <w:snapToGrid w:val="0"/>
        <w:spacing w:after="0" w:line="360" w:lineRule="auto"/>
        <w:ind w:leftChars="203" w:left="708" w:hangingChars="128" w:hanging="282"/>
        <w:contextualSpacing w:val="0"/>
        <w:rPr>
          <w:rFonts w:ascii="Times New Roman" w:eastAsia="黑体" w:hAnsi="Times New Roman"/>
        </w:rPr>
      </w:pPr>
      <w:r w:rsidRPr="003D336A">
        <w:rPr>
          <w:rFonts w:ascii="Times New Roman" w:eastAsia="黑体" w:hAnsi="Times New Roman"/>
        </w:rPr>
        <w:t xml:space="preserve">What </w:t>
      </w:r>
      <w:r w:rsidR="00461A41">
        <w:rPr>
          <w:rFonts w:ascii="Times New Roman" w:eastAsia="黑体" w:hAnsi="Times New Roman" w:hint="eastAsia"/>
        </w:rPr>
        <w:t>are</w:t>
      </w:r>
      <w:r w:rsidRPr="003D336A">
        <w:rPr>
          <w:rFonts w:ascii="Times New Roman" w:eastAsia="黑体" w:hAnsi="Times New Roman"/>
        </w:rPr>
        <w:t xml:space="preserve"> the </w:t>
      </w:r>
      <w:r w:rsidRPr="003D336A">
        <w:rPr>
          <w:rFonts w:ascii="Times New Roman" w:eastAsia="黑体" w:hAnsi="Times New Roman"/>
          <w:bCs/>
        </w:rPr>
        <w:t>functions of the three filament systems in animal cells?</w:t>
      </w:r>
    </w:p>
    <w:p w14:paraId="56E27EDB" w14:textId="328280A1" w:rsidR="003D336A" w:rsidRPr="003D336A" w:rsidRDefault="003D336A" w:rsidP="004B2703">
      <w:pPr>
        <w:pStyle w:val="ac"/>
        <w:numPr>
          <w:ilvl w:val="0"/>
          <w:numId w:val="15"/>
        </w:numPr>
        <w:snapToGrid w:val="0"/>
        <w:spacing w:after="0" w:line="360" w:lineRule="auto"/>
        <w:ind w:leftChars="203" w:left="708" w:hangingChars="128" w:hanging="282"/>
        <w:contextualSpacing w:val="0"/>
        <w:rPr>
          <w:rFonts w:ascii="Times New Roman" w:eastAsia="黑体" w:hAnsi="Times New Roman"/>
        </w:rPr>
      </w:pPr>
      <w:r w:rsidRPr="003D336A">
        <w:rPr>
          <w:rFonts w:ascii="Times New Roman" w:eastAsia="黑体" w:hAnsi="Times New Roman"/>
        </w:rPr>
        <w:t xml:space="preserve">What </w:t>
      </w:r>
      <w:r w:rsidR="00461A41">
        <w:rPr>
          <w:rFonts w:ascii="Times New Roman" w:eastAsia="黑体" w:hAnsi="Times New Roman"/>
        </w:rPr>
        <w:t>are</w:t>
      </w:r>
      <w:r w:rsidRPr="003D336A">
        <w:rPr>
          <w:rFonts w:ascii="Times New Roman" w:eastAsia="黑体" w:hAnsi="Times New Roman"/>
        </w:rPr>
        <w:t xml:space="preserve"> the </w:t>
      </w:r>
      <w:r w:rsidRPr="003D336A">
        <w:rPr>
          <w:rFonts w:ascii="Times New Roman" w:eastAsia="黑体" w:hAnsi="Times New Roman"/>
          <w:bCs/>
        </w:rPr>
        <w:t>major components of the above filament systems?</w:t>
      </w:r>
    </w:p>
    <w:p w14:paraId="4A298C39" w14:textId="3E823B9B" w:rsidR="003D336A" w:rsidRPr="003D336A" w:rsidRDefault="003D336A" w:rsidP="004B2703">
      <w:pPr>
        <w:pStyle w:val="ac"/>
        <w:numPr>
          <w:ilvl w:val="0"/>
          <w:numId w:val="15"/>
        </w:numPr>
        <w:snapToGrid w:val="0"/>
        <w:spacing w:after="0" w:line="360" w:lineRule="auto"/>
        <w:ind w:leftChars="203" w:left="708" w:hangingChars="128" w:hanging="282"/>
        <w:contextualSpacing w:val="0"/>
        <w:rPr>
          <w:rFonts w:ascii="Times New Roman" w:eastAsia="黑体" w:hAnsi="Times New Roman"/>
        </w:rPr>
      </w:pPr>
      <w:r w:rsidRPr="003D336A">
        <w:rPr>
          <w:rFonts w:ascii="Times New Roman" w:eastAsia="黑体" w:hAnsi="Times New Roman"/>
          <w:bCs/>
        </w:rPr>
        <w:t>How does an organelle get its shape?</w:t>
      </w:r>
    </w:p>
    <w:p w14:paraId="354B04F4" w14:textId="7145E1A2" w:rsidR="007D6B3E" w:rsidRPr="003D336A" w:rsidRDefault="007D6B3E" w:rsidP="004B2703">
      <w:pPr>
        <w:widowControl/>
        <w:snapToGrid w:val="0"/>
        <w:spacing w:line="360" w:lineRule="auto"/>
        <w:jc w:val="left"/>
        <w:rPr>
          <w:rFonts w:ascii="宋体" w:eastAsia="宋体" w:hAnsi="宋体" w:cs="TimesNewRomanPSMT"/>
          <w:color w:val="000000"/>
          <w:kern w:val="0"/>
          <w:szCs w:val="21"/>
        </w:rPr>
      </w:pPr>
    </w:p>
    <w:p w14:paraId="65ED811B" w14:textId="79447DAF" w:rsidR="007D6B3E" w:rsidRPr="003D336A" w:rsidRDefault="003D336A" w:rsidP="004B2703">
      <w:pPr>
        <w:widowControl/>
        <w:snapToGrid w:val="0"/>
        <w:spacing w:line="360" w:lineRule="auto"/>
        <w:jc w:val="left"/>
        <w:rPr>
          <w:sz w:val="24"/>
          <w:szCs w:val="24"/>
        </w:rPr>
      </w:pPr>
      <w:r w:rsidRPr="003D336A">
        <w:rPr>
          <w:rFonts w:ascii="Times New Roman" w:eastAsia="黑体" w:hAnsi="Times New Roman" w:hint="eastAsia"/>
          <w:b/>
          <w:sz w:val="24"/>
          <w:szCs w:val="24"/>
        </w:rPr>
        <w:t xml:space="preserve">Chapter 14. </w:t>
      </w:r>
      <w:r w:rsidRPr="003D336A">
        <w:rPr>
          <w:rFonts w:ascii="Times New Roman" w:eastAsia="黑体" w:hAnsi="Times New Roman"/>
          <w:b/>
          <w:sz w:val="24"/>
          <w:szCs w:val="24"/>
        </w:rPr>
        <w:t>Cell cycle</w:t>
      </w:r>
      <w:r w:rsidR="00AF4B11" w:rsidRPr="00EE44F6">
        <w:rPr>
          <w:rFonts w:ascii="Times New Roman" w:hAnsi="Times New Roman" w:hint="eastAsia"/>
          <w:b/>
          <w:sz w:val="24"/>
          <w:szCs w:val="24"/>
        </w:rPr>
        <w:t>（</w:t>
      </w:r>
      <w:r w:rsidR="00AF4B11">
        <w:rPr>
          <w:rFonts w:ascii="Times New Roman" w:hAnsi="Times New Roman" w:hint="eastAsia"/>
          <w:b/>
          <w:sz w:val="24"/>
          <w:szCs w:val="24"/>
        </w:rPr>
        <w:t>应征</w:t>
      </w:r>
      <w:r w:rsidR="00AF4B11" w:rsidRPr="00EE44F6">
        <w:rPr>
          <w:rFonts w:ascii="Times New Roman" w:hAnsi="Times New Roman" w:hint="eastAsia"/>
          <w:b/>
          <w:sz w:val="24"/>
          <w:szCs w:val="24"/>
        </w:rPr>
        <w:t>）</w:t>
      </w:r>
    </w:p>
    <w:p w14:paraId="637EC977" w14:textId="4B0303F0" w:rsidR="007D6B3E" w:rsidRPr="003D336A" w:rsidRDefault="003D336A" w:rsidP="004B2703">
      <w:pPr>
        <w:snapToGrid w:val="0"/>
        <w:spacing w:line="360" w:lineRule="auto"/>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color w:val="000000"/>
          <w:szCs w:val="21"/>
        </w:rPr>
        <w:t xml:space="preserve">. </w:t>
      </w:r>
      <w:r w:rsidR="007D6B3E" w:rsidRPr="003D336A">
        <w:rPr>
          <w:rFonts w:ascii="宋体" w:eastAsia="宋体" w:hAnsi="宋体" w:cs="宋体" w:hint="eastAsia"/>
          <w:color w:val="000000"/>
          <w:szCs w:val="21"/>
        </w:rPr>
        <w:t>教学目标</w:t>
      </w:r>
    </w:p>
    <w:p w14:paraId="491E2060" w14:textId="689085B0" w:rsidR="00741B30" w:rsidRDefault="00741B30" w:rsidP="00741B30">
      <w:pPr>
        <w:pStyle w:val="ac"/>
        <w:numPr>
          <w:ilvl w:val="0"/>
          <w:numId w:val="2"/>
        </w:numPr>
        <w:snapToGrid w:val="0"/>
        <w:spacing w:after="0" w:line="360" w:lineRule="auto"/>
        <w:ind w:hanging="294"/>
        <w:contextualSpacing w:val="0"/>
        <w:jc w:val="both"/>
        <w:rPr>
          <w:rFonts w:ascii="Times New Roman" w:hAnsi="Times New Roman"/>
          <w:sz w:val="21"/>
          <w:szCs w:val="21"/>
        </w:rPr>
      </w:pPr>
      <w:r w:rsidRPr="008E3EE1">
        <w:rPr>
          <w:rFonts w:ascii="Times New Roman" w:hAnsi="Times New Roman"/>
          <w:sz w:val="21"/>
          <w:szCs w:val="21"/>
        </w:rPr>
        <w:t>Understand the</w:t>
      </w:r>
      <w:r>
        <w:rPr>
          <w:rFonts w:ascii="Times New Roman" w:hAnsi="Times New Roman"/>
          <w:sz w:val="21"/>
          <w:szCs w:val="21"/>
        </w:rPr>
        <w:t xml:space="preserve"> concept</w:t>
      </w:r>
      <w:r w:rsidRPr="00E70ABE">
        <w:rPr>
          <w:rFonts w:ascii="Times New Roman" w:hAnsi="Times New Roman"/>
          <w:sz w:val="21"/>
          <w:szCs w:val="21"/>
        </w:rPr>
        <w:t xml:space="preserve"> </w:t>
      </w:r>
      <w:r>
        <w:rPr>
          <w:rFonts w:ascii="Times New Roman" w:hAnsi="Times New Roman"/>
          <w:sz w:val="21"/>
          <w:szCs w:val="21"/>
        </w:rPr>
        <w:t>of e</w:t>
      </w:r>
      <w:r w:rsidRPr="00741B30">
        <w:rPr>
          <w:rFonts w:ascii="Times New Roman" w:hAnsi="Times New Roman"/>
          <w:sz w:val="21"/>
          <w:szCs w:val="21"/>
        </w:rPr>
        <w:t xml:space="preserve">ukaryotic </w:t>
      </w:r>
      <w:r>
        <w:rPr>
          <w:rFonts w:ascii="Times New Roman" w:hAnsi="Times New Roman"/>
          <w:sz w:val="21"/>
          <w:szCs w:val="21"/>
        </w:rPr>
        <w:t>c</w:t>
      </w:r>
      <w:r w:rsidRPr="00741B30">
        <w:rPr>
          <w:rFonts w:ascii="Times New Roman" w:hAnsi="Times New Roman"/>
          <w:sz w:val="21"/>
          <w:szCs w:val="21"/>
        </w:rPr>
        <w:t xml:space="preserve">ell </w:t>
      </w:r>
      <w:r>
        <w:rPr>
          <w:rFonts w:ascii="Times New Roman" w:hAnsi="Times New Roman"/>
          <w:sz w:val="21"/>
          <w:szCs w:val="21"/>
        </w:rPr>
        <w:t>c</w:t>
      </w:r>
      <w:r w:rsidRPr="00741B30">
        <w:rPr>
          <w:rFonts w:ascii="Times New Roman" w:hAnsi="Times New Roman"/>
          <w:sz w:val="21"/>
          <w:szCs w:val="21"/>
        </w:rPr>
        <w:t>ycle</w:t>
      </w:r>
    </w:p>
    <w:p w14:paraId="23CCDE11" w14:textId="0E87986F" w:rsidR="00741B30" w:rsidRDefault="00741B30" w:rsidP="00741B30">
      <w:pPr>
        <w:pStyle w:val="ac"/>
        <w:numPr>
          <w:ilvl w:val="0"/>
          <w:numId w:val="2"/>
        </w:numPr>
        <w:snapToGrid w:val="0"/>
        <w:spacing w:after="0" w:line="360" w:lineRule="auto"/>
        <w:ind w:hanging="294"/>
        <w:contextualSpacing w:val="0"/>
        <w:jc w:val="both"/>
        <w:rPr>
          <w:rFonts w:ascii="Times New Roman" w:hAnsi="Times New Roman"/>
          <w:sz w:val="21"/>
          <w:szCs w:val="21"/>
        </w:rPr>
      </w:pPr>
      <w:bookmarkStart w:id="16" w:name="OLE_LINK17"/>
      <w:r w:rsidRPr="008E3EE1">
        <w:rPr>
          <w:rFonts w:ascii="Times New Roman" w:hAnsi="Times New Roman"/>
          <w:sz w:val="21"/>
          <w:szCs w:val="21"/>
        </w:rPr>
        <w:t>Understand</w:t>
      </w:r>
      <w:bookmarkStart w:id="17" w:name="OLE_LINK19"/>
      <w:r w:rsidRPr="008E3EE1">
        <w:rPr>
          <w:rFonts w:ascii="Times New Roman" w:hAnsi="Times New Roman"/>
          <w:sz w:val="21"/>
          <w:szCs w:val="21"/>
        </w:rPr>
        <w:t xml:space="preserve"> the</w:t>
      </w:r>
      <w:bookmarkEnd w:id="16"/>
      <w:r>
        <w:rPr>
          <w:rFonts w:ascii="Times New Roman" w:hAnsi="Times New Roman"/>
          <w:sz w:val="21"/>
          <w:szCs w:val="21"/>
        </w:rPr>
        <w:t xml:space="preserve"> similarities and differences between mitosis and </w:t>
      </w:r>
      <w:r w:rsidRPr="00741B30">
        <w:rPr>
          <w:rFonts w:ascii="Times New Roman" w:hAnsi="Times New Roman"/>
          <w:sz w:val="21"/>
          <w:szCs w:val="21"/>
        </w:rPr>
        <w:t>meiosis</w:t>
      </w:r>
    </w:p>
    <w:bookmarkEnd w:id="17"/>
    <w:p w14:paraId="056FE7D4" w14:textId="0AE6223D" w:rsidR="00741B30" w:rsidRPr="00741B30" w:rsidRDefault="00741B30" w:rsidP="00741B30">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To know what happens in i</w:t>
      </w:r>
      <w:r w:rsidRPr="00741B30">
        <w:rPr>
          <w:rFonts w:ascii="Times New Roman" w:hAnsi="Times New Roman"/>
          <w:sz w:val="21"/>
          <w:szCs w:val="21"/>
        </w:rPr>
        <w:t>nterphase</w:t>
      </w:r>
    </w:p>
    <w:p w14:paraId="311D6597" w14:textId="77777777" w:rsidR="00741B30" w:rsidRDefault="00741B30" w:rsidP="00741B30">
      <w:pPr>
        <w:pStyle w:val="ac"/>
        <w:numPr>
          <w:ilvl w:val="0"/>
          <w:numId w:val="2"/>
        </w:numPr>
        <w:snapToGrid w:val="0"/>
        <w:spacing w:after="0" w:line="360" w:lineRule="auto"/>
        <w:ind w:hanging="294"/>
        <w:contextualSpacing w:val="0"/>
        <w:jc w:val="both"/>
        <w:rPr>
          <w:rFonts w:ascii="Times New Roman" w:hAnsi="Times New Roman"/>
          <w:sz w:val="21"/>
          <w:szCs w:val="21"/>
        </w:rPr>
      </w:pPr>
      <w:r w:rsidRPr="008E3EE1">
        <w:rPr>
          <w:rFonts w:ascii="Times New Roman" w:hAnsi="Times New Roman"/>
          <w:sz w:val="21"/>
          <w:szCs w:val="21"/>
        </w:rPr>
        <w:t>Understand the</w:t>
      </w:r>
      <w:r>
        <w:rPr>
          <w:rFonts w:ascii="Times New Roman" w:hAnsi="Times New Roman"/>
          <w:sz w:val="21"/>
          <w:szCs w:val="21"/>
        </w:rPr>
        <w:t xml:space="preserve"> concept</w:t>
      </w:r>
      <w:r w:rsidRPr="00E70ABE">
        <w:rPr>
          <w:rFonts w:ascii="Times New Roman" w:hAnsi="Times New Roman"/>
          <w:sz w:val="21"/>
          <w:szCs w:val="21"/>
        </w:rPr>
        <w:t xml:space="preserve"> </w:t>
      </w:r>
      <w:r>
        <w:rPr>
          <w:rFonts w:ascii="Times New Roman" w:hAnsi="Times New Roman"/>
          <w:sz w:val="21"/>
          <w:szCs w:val="21"/>
        </w:rPr>
        <w:t xml:space="preserve">of </w:t>
      </w:r>
      <w:r w:rsidRPr="00E70ABE">
        <w:rPr>
          <w:rFonts w:ascii="Times New Roman" w:hAnsi="Times New Roman"/>
          <w:sz w:val="21"/>
          <w:szCs w:val="21"/>
        </w:rPr>
        <w:t>cytoskeleton</w:t>
      </w:r>
    </w:p>
    <w:p w14:paraId="1203C036" w14:textId="7C2F5D60" w:rsidR="007D6B3E" w:rsidRPr="0065701F" w:rsidRDefault="00B9241A"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sidRPr="008E3EE1">
        <w:rPr>
          <w:rFonts w:ascii="Times New Roman" w:hAnsi="Times New Roman"/>
          <w:sz w:val="21"/>
          <w:szCs w:val="21"/>
        </w:rPr>
        <w:t>Understand the</w:t>
      </w:r>
      <w:r>
        <w:rPr>
          <w:rFonts w:ascii="Times New Roman" w:hAnsi="Times New Roman"/>
          <w:sz w:val="21"/>
          <w:szCs w:val="21"/>
        </w:rPr>
        <w:t xml:space="preserve"> major steps in mitosis</w:t>
      </w:r>
    </w:p>
    <w:p w14:paraId="34F19343"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32AB3B4C"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教学重难点</w:t>
      </w:r>
    </w:p>
    <w:p w14:paraId="6E0E90CC" w14:textId="77777777" w:rsidR="007D6B3E" w:rsidRPr="009D4707"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C57A23">
        <w:rPr>
          <w:rFonts w:ascii="宋体" w:eastAsia="宋体" w:hAnsi="宋体" w:cs="宋体" w:hint="eastAsia"/>
          <w:color w:val="000000"/>
          <w:kern w:val="0"/>
          <w:szCs w:val="21"/>
          <w:u w:val="single"/>
        </w:rPr>
        <w:t>教学重点</w:t>
      </w:r>
      <w:r>
        <w:rPr>
          <w:rFonts w:ascii="宋体" w:eastAsia="宋体" w:hAnsi="宋体" w:cs="宋体" w:hint="eastAsia"/>
          <w:color w:val="000000"/>
          <w:kern w:val="0"/>
          <w:szCs w:val="21"/>
        </w:rPr>
        <w:t>:</w:t>
      </w:r>
    </w:p>
    <w:p w14:paraId="3FD5D92C" w14:textId="355C5A50" w:rsidR="007D6B3E" w:rsidRDefault="00E504E2" w:rsidP="004B2703">
      <w:pPr>
        <w:pStyle w:val="ac"/>
        <w:numPr>
          <w:ilvl w:val="0"/>
          <w:numId w:val="11"/>
        </w:numPr>
        <w:snapToGrid w:val="0"/>
        <w:spacing w:after="0" w:line="360" w:lineRule="auto"/>
        <w:ind w:left="709" w:hanging="283"/>
        <w:contextualSpacing w:val="0"/>
        <w:rPr>
          <w:rFonts w:ascii="Times New Roman" w:eastAsia="黑体" w:hAnsi="Times New Roman" w:cstheme="minorBidi"/>
          <w:bCs/>
          <w:kern w:val="2"/>
          <w:sz w:val="21"/>
        </w:rPr>
      </w:pPr>
      <w:r>
        <w:rPr>
          <w:rFonts w:ascii="Times New Roman" w:eastAsia="黑体" w:hAnsi="Times New Roman" w:cstheme="minorBidi"/>
          <w:bCs/>
          <w:kern w:val="2"/>
          <w:sz w:val="21"/>
        </w:rPr>
        <w:t>D</w:t>
      </w:r>
      <w:r w:rsidRPr="00E504E2">
        <w:rPr>
          <w:rFonts w:ascii="Times New Roman" w:eastAsia="黑体" w:hAnsi="Times New Roman" w:cstheme="minorBidi"/>
          <w:bCs/>
          <w:kern w:val="2"/>
          <w:sz w:val="21"/>
        </w:rPr>
        <w:t>istinct classes of microtubules</w:t>
      </w:r>
      <w:r>
        <w:rPr>
          <w:rFonts w:ascii="Times New Roman" w:eastAsia="黑体" w:hAnsi="Times New Roman" w:cstheme="minorBidi"/>
          <w:bCs/>
          <w:kern w:val="2"/>
          <w:sz w:val="21"/>
        </w:rPr>
        <w:t xml:space="preserve"> in </w:t>
      </w:r>
      <w:bookmarkStart w:id="18" w:name="OLE_LINK18"/>
      <w:r>
        <w:rPr>
          <w:rFonts w:ascii="Times New Roman" w:eastAsia="黑体" w:hAnsi="Times New Roman" w:cstheme="minorBidi"/>
          <w:bCs/>
          <w:kern w:val="2"/>
          <w:sz w:val="21"/>
        </w:rPr>
        <w:t>m</w:t>
      </w:r>
      <w:r w:rsidRPr="00E504E2">
        <w:rPr>
          <w:rFonts w:ascii="Times New Roman" w:eastAsia="黑体" w:hAnsi="Times New Roman" w:cstheme="minorBidi"/>
          <w:bCs/>
          <w:kern w:val="2"/>
          <w:sz w:val="21"/>
        </w:rPr>
        <w:t>itotic spindle</w:t>
      </w:r>
      <w:bookmarkEnd w:id="18"/>
    </w:p>
    <w:p w14:paraId="33018F32" w14:textId="44DEA9B8" w:rsidR="00E504E2" w:rsidRDefault="00E504E2" w:rsidP="004B2703">
      <w:pPr>
        <w:pStyle w:val="ac"/>
        <w:numPr>
          <w:ilvl w:val="0"/>
          <w:numId w:val="11"/>
        </w:numPr>
        <w:snapToGrid w:val="0"/>
        <w:spacing w:after="0" w:line="360" w:lineRule="auto"/>
        <w:ind w:left="709" w:hanging="283"/>
        <w:contextualSpacing w:val="0"/>
        <w:rPr>
          <w:rFonts w:ascii="Times New Roman" w:eastAsia="黑体" w:hAnsi="Times New Roman" w:cstheme="minorBidi"/>
          <w:bCs/>
          <w:kern w:val="2"/>
          <w:sz w:val="21"/>
        </w:rPr>
      </w:pPr>
      <w:r>
        <w:rPr>
          <w:rFonts w:ascii="Times New Roman" w:eastAsia="黑体" w:hAnsi="Times New Roman" w:cstheme="minorBidi" w:hint="eastAsia"/>
          <w:bCs/>
          <w:kern w:val="2"/>
          <w:sz w:val="21"/>
        </w:rPr>
        <w:t>S</w:t>
      </w:r>
      <w:r>
        <w:rPr>
          <w:rFonts w:ascii="Times New Roman" w:eastAsia="黑体" w:hAnsi="Times New Roman" w:cstheme="minorBidi"/>
          <w:bCs/>
          <w:kern w:val="2"/>
          <w:sz w:val="21"/>
        </w:rPr>
        <w:t>tructure of m</w:t>
      </w:r>
      <w:r w:rsidRPr="00E504E2">
        <w:rPr>
          <w:rFonts w:ascii="Times New Roman" w:eastAsia="黑体" w:hAnsi="Times New Roman" w:cstheme="minorBidi"/>
          <w:bCs/>
          <w:kern w:val="2"/>
          <w:sz w:val="21"/>
        </w:rPr>
        <w:t>itotic spindle</w:t>
      </w:r>
    </w:p>
    <w:p w14:paraId="0F6B5823" w14:textId="77777777" w:rsidR="00E504E2" w:rsidRPr="00E504E2" w:rsidRDefault="00E504E2" w:rsidP="00E504E2">
      <w:pPr>
        <w:pStyle w:val="ac"/>
        <w:numPr>
          <w:ilvl w:val="0"/>
          <w:numId w:val="11"/>
        </w:numPr>
        <w:snapToGrid w:val="0"/>
        <w:spacing w:after="0" w:line="360" w:lineRule="auto"/>
        <w:ind w:left="709" w:hanging="283"/>
        <w:contextualSpacing w:val="0"/>
        <w:rPr>
          <w:rFonts w:ascii="Times New Roman" w:eastAsia="黑体" w:hAnsi="Times New Roman" w:cstheme="minorBidi"/>
          <w:bCs/>
          <w:kern w:val="2"/>
          <w:sz w:val="21"/>
        </w:rPr>
      </w:pPr>
      <w:r w:rsidRPr="00E504E2">
        <w:rPr>
          <w:rFonts w:ascii="Times New Roman" w:eastAsia="黑体" w:hAnsi="Times New Roman" w:cstheme="minorBidi"/>
          <w:bCs/>
          <w:kern w:val="2"/>
          <w:sz w:val="21"/>
        </w:rPr>
        <w:t>Chromosome capture and congression in prometaphase</w:t>
      </w:r>
    </w:p>
    <w:p w14:paraId="01445210" w14:textId="77777777" w:rsidR="00E504E2" w:rsidRPr="00E504E2" w:rsidRDefault="00E504E2" w:rsidP="00E504E2">
      <w:pPr>
        <w:pStyle w:val="ac"/>
        <w:numPr>
          <w:ilvl w:val="0"/>
          <w:numId w:val="11"/>
        </w:numPr>
        <w:snapToGrid w:val="0"/>
        <w:spacing w:after="0" w:line="360" w:lineRule="auto"/>
        <w:ind w:left="709" w:hanging="283"/>
        <w:contextualSpacing w:val="0"/>
        <w:rPr>
          <w:rFonts w:ascii="Times New Roman" w:eastAsia="黑体" w:hAnsi="Times New Roman" w:cstheme="minorBidi"/>
          <w:bCs/>
          <w:kern w:val="2"/>
          <w:sz w:val="21"/>
        </w:rPr>
      </w:pPr>
      <w:r w:rsidRPr="00E504E2">
        <w:rPr>
          <w:rFonts w:ascii="Times New Roman" w:eastAsia="黑体" w:hAnsi="Times New Roman" w:cstheme="minorBidi"/>
          <w:bCs/>
          <w:kern w:val="2"/>
          <w:sz w:val="21"/>
        </w:rPr>
        <w:t>Chromosome movement and spindle pole separation in anaphase</w:t>
      </w:r>
    </w:p>
    <w:p w14:paraId="09F93897" w14:textId="77777777" w:rsidR="007D6B3E" w:rsidRPr="009D4707" w:rsidRDefault="007D6B3E" w:rsidP="004B2703">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sidRPr="009D4707">
        <w:rPr>
          <w:rFonts w:ascii="宋体" w:eastAsia="宋体" w:hAnsi="宋体" w:cs="宋体" w:hint="eastAsia"/>
          <w:color w:val="000000"/>
          <w:szCs w:val="21"/>
        </w:rPr>
        <w:t>:</w:t>
      </w:r>
    </w:p>
    <w:p w14:paraId="38FCB6E6" w14:textId="5DDF4CBA" w:rsidR="007D6B3E" w:rsidRDefault="00E504E2" w:rsidP="004B2703">
      <w:pPr>
        <w:pStyle w:val="ac"/>
        <w:numPr>
          <w:ilvl w:val="0"/>
          <w:numId w:val="11"/>
        </w:numPr>
        <w:snapToGrid w:val="0"/>
        <w:spacing w:after="0" w:line="360" w:lineRule="auto"/>
        <w:ind w:left="709" w:hanging="283"/>
        <w:contextualSpacing w:val="0"/>
        <w:rPr>
          <w:rFonts w:ascii="Times New Roman" w:eastAsia="黑体" w:hAnsi="Times New Roman" w:cstheme="minorBidi"/>
          <w:bCs/>
          <w:kern w:val="2"/>
          <w:sz w:val="21"/>
        </w:rPr>
      </w:pPr>
      <w:r w:rsidRPr="00E504E2">
        <w:rPr>
          <w:rFonts w:ascii="Times New Roman" w:eastAsia="黑体" w:hAnsi="Times New Roman" w:cstheme="minorBidi"/>
          <w:bCs/>
          <w:kern w:val="2"/>
          <w:sz w:val="21"/>
        </w:rPr>
        <w:t>Regulation of centrosome duplication to the cell cycle</w:t>
      </w:r>
    </w:p>
    <w:p w14:paraId="5A8F540F" w14:textId="030ED3ED" w:rsidR="00E504E2" w:rsidRDefault="00E504E2" w:rsidP="004B2703">
      <w:pPr>
        <w:pStyle w:val="ac"/>
        <w:numPr>
          <w:ilvl w:val="0"/>
          <w:numId w:val="11"/>
        </w:numPr>
        <w:snapToGrid w:val="0"/>
        <w:spacing w:after="0" w:line="360" w:lineRule="auto"/>
        <w:ind w:left="709" w:hanging="283"/>
        <w:contextualSpacing w:val="0"/>
        <w:rPr>
          <w:rFonts w:ascii="Times New Roman" w:eastAsia="黑体" w:hAnsi="Times New Roman" w:cstheme="minorBidi"/>
          <w:bCs/>
          <w:kern w:val="2"/>
          <w:sz w:val="21"/>
        </w:rPr>
      </w:pPr>
      <w:r w:rsidRPr="00E504E2">
        <w:rPr>
          <w:rFonts w:ascii="Times New Roman" w:eastAsia="黑体" w:hAnsi="Times New Roman" w:cstheme="minorBidi"/>
          <w:bCs/>
          <w:kern w:val="2"/>
          <w:sz w:val="21"/>
        </w:rPr>
        <w:lastRenderedPageBreak/>
        <w:t>Condensed chromosome in mitosis</w:t>
      </w:r>
    </w:p>
    <w:p w14:paraId="3A9E979C" w14:textId="6C3E3364" w:rsidR="00E504E2" w:rsidRPr="00E504E2" w:rsidRDefault="00E504E2" w:rsidP="00E504E2">
      <w:pPr>
        <w:pStyle w:val="ac"/>
        <w:numPr>
          <w:ilvl w:val="0"/>
          <w:numId w:val="11"/>
        </w:numPr>
        <w:snapToGrid w:val="0"/>
        <w:spacing w:after="0" w:line="360" w:lineRule="auto"/>
        <w:ind w:left="709" w:hanging="283"/>
        <w:contextualSpacing w:val="0"/>
        <w:rPr>
          <w:rFonts w:ascii="Times New Roman" w:eastAsia="黑体" w:hAnsi="Times New Roman" w:cstheme="minorBidi"/>
          <w:bCs/>
          <w:kern w:val="2"/>
          <w:sz w:val="21"/>
        </w:rPr>
      </w:pPr>
      <w:r w:rsidRPr="00E504E2">
        <w:rPr>
          <w:rFonts w:ascii="Times New Roman" w:eastAsia="黑体" w:hAnsi="Times New Roman" w:cstheme="minorBidi"/>
          <w:bCs/>
          <w:kern w:val="2"/>
          <w:sz w:val="21"/>
        </w:rPr>
        <w:t>Meiosis</w:t>
      </w:r>
      <w:r>
        <w:rPr>
          <w:rFonts w:ascii="Times New Roman" w:eastAsia="黑体" w:hAnsi="Times New Roman" w:cstheme="minorBidi"/>
          <w:bCs/>
          <w:kern w:val="2"/>
          <w:sz w:val="21"/>
        </w:rPr>
        <w:t xml:space="preserve"> as </w:t>
      </w:r>
      <w:r>
        <w:rPr>
          <w:rFonts w:ascii="Times New Roman" w:eastAsia="黑体" w:hAnsi="Times New Roman"/>
          <w:bCs/>
        </w:rPr>
        <w:t>a</w:t>
      </w:r>
      <w:r w:rsidRPr="00E504E2">
        <w:rPr>
          <w:rFonts w:ascii="Times New Roman" w:eastAsia="黑体" w:hAnsi="Times New Roman"/>
          <w:bCs/>
        </w:rPr>
        <w:t xml:space="preserve"> special type of cell division</w:t>
      </w:r>
    </w:p>
    <w:p w14:paraId="6AE4DDAC" w14:textId="50023836" w:rsidR="00E504E2" w:rsidRPr="00E504E2" w:rsidRDefault="00E504E2" w:rsidP="004B2703">
      <w:pPr>
        <w:pStyle w:val="ac"/>
        <w:numPr>
          <w:ilvl w:val="0"/>
          <w:numId w:val="11"/>
        </w:numPr>
        <w:snapToGrid w:val="0"/>
        <w:spacing w:after="0" w:line="360" w:lineRule="auto"/>
        <w:ind w:left="709" w:hanging="283"/>
        <w:contextualSpacing w:val="0"/>
        <w:rPr>
          <w:rFonts w:ascii="Times New Roman" w:eastAsia="黑体" w:hAnsi="Times New Roman" w:cstheme="minorBidi"/>
          <w:bCs/>
          <w:kern w:val="2"/>
          <w:sz w:val="21"/>
        </w:rPr>
      </w:pPr>
      <w:r>
        <w:rPr>
          <w:rFonts w:ascii="Times New Roman" w:eastAsia="黑体" w:hAnsi="Times New Roman" w:cstheme="minorBidi"/>
          <w:bCs/>
          <w:kern w:val="2"/>
          <w:sz w:val="21"/>
        </w:rPr>
        <w:t>The role of motor proteins in mitosis</w:t>
      </w:r>
    </w:p>
    <w:p w14:paraId="52015851"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18A5EF33"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275BBDB5" w14:textId="77777777" w:rsidR="00B937A2" w:rsidRDefault="00B937A2" w:rsidP="004B2703">
      <w:pPr>
        <w:snapToGrid w:val="0"/>
        <w:spacing w:line="360" w:lineRule="auto"/>
        <w:rPr>
          <w:rFonts w:ascii="Times New Roman" w:eastAsia="黑体" w:hAnsi="Times New Roman"/>
        </w:rPr>
      </w:pPr>
      <w:r>
        <w:rPr>
          <w:rFonts w:ascii="Times New Roman" w:eastAsia="黑体" w:hAnsi="Times New Roman" w:hint="eastAsia"/>
        </w:rPr>
        <w:t>14-1</w:t>
      </w:r>
      <w:r>
        <w:rPr>
          <w:rFonts w:ascii="Times New Roman" w:eastAsia="黑体" w:hAnsi="Times New Roman"/>
        </w:rPr>
        <w:t xml:space="preserve"> </w:t>
      </w:r>
      <w:r w:rsidRPr="00ED2991">
        <w:rPr>
          <w:rFonts w:ascii="Times New Roman" w:eastAsia="黑体" w:hAnsi="Times New Roman"/>
          <w:bCs/>
        </w:rPr>
        <w:t>The Eukaryotic Cell Cycle</w:t>
      </w:r>
    </w:p>
    <w:p w14:paraId="05898D18" w14:textId="7CC12B5C" w:rsidR="00B937A2" w:rsidRPr="00ED2991" w:rsidRDefault="00B937A2" w:rsidP="004B2703">
      <w:pPr>
        <w:snapToGrid w:val="0"/>
        <w:spacing w:line="360" w:lineRule="auto"/>
        <w:ind w:leftChars="150" w:left="315"/>
        <w:rPr>
          <w:rFonts w:ascii="Times New Roman" w:eastAsia="黑体" w:hAnsi="Times New Roman"/>
          <w:bCs/>
        </w:rPr>
      </w:pPr>
      <w:r w:rsidRPr="00ED2991">
        <w:rPr>
          <w:rFonts w:ascii="Times New Roman" w:eastAsia="黑体" w:hAnsi="Times New Roman"/>
          <w:bCs/>
        </w:rPr>
        <w:t>Lifespan of different types of cells in the human body</w:t>
      </w:r>
    </w:p>
    <w:p w14:paraId="08F67803" w14:textId="10B86F8D" w:rsidR="00B937A2" w:rsidRPr="00ED2991" w:rsidRDefault="00B937A2" w:rsidP="004B2703">
      <w:pPr>
        <w:snapToGrid w:val="0"/>
        <w:spacing w:line="360" w:lineRule="auto"/>
        <w:ind w:leftChars="150" w:left="315"/>
        <w:rPr>
          <w:rFonts w:ascii="Times New Roman" w:eastAsia="黑体" w:hAnsi="Times New Roman"/>
          <w:bCs/>
        </w:rPr>
      </w:pPr>
      <w:r w:rsidRPr="00ED2991">
        <w:rPr>
          <w:rFonts w:ascii="Times New Roman" w:eastAsia="黑体" w:hAnsi="Times New Roman"/>
          <w:bCs/>
        </w:rPr>
        <w:t>The stages of mitosis</w:t>
      </w:r>
    </w:p>
    <w:p w14:paraId="7266B798" w14:textId="1894A53A" w:rsidR="00B937A2" w:rsidRPr="00ED2991" w:rsidRDefault="00B937A2" w:rsidP="004B2703">
      <w:pPr>
        <w:snapToGrid w:val="0"/>
        <w:spacing w:line="360" w:lineRule="auto"/>
        <w:ind w:leftChars="150" w:left="315"/>
        <w:rPr>
          <w:rFonts w:ascii="Times New Roman" w:eastAsia="黑体" w:hAnsi="Times New Roman"/>
          <w:bCs/>
        </w:rPr>
      </w:pPr>
      <w:r w:rsidRPr="00ED2991">
        <w:rPr>
          <w:rFonts w:ascii="Times New Roman" w:eastAsia="黑体" w:hAnsi="Times New Roman"/>
          <w:bCs/>
        </w:rPr>
        <w:t>Regulation of cell cycle transitions</w:t>
      </w:r>
    </w:p>
    <w:p w14:paraId="699E3E5F" w14:textId="45EC3A85" w:rsidR="00B937A2" w:rsidRPr="00ED2991" w:rsidRDefault="00B937A2" w:rsidP="004B2703">
      <w:pPr>
        <w:snapToGrid w:val="0"/>
        <w:spacing w:line="360" w:lineRule="auto"/>
        <w:ind w:leftChars="150" w:left="315"/>
        <w:rPr>
          <w:rFonts w:ascii="Times New Roman" w:eastAsia="黑体" w:hAnsi="Times New Roman"/>
        </w:rPr>
      </w:pPr>
      <w:r w:rsidRPr="00ED2991">
        <w:rPr>
          <w:rFonts w:ascii="Times New Roman" w:eastAsia="黑体" w:hAnsi="Times New Roman"/>
          <w:bCs/>
        </w:rPr>
        <w:t>Regulation of the cell cycle by the cytoskeleton system</w:t>
      </w:r>
    </w:p>
    <w:p w14:paraId="76CBC1F6" w14:textId="77777777" w:rsidR="00B937A2" w:rsidRPr="00ED2991" w:rsidRDefault="00B937A2" w:rsidP="004B2703">
      <w:pPr>
        <w:snapToGrid w:val="0"/>
        <w:spacing w:line="360" w:lineRule="auto"/>
        <w:rPr>
          <w:rFonts w:ascii="Times New Roman" w:eastAsia="黑体" w:hAnsi="Times New Roman"/>
        </w:rPr>
      </w:pPr>
      <w:r>
        <w:rPr>
          <w:rFonts w:ascii="Times New Roman" w:eastAsia="黑体" w:hAnsi="Times New Roman"/>
        </w:rPr>
        <w:t>14-2 Mit</w:t>
      </w:r>
      <w:r w:rsidRPr="00ED2991">
        <w:rPr>
          <w:rFonts w:ascii="Times New Roman" w:eastAsia="黑体" w:hAnsi="Times New Roman"/>
        </w:rPr>
        <w:t>osis</w:t>
      </w:r>
      <w:r>
        <w:rPr>
          <w:rFonts w:ascii="Times New Roman" w:eastAsia="黑体" w:hAnsi="Times New Roman"/>
        </w:rPr>
        <w:t xml:space="preserve"> and </w:t>
      </w:r>
      <w:r w:rsidRPr="00ED2991">
        <w:rPr>
          <w:rFonts w:ascii="Times New Roman" w:eastAsia="黑体" w:hAnsi="Times New Roman"/>
        </w:rPr>
        <w:t>Meiosis</w:t>
      </w:r>
    </w:p>
    <w:p w14:paraId="01DCF973" w14:textId="18175671" w:rsidR="00B937A2" w:rsidRPr="00ED2991" w:rsidRDefault="00B937A2" w:rsidP="004B2703">
      <w:pPr>
        <w:snapToGrid w:val="0"/>
        <w:spacing w:line="360" w:lineRule="auto"/>
        <w:ind w:leftChars="150" w:left="315"/>
        <w:rPr>
          <w:rFonts w:ascii="Times New Roman" w:eastAsia="黑体" w:hAnsi="Times New Roman"/>
        </w:rPr>
      </w:pPr>
      <w:r>
        <w:rPr>
          <w:rFonts w:ascii="Times New Roman" w:eastAsia="黑体" w:hAnsi="Times New Roman"/>
        </w:rPr>
        <w:t>The differences between mit</w:t>
      </w:r>
      <w:r w:rsidRPr="00ED2991">
        <w:rPr>
          <w:rFonts w:ascii="Times New Roman" w:eastAsia="黑体" w:hAnsi="Times New Roman"/>
        </w:rPr>
        <w:t>osis</w:t>
      </w:r>
      <w:r>
        <w:rPr>
          <w:rFonts w:ascii="Times New Roman" w:eastAsia="黑体" w:hAnsi="Times New Roman"/>
        </w:rPr>
        <w:t xml:space="preserve"> and m</w:t>
      </w:r>
      <w:r w:rsidRPr="00ED2991">
        <w:rPr>
          <w:rFonts w:ascii="Times New Roman" w:eastAsia="黑体" w:hAnsi="Times New Roman"/>
        </w:rPr>
        <w:t>eiosis</w:t>
      </w:r>
    </w:p>
    <w:p w14:paraId="062B72A9" w14:textId="2CB28AD5" w:rsidR="00B937A2" w:rsidRDefault="00B937A2" w:rsidP="004B2703">
      <w:pPr>
        <w:snapToGrid w:val="0"/>
        <w:spacing w:line="360" w:lineRule="auto"/>
        <w:ind w:leftChars="150" w:left="315"/>
        <w:rPr>
          <w:rFonts w:ascii="Times New Roman" w:eastAsia="黑体" w:hAnsi="Times New Roman"/>
        </w:rPr>
      </w:pPr>
      <w:r>
        <w:rPr>
          <w:rFonts w:ascii="Times New Roman" w:eastAsia="黑体" w:hAnsi="Times New Roman"/>
        </w:rPr>
        <w:t>The similarities between mit</w:t>
      </w:r>
      <w:r w:rsidRPr="00ED2991">
        <w:rPr>
          <w:rFonts w:ascii="Times New Roman" w:eastAsia="黑体" w:hAnsi="Times New Roman"/>
        </w:rPr>
        <w:t>osis</w:t>
      </w:r>
      <w:r>
        <w:rPr>
          <w:rFonts w:ascii="Times New Roman" w:eastAsia="黑体" w:hAnsi="Times New Roman"/>
        </w:rPr>
        <w:t xml:space="preserve"> and m</w:t>
      </w:r>
      <w:r w:rsidRPr="00ED2991">
        <w:rPr>
          <w:rFonts w:ascii="Times New Roman" w:eastAsia="黑体" w:hAnsi="Times New Roman"/>
        </w:rPr>
        <w:t>eiosis</w:t>
      </w:r>
    </w:p>
    <w:p w14:paraId="30D62DDA" w14:textId="19EF2357" w:rsidR="007D6B3E" w:rsidRPr="00B937A2" w:rsidRDefault="00B937A2" w:rsidP="004B2703">
      <w:pPr>
        <w:snapToGrid w:val="0"/>
        <w:spacing w:line="360" w:lineRule="auto"/>
        <w:ind w:leftChars="150" w:left="315"/>
        <w:rPr>
          <w:rFonts w:ascii="Times New Roman" w:eastAsia="黑体" w:hAnsi="Times New Roman"/>
        </w:rPr>
      </w:pPr>
      <w:r>
        <w:rPr>
          <w:rFonts w:ascii="Times New Roman" w:eastAsia="黑体" w:hAnsi="Times New Roman"/>
        </w:rPr>
        <w:t>The beauty and complexity mit</w:t>
      </w:r>
      <w:r w:rsidRPr="00ED2991">
        <w:rPr>
          <w:rFonts w:ascii="Times New Roman" w:eastAsia="黑体" w:hAnsi="Times New Roman"/>
        </w:rPr>
        <w:t>osis</w:t>
      </w:r>
      <w:r>
        <w:rPr>
          <w:rFonts w:ascii="Times New Roman" w:eastAsia="黑体" w:hAnsi="Times New Roman"/>
        </w:rPr>
        <w:t xml:space="preserve"> and m</w:t>
      </w:r>
      <w:r w:rsidRPr="00ED2991">
        <w:rPr>
          <w:rFonts w:ascii="Times New Roman" w:eastAsia="黑体" w:hAnsi="Times New Roman"/>
        </w:rPr>
        <w:t>eiosis</w:t>
      </w:r>
    </w:p>
    <w:p w14:paraId="0DE1744C" w14:textId="77777777" w:rsidR="00EE5D45" w:rsidRDefault="00EE5D45" w:rsidP="004B2703">
      <w:pPr>
        <w:widowControl/>
        <w:snapToGrid w:val="0"/>
        <w:spacing w:line="360" w:lineRule="auto"/>
        <w:jc w:val="left"/>
        <w:rPr>
          <w:rFonts w:ascii="宋体" w:eastAsia="宋体" w:hAnsi="宋体" w:cs="TimesNewRomanPSMT"/>
          <w:color w:val="000000"/>
          <w:kern w:val="0"/>
          <w:szCs w:val="21"/>
        </w:rPr>
      </w:pPr>
    </w:p>
    <w:p w14:paraId="23A9D21F" w14:textId="2A4E034D"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 xml:space="preserve">教学方法 </w:t>
      </w:r>
    </w:p>
    <w:p w14:paraId="44EEC581"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4D44E044" w14:textId="359454DC" w:rsidR="00E504E2" w:rsidRPr="008E3EE1" w:rsidRDefault="00E504E2" w:rsidP="00E504E2">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e</w:t>
      </w:r>
      <w:r w:rsidRPr="00741B30">
        <w:rPr>
          <w:rFonts w:ascii="Times New Roman" w:hAnsi="Times New Roman"/>
          <w:sz w:val="21"/>
          <w:szCs w:val="21"/>
        </w:rPr>
        <w:t xml:space="preserve">ukaryotic </w:t>
      </w:r>
      <w:r>
        <w:rPr>
          <w:rFonts w:ascii="Times New Roman" w:hAnsi="Times New Roman"/>
          <w:sz w:val="21"/>
          <w:szCs w:val="21"/>
        </w:rPr>
        <w:t>c</w:t>
      </w:r>
      <w:r w:rsidRPr="00741B30">
        <w:rPr>
          <w:rFonts w:ascii="Times New Roman" w:hAnsi="Times New Roman"/>
          <w:sz w:val="21"/>
          <w:szCs w:val="21"/>
        </w:rPr>
        <w:t xml:space="preserve">ell </w:t>
      </w:r>
      <w:r>
        <w:rPr>
          <w:rFonts w:ascii="Times New Roman" w:hAnsi="Times New Roman"/>
          <w:sz w:val="21"/>
          <w:szCs w:val="21"/>
        </w:rPr>
        <w:t>c</w:t>
      </w:r>
      <w:r w:rsidRPr="00741B30">
        <w:rPr>
          <w:rFonts w:ascii="Times New Roman" w:hAnsi="Times New Roman"/>
          <w:sz w:val="21"/>
          <w:szCs w:val="21"/>
        </w:rPr>
        <w:t>ycle</w:t>
      </w:r>
    </w:p>
    <w:p w14:paraId="4AE29236" w14:textId="77777777" w:rsidR="00E504E2" w:rsidRDefault="00E504E2" w:rsidP="000B7426">
      <w:pPr>
        <w:pStyle w:val="ac"/>
        <w:numPr>
          <w:ilvl w:val="0"/>
          <w:numId w:val="13"/>
        </w:numPr>
        <w:snapToGrid w:val="0"/>
        <w:spacing w:after="0" w:line="360" w:lineRule="auto"/>
        <w:ind w:left="709" w:hanging="283"/>
        <w:contextualSpacing w:val="0"/>
        <w:rPr>
          <w:rFonts w:ascii="Times New Roman" w:hAnsi="Times New Roman"/>
          <w:sz w:val="21"/>
          <w:szCs w:val="21"/>
        </w:rPr>
      </w:pPr>
      <w:r w:rsidRPr="00E504E2">
        <w:rPr>
          <w:rFonts w:ascii="Times New Roman" w:hAnsi="Times New Roman" w:hint="eastAsia"/>
          <w:sz w:val="21"/>
          <w:szCs w:val="21"/>
        </w:rPr>
        <w:t>I</w:t>
      </w:r>
      <w:r w:rsidRPr="00E504E2">
        <w:rPr>
          <w:rFonts w:ascii="Times New Roman" w:hAnsi="Times New Roman"/>
          <w:sz w:val="21"/>
          <w:szCs w:val="21"/>
        </w:rPr>
        <w:t xml:space="preserve">llustration of </w:t>
      </w:r>
      <w:r>
        <w:rPr>
          <w:rFonts w:ascii="Times New Roman" w:eastAsia="黑体" w:hAnsi="Times New Roman" w:cstheme="minorBidi"/>
          <w:bCs/>
          <w:kern w:val="2"/>
          <w:sz w:val="21"/>
        </w:rPr>
        <w:t>m</w:t>
      </w:r>
      <w:r w:rsidRPr="00E504E2">
        <w:rPr>
          <w:rFonts w:ascii="Times New Roman" w:eastAsia="黑体" w:hAnsi="Times New Roman" w:cstheme="minorBidi"/>
          <w:bCs/>
          <w:kern w:val="2"/>
          <w:sz w:val="21"/>
        </w:rPr>
        <w:t>itotic spindle</w:t>
      </w:r>
      <w:r w:rsidRPr="00E504E2">
        <w:rPr>
          <w:rFonts w:ascii="Times New Roman" w:hAnsi="Times New Roman" w:hint="eastAsia"/>
          <w:sz w:val="21"/>
          <w:szCs w:val="21"/>
        </w:rPr>
        <w:t xml:space="preserve"> </w:t>
      </w:r>
    </w:p>
    <w:p w14:paraId="043F01BD" w14:textId="68506313" w:rsidR="00E504E2" w:rsidRPr="00E504E2" w:rsidRDefault="00E504E2" w:rsidP="000B7426">
      <w:pPr>
        <w:pStyle w:val="ac"/>
        <w:numPr>
          <w:ilvl w:val="0"/>
          <w:numId w:val="13"/>
        </w:numPr>
        <w:snapToGrid w:val="0"/>
        <w:spacing w:after="0" w:line="360" w:lineRule="auto"/>
        <w:ind w:left="709" w:hanging="283"/>
        <w:contextualSpacing w:val="0"/>
        <w:rPr>
          <w:rFonts w:ascii="Times New Roman" w:hAnsi="Times New Roman"/>
          <w:sz w:val="21"/>
          <w:szCs w:val="21"/>
        </w:rPr>
      </w:pPr>
      <w:r w:rsidRPr="00E504E2">
        <w:rPr>
          <w:rFonts w:ascii="Times New Roman" w:hAnsi="Times New Roman" w:hint="eastAsia"/>
          <w:sz w:val="21"/>
          <w:szCs w:val="21"/>
        </w:rPr>
        <w:t>I</w:t>
      </w:r>
      <w:r w:rsidRPr="00E504E2">
        <w:rPr>
          <w:rFonts w:ascii="Times New Roman" w:hAnsi="Times New Roman"/>
          <w:sz w:val="21"/>
          <w:szCs w:val="21"/>
        </w:rPr>
        <w:t xml:space="preserve">llustration of </w:t>
      </w:r>
      <w:r>
        <w:rPr>
          <w:rFonts w:ascii="Times New Roman" w:hAnsi="Times New Roman"/>
          <w:sz w:val="21"/>
          <w:szCs w:val="21"/>
        </w:rPr>
        <w:t>mitosis steps</w:t>
      </w:r>
    </w:p>
    <w:p w14:paraId="1EFAC98A" w14:textId="3590301D" w:rsidR="007D6B3E" w:rsidRPr="00E504E2" w:rsidRDefault="00E504E2" w:rsidP="00E504E2">
      <w:pPr>
        <w:pStyle w:val="ac"/>
        <w:numPr>
          <w:ilvl w:val="0"/>
          <w:numId w:val="2"/>
        </w:numPr>
        <w:snapToGrid w:val="0"/>
        <w:spacing w:after="0" w:line="360" w:lineRule="auto"/>
        <w:ind w:hanging="294"/>
        <w:contextualSpacing w:val="0"/>
        <w:jc w:val="both"/>
        <w:rPr>
          <w:rFonts w:ascii="Times New Roman" w:hAnsi="Times New Roman"/>
          <w:sz w:val="21"/>
          <w:szCs w:val="21"/>
        </w:rPr>
      </w:pPr>
      <w:r w:rsidRPr="00E504E2">
        <w:rPr>
          <w:rFonts w:ascii="Times New Roman" w:hAnsi="Times New Roman" w:hint="eastAsia"/>
          <w:sz w:val="21"/>
          <w:szCs w:val="21"/>
        </w:rPr>
        <w:t>I</w:t>
      </w:r>
      <w:r w:rsidRPr="00E504E2">
        <w:rPr>
          <w:rFonts w:ascii="Times New Roman" w:hAnsi="Times New Roman"/>
          <w:sz w:val="21"/>
          <w:szCs w:val="21"/>
        </w:rPr>
        <w:t>llustration of</w:t>
      </w:r>
      <w:r w:rsidRPr="008E3EE1">
        <w:rPr>
          <w:rFonts w:ascii="Times New Roman" w:hAnsi="Times New Roman"/>
          <w:sz w:val="21"/>
          <w:szCs w:val="21"/>
        </w:rPr>
        <w:t xml:space="preserve"> the</w:t>
      </w:r>
      <w:r>
        <w:rPr>
          <w:rFonts w:ascii="Times New Roman" w:hAnsi="Times New Roman"/>
          <w:sz w:val="21"/>
          <w:szCs w:val="21"/>
        </w:rPr>
        <w:t xml:space="preserve"> similarities and differences between mitosis and </w:t>
      </w:r>
      <w:r w:rsidRPr="00741B30">
        <w:rPr>
          <w:rFonts w:ascii="Times New Roman" w:hAnsi="Times New Roman"/>
          <w:sz w:val="21"/>
          <w:szCs w:val="21"/>
        </w:rPr>
        <w:t>meiosis</w:t>
      </w:r>
    </w:p>
    <w:p w14:paraId="16126F61"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5C479136" w14:textId="223A88C6" w:rsidR="007D6B3E" w:rsidRDefault="00E504E2"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H</w:t>
      </w:r>
      <w:r>
        <w:rPr>
          <w:rFonts w:ascii="Times New Roman" w:hAnsi="Times New Roman"/>
          <w:sz w:val="21"/>
          <w:szCs w:val="21"/>
        </w:rPr>
        <w:t>ow many MTOC(s) does a cell have?</w:t>
      </w:r>
    </w:p>
    <w:p w14:paraId="37835DBC" w14:textId="6259B37A" w:rsidR="00E504E2" w:rsidRPr="00E504E2" w:rsidRDefault="00E504E2" w:rsidP="00E504E2">
      <w:pPr>
        <w:pStyle w:val="ac"/>
        <w:numPr>
          <w:ilvl w:val="0"/>
          <w:numId w:val="15"/>
        </w:numPr>
        <w:snapToGrid w:val="0"/>
        <w:spacing w:after="0" w:line="360" w:lineRule="auto"/>
        <w:ind w:left="709" w:hanging="283"/>
        <w:contextualSpacing w:val="0"/>
        <w:rPr>
          <w:rFonts w:ascii="Times New Roman" w:hAnsi="Times New Roman"/>
          <w:sz w:val="21"/>
          <w:szCs w:val="21"/>
        </w:rPr>
      </w:pPr>
      <w:proofErr w:type="gramStart"/>
      <w:r>
        <w:rPr>
          <w:rFonts w:ascii="Times New Roman" w:hAnsi="Times New Roman"/>
          <w:sz w:val="21"/>
          <w:szCs w:val="21"/>
        </w:rPr>
        <w:t>Are</w:t>
      </w:r>
      <w:proofErr w:type="gramEnd"/>
      <w:r>
        <w:rPr>
          <w:rFonts w:ascii="Times New Roman" w:hAnsi="Times New Roman"/>
          <w:sz w:val="21"/>
          <w:szCs w:val="21"/>
        </w:rPr>
        <w:t xml:space="preserve"> the s</w:t>
      </w:r>
      <w:r w:rsidRPr="00E504E2">
        <w:rPr>
          <w:rFonts w:ascii="Times New Roman" w:hAnsi="Times New Roman"/>
          <w:sz w:val="21"/>
          <w:szCs w:val="21"/>
        </w:rPr>
        <w:t>tructure of centrosome</w:t>
      </w:r>
      <w:r>
        <w:rPr>
          <w:rFonts w:ascii="Times New Roman" w:hAnsi="Times New Roman"/>
          <w:sz w:val="21"/>
          <w:szCs w:val="21"/>
        </w:rPr>
        <w:t xml:space="preserve"> changed during mitosis?</w:t>
      </w:r>
    </w:p>
    <w:p w14:paraId="3A9DC5E8" w14:textId="3FA5630A" w:rsidR="00E504E2" w:rsidRPr="00E504E2" w:rsidRDefault="00E504E2"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W</w:t>
      </w:r>
      <w:r>
        <w:rPr>
          <w:rFonts w:ascii="Times New Roman" w:hAnsi="Times New Roman"/>
          <w:sz w:val="21"/>
          <w:szCs w:val="21"/>
        </w:rPr>
        <w:t xml:space="preserve">hat happens in </w:t>
      </w:r>
      <w:r w:rsidRPr="00E504E2">
        <w:rPr>
          <w:rFonts w:ascii="Times New Roman" w:eastAsia="黑体" w:hAnsi="Times New Roman" w:cstheme="minorBidi"/>
          <w:bCs/>
          <w:kern w:val="2"/>
          <w:sz w:val="21"/>
        </w:rPr>
        <w:t>metaphase</w:t>
      </w:r>
      <w:r>
        <w:rPr>
          <w:rFonts w:ascii="Times New Roman" w:eastAsia="黑体" w:hAnsi="Times New Roman" w:cstheme="minorBidi"/>
          <w:bCs/>
          <w:kern w:val="2"/>
          <w:sz w:val="21"/>
        </w:rPr>
        <w:t>?</w:t>
      </w:r>
    </w:p>
    <w:p w14:paraId="00F5BE34" w14:textId="169B3328" w:rsidR="00E504E2" w:rsidRPr="00BD004E" w:rsidRDefault="00E504E2" w:rsidP="00E504E2">
      <w:pPr>
        <w:pStyle w:val="ac"/>
        <w:numPr>
          <w:ilvl w:val="0"/>
          <w:numId w:val="15"/>
        </w:numPr>
        <w:snapToGrid w:val="0"/>
        <w:spacing w:after="0" w:line="360" w:lineRule="auto"/>
        <w:ind w:left="709" w:hanging="283"/>
        <w:contextualSpacing w:val="0"/>
        <w:rPr>
          <w:rFonts w:ascii="Times New Roman" w:hAnsi="Times New Roman"/>
          <w:sz w:val="21"/>
          <w:szCs w:val="21"/>
        </w:rPr>
      </w:pPr>
      <w:bookmarkStart w:id="19" w:name="OLE_LINK20"/>
      <w:r>
        <w:rPr>
          <w:rFonts w:ascii="Times New Roman" w:hAnsi="Times New Roman" w:hint="eastAsia"/>
          <w:sz w:val="21"/>
          <w:szCs w:val="21"/>
        </w:rPr>
        <w:t>W</w:t>
      </w:r>
      <w:r>
        <w:rPr>
          <w:rFonts w:ascii="Times New Roman" w:hAnsi="Times New Roman"/>
          <w:sz w:val="21"/>
          <w:szCs w:val="21"/>
        </w:rPr>
        <w:t>hat happens</w:t>
      </w:r>
      <w:bookmarkEnd w:id="19"/>
      <w:r>
        <w:rPr>
          <w:rFonts w:ascii="Times New Roman" w:hAnsi="Times New Roman"/>
          <w:sz w:val="21"/>
          <w:szCs w:val="21"/>
        </w:rPr>
        <w:t xml:space="preserve"> in </w:t>
      </w:r>
      <w:r>
        <w:rPr>
          <w:rFonts w:ascii="Times New Roman" w:eastAsia="黑体" w:hAnsi="Times New Roman" w:cstheme="minorBidi"/>
          <w:bCs/>
          <w:kern w:val="2"/>
          <w:sz w:val="21"/>
        </w:rPr>
        <w:t>ana</w:t>
      </w:r>
      <w:r w:rsidRPr="00E504E2">
        <w:rPr>
          <w:rFonts w:ascii="Times New Roman" w:eastAsia="黑体" w:hAnsi="Times New Roman" w:cstheme="minorBidi"/>
          <w:bCs/>
          <w:kern w:val="2"/>
          <w:sz w:val="21"/>
        </w:rPr>
        <w:t>phase</w:t>
      </w:r>
      <w:r>
        <w:rPr>
          <w:rFonts w:ascii="Times New Roman" w:eastAsia="黑体" w:hAnsi="Times New Roman" w:cstheme="minorBidi"/>
          <w:bCs/>
          <w:kern w:val="2"/>
          <w:sz w:val="21"/>
        </w:rPr>
        <w:t>?</w:t>
      </w:r>
    </w:p>
    <w:p w14:paraId="46D5539E" w14:textId="0ECFD938" w:rsidR="00E504E2" w:rsidRPr="00BD004E" w:rsidRDefault="0024694A"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W</w:t>
      </w:r>
      <w:r>
        <w:rPr>
          <w:rFonts w:ascii="Times New Roman" w:hAnsi="Times New Roman"/>
          <w:sz w:val="21"/>
          <w:szCs w:val="21"/>
        </w:rPr>
        <w:t>hat happens to the nuclear membrane during mitosis?</w:t>
      </w:r>
    </w:p>
    <w:p w14:paraId="083AEF0C" w14:textId="77777777" w:rsidR="004C350B" w:rsidRDefault="004C350B" w:rsidP="004B2703">
      <w:pPr>
        <w:widowControl/>
        <w:snapToGrid w:val="0"/>
        <w:spacing w:line="360" w:lineRule="auto"/>
        <w:jc w:val="left"/>
        <w:rPr>
          <w:rFonts w:ascii="宋体" w:eastAsia="宋体" w:hAnsi="宋体" w:cs="TimesNewRomanPSMT"/>
          <w:color w:val="000000"/>
          <w:kern w:val="0"/>
          <w:szCs w:val="21"/>
        </w:rPr>
      </w:pPr>
    </w:p>
    <w:p w14:paraId="409AAE91" w14:textId="0BCB103F" w:rsidR="007D6B3E" w:rsidRDefault="007D6B3E" w:rsidP="004B2703">
      <w:pPr>
        <w:widowControl/>
        <w:snapToGrid w:val="0"/>
        <w:spacing w:line="36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 </w:t>
      </w:r>
      <w:r w:rsidRPr="00313A87">
        <w:rPr>
          <w:rFonts w:ascii="宋体" w:eastAsia="宋体" w:hAnsi="宋体" w:cs="TimesNewRomanPSMT" w:hint="eastAsia"/>
          <w:color w:val="000000"/>
          <w:kern w:val="0"/>
          <w:szCs w:val="21"/>
        </w:rPr>
        <w:t>教学评价</w:t>
      </w:r>
    </w:p>
    <w:p w14:paraId="0927C460"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r w:rsidRPr="00B9208B">
        <w:rPr>
          <w:rFonts w:ascii="宋体" w:eastAsia="宋体" w:hAnsi="宋体" w:cs="TimesNewRomanPSMT" w:hint="eastAsia"/>
          <w:color w:val="000000"/>
          <w:kern w:val="0"/>
          <w:szCs w:val="21"/>
          <w:u w:val="single"/>
        </w:rPr>
        <w:t>课后问题</w:t>
      </w:r>
      <w:r>
        <w:rPr>
          <w:rFonts w:ascii="宋体" w:eastAsia="宋体" w:hAnsi="宋体" w:cs="TimesNewRomanPSMT" w:hint="eastAsia"/>
          <w:color w:val="000000"/>
          <w:kern w:val="0"/>
          <w:szCs w:val="21"/>
        </w:rPr>
        <w:t>：</w:t>
      </w:r>
    </w:p>
    <w:p w14:paraId="12CFC8C3" w14:textId="2264D520" w:rsidR="00B937A2" w:rsidRPr="00592DB7" w:rsidRDefault="00B937A2" w:rsidP="004B2703">
      <w:pPr>
        <w:pStyle w:val="ac"/>
        <w:numPr>
          <w:ilvl w:val="0"/>
          <w:numId w:val="15"/>
        </w:numPr>
        <w:snapToGrid w:val="0"/>
        <w:spacing w:after="0" w:line="360" w:lineRule="auto"/>
        <w:ind w:left="709" w:hanging="283"/>
        <w:contextualSpacing w:val="0"/>
        <w:rPr>
          <w:rFonts w:ascii="Times New Roman" w:eastAsia="黑体" w:hAnsi="Times New Roman"/>
          <w:sz w:val="21"/>
          <w:szCs w:val="21"/>
        </w:rPr>
      </w:pPr>
      <w:r w:rsidRPr="00592DB7">
        <w:rPr>
          <w:rFonts w:ascii="Times New Roman" w:eastAsia="黑体" w:hAnsi="Times New Roman"/>
          <w:sz w:val="21"/>
          <w:szCs w:val="21"/>
        </w:rPr>
        <w:t>What is the function of cyclins and CDKs?</w:t>
      </w:r>
    </w:p>
    <w:p w14:paraId="485597C3" w14:textId="7A4573AC" w:rsidR="00B937A2" w:rsidRPr="00592DB7" w:rsidRDefault="00B937A2" w:rsidP="004B2703">
      <w:pPr>
        <w:pStyle w:val="ac"/>
        <w:numPr>
          <w:ilvl w:val="0"/>
          <w:numId w:val="15"/>
        </w:numPr>
        <w:snapToGrid w:val="0"/>
        <w:spacing w:after="0" w:line="360" w:lineRule="auto"/>
        <w:ind w:left="709" w:hanging="283"/>
        <w:contextualSpacing w:val="0"/>
        <w:rPr>
          <w:rFonts w:ascii="Times New Roman" w:eastAsia="黑体" w:hAnsi="Times New Roman"/>
          <w:sz w:val="21"/>
          <w:szCs w:val="21"/>
        </w:rPr>
      </w:pPr>
      <w:r w:rsidRPr="00592DB7">
        <w:rPr>
          <w:rFonts w:ascii="Times New Roman" w:eastAsia="黑体" w:hAnsi="Times New Roman"/>
          <w:sz w:val="21"/>
          <w:szCs w:val="21"/>
        </w:rPr>
        <w:t>How many steps does the entire eukaryotic cell cycle have?</w:t>
      </w:r>
    </w:p>
    <w:p w14:paraId="500B6983" w14:textId="76721F15" w:rsidR="00B937A2" w:rsidRPr="00592DB7" w:rsidRDefault="00B937A2" w:rsidP="004B2703">
      <w:pPr>
        <w:pStyle w:val="ac"/>
        <w:numPr>
          <w:ilvl w:val="0"/>
          <w:numId w:val="15"/>
        </w:numPr>
        <w:snapToGrid w:val="0"/>
        <w:spacing w:after="0" w:line="360" w:lineRule="auto"/>
        <w:ind w:left="709" w:hanging="283"/>
        <w:contextualSpacing w:val="0"/>
        <w:rPr>
          <w:rFonts w:ascii="Times New Roman" w:eastAsia="黑体" w:hAnsi="Times New Roman"/>
          <w:sz w:val="21"/>
          <w:szCs w:val="21"/>
        </w:rPr>
      </w:pPr>
      <w:r w:rsidRPr="00592DB7">
        <w:rPr>
          <w:rFonts w:ascii="Times New Roman" w:eastAsia="黑体" w:hAnsi="Times New Roman"/>
          <w:sz w:val="21"/>
          <w:szCs w:val="21"/>
        </w:rPr>
        <w:t>What model organisms can be used to study cell cycle?</w:t>
      </w:r>
    </w:p>
    <w:p w14:paraId="20EE02C8" w14:textId="4E96426D" w:rsidR="007D6B3E" w:rsidRPr="00592DB7" w:rsidRDefault="00B937A2" w:rsidP="004B2703">
      <w:pPr>
        <w:pStyle w:val="ac"/>
        <w:numPr>
          <w:ilvl w:val="0"/>
          <w:numId w:val="15"/>
        </w:numPr>
        <w:snapToGrid w:val="0"/>
        <w:spacing w:after="0" w:line="360" w:lineRule="auto"/>
        <w:ind w:left="709" w:hanging="283"/>
        <w:contextualSpacing w:val="0"/>
        <w:rPr>
          <w:rFonts w:ascii="Times New Roman" w:eastAsia="黑体" w:hAnsi="Times New Roman" w:cstheme="minorBidi"/>
          <w:kern w:val="2"/>
          <w:sz w:val="21"/>
          <w:szCs w:val="21"/>
        </w:rPr>
      </w:pPr>
      <w:r w:rsidRPr="00592DB7">
        <w:rPr>
          <w:rFonts w:ascii="Times New Roman" w:eastAsia="黑体" w:hAnsi="Times New Roman"/>
          <w:sz w:val="21"/>
          <w:szCs w:val="21"/>
        </w:rPr>
        <w:t>How many stages does meiosis have?</w:t>
      </w:r>
    </w:p>
    <w:p w14:paraId="7EED749C" w14:textId="77777777" w:rsidR="00B937A2" w:rsidRDefault="00B937A2" w:rsidP="004B2703">
      <w:pPr>
        <w:widowControl/>
        <w:snapToGrid w:val="0"/>
        <w:spacing w:line="360" w:lineRule="auto"/>
        <w:jc w:val="left"/>
        <w:rPr>
          <w:rFonts w:ascii="宋体" w:eastAsia="宋体" w:hAnsi="宋体" w:cs="TimesNewRomanPSMT"/>
          <w:color w:val="000000"/>
          <w:kern w:val="0"/>
          <w:szCs w:val="21"/>
        </w:rPr>
      </w:pPr>
    </w:p>
    <w:p w14:paraId="23E8F1D9" w14:textId="1E7E84B8" w:rsidR="007D6B3E" w:rsidRPr="00B937A2" w:rsidRDefault="00B937A2" w:rsidP="004B2703">
      <w:pPr>
        <w:widowControl/>
        <w:snapToGrid w:val="0"/>
        <w:spacing w:line="360" w:lineRule="auto"/>
        <w:jc w:val="left"/>
        <w:rPr>
          <w:sz w:val="24"/>
          <w:szCs w:val="24"/>
        </w:rPr>
      </w:pPr>
      <w:r w:rsidRPr="00B937A2">
        <w:rPr>
          <w:rFonts w:ascii="Times New Roman" w:eastAsia="黑体" w:hAnsi="Times New Roman"/>
          <w:b/>
          <w:sz w:val="24"/>
          <w:szCs w:val="24"/>
        </w:rPr>
        <w:t>Chapter 15. Integrating cells into tissues</w:t>
      </w:r>
      <w:r w:rsidR="00AF4B11" w:rsidRPr="00EE44F6">
        <w:rPr>
          <w:rFonts w:ascii="Times New Roman" w:hAnsi="Times New Roman" w:hint="eastAsia"/>
          <w:b/>
          <w:sz w:val="24"/>
          <w:szCs w:val="24"/>
        </w:rPr>
        <w:t>（</w:t>
      </w:r>
      <w:r w:rsidR="00AF4B11">
        <w:rPr>
          <w:rFonts w:ascii="Times New Roman" w:hAnsi="Times New Roman" w:hint="eastAsia"/>
          <w:b/>
          <w:sz w:val="24"/>
          <w:szCs w:val="24"/>
        </w:rPr>
        <w:t>应征</w:t>
      </w:r>
      <w:r w:rsidR="00AF4B11" w:rsidRPr="00EE44F6">
        <w:rPr>
          <w:rFonts w:ascii="Times New Roman" w:hAnsi="Times New Roman" w:hint="eastAsia"/>
          <w:b/>
          <w:sz w:val="24"/>
          <w:szCs w:val="24"/>
        </w:rPr>
        <w:t>）</w:t>
      </w:r>
    </w:p>
    <w:p w14:paraId="3A92DBF0" w14:textId="4DBAEA46" w:rsidR="007D6B3E" w:rsidRPr="00B937A2" w:rsidRDefault="00B937A2" w:rsidP="004B2703">
      <w:pPr>
        <w:snapToGrid w:val="0"/>
        <w:spacing w:line="360" w:lineRule="auto"/>
        <w:rPr>
          <w:rFonts w:ascii="宋体" w:eastAsia="宋体" w:hAnsi="宋体" w:cs="宋体"/>
          <w:color w:val="000000"/>
          <w:szCs w:val="21"/>
        </w:rPr>
      </w:pPr>
      <w:r>
        <w:rPr>
          <w:rFonts w:ascii="宋体" w:eastAsia="宋体" w:hAnsi="宋体" w:cs="宋体" w:hint="eastAsia"/>
          <w:color w:val="000000"/>
          <w:szCs w:val="21"/>
        </w:rPr>
        <w:lastRenderedPageBreak/>
        <w:t>1</w:t>
      </w:r>
      <w:r>
        <w:rPr>
          <w:rFonts w:ascii="宋体" w:eastAsia="宋体" w:hAnsi="宋体" w:cs="宋体"/>
          <w:color w:val="000000"/>
          <w:szCs w:val="21"/>
        </w:rPr>
        <w:t xml:space="preserve">. </w:t>
      </w:r>
      <w:r w:rsidR="007D6B3E" w:rsidRPr="00B937A2">
        <w:rPr>
          <w:rFonts w:ascii="宋体" w:eastAsia="宋体" w:hAnsi="宋体" w:cs="宋体" w:hint="eastAsia"/>
          <w:color w:val="000000"/>
          <w:szCs w:val="21"/>
        </w:rPr>
        <w:t>教学目标</w:t>
      </w:r>
    </w:p>
    <w:p w14:paraId="76F6AEB1" w14:textId="361FF987" w:rsidR="00592DB7" w:rsidRPr="00592DB7" w:rsidRDefault="00592DB7" w:rsidP="00592DB7">
      <w:pPr>
        <w:pStyle w:val="ac"/>
        <w:numPr>
          <w:ilvl w:val="0"/>
          <w:numId w:val="2"/>
        </w:numPr>
        <w:snapToGrid w:val="0"/>
        <w:spacing w:after="0" w:line="360" w:lineRule="auto"/>
        <w:ind w:hanging="294"/>
        <w:contextualSpacing w:val="0"/>
        <w:jc w:val="both"/>
        <w:rPr>
          <w:rFonts w:ascii="Times New Roman" w:hAnsi="Times New Roman"/>
          <w:sz w:val="21"/>
          <w:szCs w:val="21"/>
        </w:rPr>
      </w:pPr>
      <w:r w:rsidRPr="00592DB7">
        <w:rPr>
          <w:rFonts w:ascii="Times New Roman" w:hAnsi="Times New Roman"/>
          <w:sz w:val="21"/>
          <w:szCs w:val="21"/>
        </w:rPr>
        <w:t xml:space="preserve">Understand the relationship between cell and tissue </w:t>
      </w:r>
    </w:p>
    <w:p w14:paraId="545CBA4B" w14:textId="4193D34A" w:rsidR="00592DB7" w:rsidRPr="00592DB7" w:rsidRDefault="00592DB7" w:rsidP="00592DB7">
      <w:pPr>
        <w:pStyle w:val="ac"/>
        <w:numPr>
          <w:ilvl w:val="0"/>
          <w:numId w:val="2"/>
        </w:numPr>
        <w:snapToGrid w:val="0"/>
        <w:spacing w:after="0" w:line="360" w:lineRule="auto"/>
        <w:ind w:hanging="294"/>
        <w:contextualSpacing w:val="0"/>
        <w:jc w:val="both"/>
        <w:rPr>
          <w:rFonts w:ascii="Times New Roman" w:hAnsi="Times New Roman"/>
          <w:sz w:val="21"/>
          <w:szCs w:val="21"/>
        </w:rPr>
      </w:pPr>
      <w:r w:rsidRPr="00592DB7">
        <w:rPr>
          <w:rFonts w:ascii="Times New Roman" w:hAnsi="Times New Roman"/>
          <w:sz w:val="21"/>
          <w:szCs w:val="21"/>
        </w:rPr>
        <w:t>Understand the major families of cell-adhesion molecules</w:t>
      </w:r>
    </w:p>
    <w:p w14:paraId="4C826C01" w14:textId="0479C588" w:rsidR="00592DB7" w:rsidRDefault="00592DB7" w:rsidP="00592DB7">
      <w:pPr>
        <w:pStyle w:val="ac"/>
        <w:numPr>
          <w:ilvl w:val="0"/>
          <w:numId w:val="2"/>
        </w:numPr>
        <w:snapToGrid w:val="0"/>
        <w:spacing w:after="0" w:line="360" w:lineRule="auto"/>
        <w:ind w:hanging="294"/>
        <w:contextualSpacing w:val="0"/>
        <w:jc w:val="both"/>
        <w:rPr>
          <w:rFonts w:ascii="Times New Roman" w:hAnsi="Times New Roman"/>
          <w:sz w:val="21"/>
          <w:szCs w:val="21"/>
        </w:rPr>
      </w:pPr>
      <w:r w:rsidRPr="00592DB7">
        <w:rPr>
          <w:rFonts w:ascii="Times New Roman" w:hAnsi="Times New Roman"/>
          <w:sz w:val="21"/>
          <w:szCs w:val="21"/>
        </w:rPr>
        <w:t>Understand the major families of adhesion receptors</w:t>
      </w:r>
    </w:p>
    <w:p w14:paraId="4E9B9F96" w14:textId="256E89CC" w:rsidR="009266EC" w:rsidRPr="00592DB7" w:rsidRDefault="009266EC" w:rsidP="00592DB7">
      <w:pPr>
        <w:pStyle w:val="ac"/>
        <w:numPr>
          <w:ilvl w:val="0"/>
          <w:numId w:val="2"/>
        </w:numPr>
        <w:snapToGrid w:val="0"/>
        <w:spacing w:after="0" w:line="360" w:lineRule="auto"/>
        <w:ind w:hanging="294"/>
        <w:contextualSpacing w:val="0"/>
        <w:jc w:val="both"/>
        <w:rPr>
          <w:rFonts w:ascii="Times New Roman" w:hAnsi="Times New Roman"/>
          <w:sz w:val="21"/>
          <w:szCs w:val="21"/>
        </w:rPr>
      </w:pPr>
      <w:r w:rsidRPr="00592DB7">
        <w:rPr>
          <w:rFonts w:ascii="Times New Roman" w:hAnsi="Times New Roman"/>
          <w:sz w:val="21"/>
          <w:szCs w:val="21"/>
        </w:rPr>
        <w:t xml:space="preserve">Understand the </w:t>
      </w:r>
      <w:r>
        <w:rPr>
          <w:rFonts w:ascii="Times New Roman" w:hAnsi="Times New Roman"/>
          <w:sz w:val="21"/>
          <w:szCs w:val="21"/>
        </w:rPr>
        <w:t>morphology and function</w:t>
      </w:r>
      <w:r w:rsidRPr="00592DB7">
        <w:rPr>
          <w:rFonts w:ascii="Times New Roman" w:hAnsi="Times New Roman"/>
          <w:sz w:val="21"/>
          <w:szCs w:val="21"/>
        </w:rPr>
        <w:t xml:space="preserve"> of </w:t>
      </w:r>
      <w:r>
        <w:rPr>
          <w:rFonts w:ascii="Times New Roman" w:hAnsi="Times New Roman"/>
          <w:sz w:val="21"/>
          <w:szCs w:val="21"/>
        </w:rPr>
        <w:t>glial cells and neurons in CNS</w:t>
      </w:r>
    </w:p>
    <w:p w14:paraId="321D8A47" w14:textId="77777777" w:rsidR="00592DB7" w:rsidRDefault="00592DB7" w:rsidP="00592DB7">
      <w:pPr>
        <w:pStyle w:val="ac"/>
        <w:snapToGrid w:val="0"/>
        <w:spacing w:after="0" w:line="360" w:lineRule="auto"/>
        <w:contextualSpacing w:val="0"/>
        <w:jc w:val="both"/>
        <w:rPr>
          <w:rFonts w:ascii="Times New Roman" w:hAnsi="Times New Roman"/>
          <w:sz w:val="21"/>
          <w:szCs w:val="21"/>
        </w:rPr>
      </w:pPr>
    </w:p>
    <w:p w14:paraId="5D546B61"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教学重难点</w:t>
      </w:r>
    </w:p>
    <w:p w14:paraId="0AA83EA2" w14:textId="77777777" w:rsidR="007D6B3E" w:rsidRPr="009D4707"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C57A23">
        <w:rPr>
          <w:rFonts w:ascii="宋体" w:eastAsia="宋体" w:hAnsi="宋体" w:cs="宋体" w:hint="eastAsia"/>
          <w:color w:val="000000"/>
          <w:kern w:val="0"/>
          <w:szCs w:val="21"/>
          <w:u w:val="single"/>
        </w:rPr>
        <w:t>教学重点</w:t>
      </w:r>
      <w:r>
        <w:rPr>
          <w:rFonts w:ascii="宋体" w:eastAsia="宋体" w:hAnsi="宋体" w:cs="宋体" w:hint="eastAsia"/>
          <w:color w:val="000000"/>
          <w:kern w:val="0"/>
          <w:szCs w:val="21"/>
        </w:rPr>
        <w:t>:</w:t>
      </w:r>
    </w:p>
    <w:p w14:paraId="3988582D" w14:textId="77777777" w:rsidR="009266EC" w:rsidRPr="009266EC" w:rsidRDefault="009266EC" w:rsidP="009266EC">
      <w:pPr>
        <w:pStyle w:val="ac"/>
        <w:numPr>
          <w:ilvl w:val="0"/>
          <w:numId w:val="11"/>
        </w:numPr>
        <w:snapToGrid w:val="0"/>
        <w:spacing w:after="0" w:line="360" w:lineRule="auto"/>
        <w:ind w:left="709" w:hanging="283"/>
        <w:contextualSpacing w:val="0"/>
        <w:rPr>
          <w:rFonts w:ascii="宋体" w:eastAsia="宋体" w:hAnsi="宋体" w:cs="宋体"/>
          <w:color w:val="000000"/>
          <w:sz w:val="21"/>
          <w:szCs w:val="21"/>
        </w:rPr>
      </w:pPr>
      <w:r w:rsidRPr="009266EC">
        <w:rPr>
          <w:rFonts w:ascii="Times New Roman" w:eastAsia="黑体" w:hAnsi="Times New Roman"/>
          <w:sz w:val="21"/>
          <w:szCs w:val="21"/>
        </w:rPr>
        <w:t>Overview of cell to cell or cell to extracellular matrix adhesion</w:t>
      </w:r>
    </w:p>
    <w:p w14:paraId="5E375AC4" w14:textId="18C02237" w:rsidR="009266EC" w:rsidRPr="009266EC" w:rsidRDefault="009266EC" w:rsidP="009266EC">
      <w:pPr>
        <w:pStyle w:val="ac"/>
        <w:numPr>
          <w:ilvl w:val="0"/>
          <w:numId w:val="11"/>
        </w:numPr>
        <w:snapToGrid w:val="0"/>
        <w:spacing w:after="0" w:line="360" w:lineRule="auto"/>
        <w:ind w:left="709" w:hanging="283"/>
        <w:contextualSpacing w:val="0"/>
        <w:rPr>
          <w:rFonts w:ascii="Times New Roman" w:eastAsia="黑体" w:hAnsi="Times New Roman"/>
          <w:sz w:val="21"/>
          <w:szCs w:val="21"/>
        </w:rPr>
      </w:pPr>
      <w:bookmarkStart w:id="20" w:name="OLE_LINK21"/>
      <w:r w:rsidRPr="009266EC">
        <w:rPr>
          <w:rFonts w:ascii="Times New Roman" w:eastAsia="黑体" w:hAnsi="Times New Roman"/>
          <w:sz w:val="21"/>
          <w:szCs w:val="21"/>
        </w:rPr>
        <w:t>Adhesion molecules</w:t>
      </w:r>
      <w:bookmarkEnd w:id="20"/>
      <w:r w:rsidRPr="009266EC">
        <w:rPr>
          <w:rFonts w:ascii="Times New Roman" w:eastAsia="黑体" w:hAnsi="Times New Roman"/>
          <w:sz w:val="21"/>
          <w:szCs w:val="21"/>
        </w:rPr>
        <w:t xml:space="preserve"> in cell to cell or cell to extracellular matrix interaction</w:t>
      </w:r>
    </w:p>
    <w:p w14:paraId="538B785B" w14:textId="243AD1E1" w:rsidR="009266EC" w:rsidRDefault="009266EC" w:rsidP="009266EC">
      <w:pPr>
        <w:pStyle w:val="ac"/>
        <w:numPr>
          <w:ilvl w:val="0"/>
          <w:numId w:val="11"/>
        </w:numPr>
        <w:snapToGrid w:val="0"/>
        <w:spacing w:after="0" w:line="360" w:lineRule="auto"/>
        <w:ind w:left="709" w:hanging="283"/>
        <w:contextualSpacing w:val="0"/>
        <w:rPr>
          <w:rFonts w:ascii="Times New Roman" w:eastAsia="黑体" w:hAnsi="Times New Roman"/>
          <w:sz w:val="21"/>
          <w:szCs w:val="21"/>
        </w:rPr>
      </w:pPr>
      <w:r w:rsidRPr="009266EC">
        <w:rPr>
          <w:rFonts w:ascii="Times New Roman" w:eastAsia="黑体" w:hAnsi="Times New Roman" w:hint="eastAsia"/>
          <w:sz w:val="21"/>
          <w:szCs w:val="21"/>
        </w:rPr>
        <w:t>D</w:t>
      </w:r>
      <w:r w:rsidRPr="009266EC">
        <w:rPr>
          <w:rFonts w:ascii="Times New Roman" w:eastAsia="黑体" w:hAnsi="Times New Roman"/>
          <w:sz w:val="21"/>
          <w:szCs w:val="21"/>
        </w:rPr>
        <w:t xml:space="preserve">ifferent types of </w:t>
      </w:r>
      <w:r>
        <w:rPr>
          <w:rFonts w:ascii="Times New Roman" w:eastAsia="黑体" w:hAnsi="Times New Roman"/>
          <w:sz w:val="21"/>
          <w:szCs w:val="21"/>
        </w:rPr>
        <w:t>cell junctions</w:t>
      </w:r>
    </w:p>
    <w:p w14:paraId="7F927BE0" w14:textId="573464BB" w:rsidR="009266EC" w:rsidRPr="009266EC" w:rsidRDefault="009266EC" w:rsidP="009266EC">
      <w:pPr>
        <w:pStyle w:val="ac"/>
        <w:numPr>
          <w:ilvl w:val="0"/>
          <w:numId w:val="11"/>
        </w:numPr>
        <w:snapToGrid w:val="0"/>
        <w:spacing w:after="0" w:line="360" w:lineRule="auto"/>
        <w:ind w:left="709" w:hanging="283"/>
        <w:contextualSpacing w:val="0"/>
        <w:rPr>
          <w:rFonts w:ascii="Times New Roman" w:eastAsia="黑体" w:hAnsi="Times New Roman"/>
          <w:sz w:val="21"/>
          <w:szCs w:val="21"/>
        </w:rPr>
      </w:pPr>
      <w:r>
        <w:rPr>
          <w:rFonts w:ascii="Times New Roman" w:eastAsia="黑体" w:hAnsi="Times New Roman" w:hint="eastAsia"/>
          <w:sz w:val="21"/>
          <w:szCs w:val="21"/>
        </w:rPr>
        <w:t>R</w:t>
      </w:r>
      <w:r>
        <w:rPr>
          <w:rFonts w:ascii="Times New Roman" w:eastAsia="黑体" w:hAnsi="Times New Roman"/>
          <w:sz w:val="21"/>
          <w:szCs w:val="21"/>
        </w:rPr>
        <w:t xml:space="preserve">elationship between </w:t>
      </w:r>
      <w:r>
        <w:rPr>
          <w:rFonts w:ascii="Times New Roman" w:hAnsi="Times New Roman"/>
          <w:sz w:val="21"/>
          <w:szCs w:val="21"/>
        </w:rPr>
        <w:t>glial cells and neurons</w:t>
      </w:r>
    </w:p>
    <w:p w14:paraId="4CFE2B9B" w14:textId="3A1DFA4C" w:rsidR="007D6B3E" w:rsidRDefault="007D6B3E" w:rsidP="009266EC">
      <w:pPr>
        <w:snapToGrid w:val="0"/>
        <w:spacing w:line="360" w:lineRule="auto"/>
        <w:ind w:left="426"/>
        <w:rPr>
          <w:rFonts w:ascii="宋体" w:eastAsia="宋体" w:hAnsi="宋体" w:cs="宋体"/>
          <w:color w:val="000000"/>
          <w:szCs w:val="21"/>
        </w:rPr>
      </w:pPr>
      <w:r w:rsidRPr="009266EC">
        <w:rPr>
          <w:rFonts w:ascii="宋体" w:eastAsia="宋体" w:hAnsi="宋体" w:cs="宋体" w:hint="eastAsia"/>
          <w:color w:val="000000"/>
          <w:szCs w:val="21"/>
          <w:u w:val="single"/>
        </w:rPr>
        <w:t>教学难点</w:t>
      </w:r>
      <w:r w:rsidRPr="009266EC">
        <w:rPr>
          <w:rFonts w:ascii="宋体" w:eastAsia="宋体" w:hAnsi="宋体" w:cs="宋体" w:hint="eastAsia"/>
          <w:color w:val="000000"/>
          <w:szCs w:val="21"/>
        </w:rPr>
        <w:t>:</w:t>
      </w:r>
    </w:p>
    <w:p w14:paraId="4F5E1C97" w14:textId="5290900F" w:rsidR="009266EC" w:rsidRPr="009266EC" w:rsidRDefault="009266EC" w:rsidP="009266EC">
      <w:pPr>
        <w:pStyle w:val="ac"/>
        <w:numPr>
          <w:ilvl w:val="0"/>
          <w:numId w:val="15"/>
        </w:numPr>
        <w:snapToGrid w:val="0"/>
        <w:spacing w:after="0" w:line="360" w:lineRule="auto"/>
        <w:ind w:left="709" w:hanging="283"/>
        <w:contextualSpacing w:val="0"/>
        <w:rPr>
          <w:rFonts w:ascii="Times New Roman" w:eastAsiaTheme="minorEastAsia" w:hAnsi="Times New Roman" w:cstheme="minorBidi"/>
          <w:kern w:val="2"/>
          <w:szCs w:val="21"/>
        </w:rPr>
      </w:pPr>
      <w:r w:rsidRPr="009266EC">
        <w:rPr>
          <w:rFonts w:ascii="Times New Roman" w:hAnsi="Times New Roman"/>
          <w:szCs w:val="21"/>
        </w:rPr>
        <w:t>The similarities and differences between pre- and post-synaptic regions</w:t>
      </w:r>
    </w:p>
    <w:p w14:paraId="4DDBBCBD" w14:textId="7924E96C" w:rsidR="007D6B3E" w:rsidRDefault="009266EC"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Different roles of glial cells in neuronal survival and death</w:t>
      </w:r>
    </w:p>
    <w:p w14:paraId="181BD351" w14:textId="7477E519" w:rsidR="009266EC" w:rsidRPr="009D4707" w:rsidRDefault="009266EC"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Classification of extracellular matrix</w:t>
      </w:r>
    </w:p>
    <w:p w14:paraId="01E479ED"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352635B7" w14:textId="77777777"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47314695" w14:textId="77777777" w:rsidR="00B937A2" w:rsidRDefault="00B937A2" w:rsidP="004B2703">
      <w:pPr>
        <w:snapToGrid w:val="0"/>
        <w:spacing w:line="360" w:lineRule="auto"/>
        <w:rPr>
          <w:rFonts w:ascii="Times New Roman" w:eastAsia="黑体" w:hAnsi="Times New Roman"/>
        </w:rPr>
      </w:pPr>
      <w:r>
        <w:rPr>
          <w:rFonts w:ascii="Times New Roman" w:eastAsia="黑体" w:hAnsi="Times New Roman" w:hint="eastAsia"/>
        </w:rPr>
        <w:t>15-</w:t>
      </w:r>
      <w:r>
        <w:rPr>
          <w:rFonts w:ascii="Times New Roman" w:eastAsia="黑体" w:hAnsi="Times New Roman"/>
        </w:rPr>
        <w:t>1 Cell-Cell/</w:t>
      </w:r>
      <w:r w:rsidRPr="004405F6">
        <w:rPr>
          <w:rFonts w:ascii="Times New Roman" w:eastAsia="黑体" w:hAnsi="Times New Roman"/>
        </w:rPr>
        <w:t>Cell–Extracellular Matrix Adhesion</w:t>
      </w:r>
      <w:r>
        <w:rPr>
          <w:rFonts w:ascii="Times New Roman" w:eastAsia="黑体" w:hAnsi="Times New Roman"/>
        </w:rPr>
        <w:t xml:space="preserve"> and Junction</w:t>
      </w:r>
    </w:p>
    <w:p w14:paraId="486D9034" w14:textId="01406A7C" w:rsidR="00B937A2" w:rsidRDefault="00B937A2" w:rsidP="004B2703">
      <w:pPr>
        <w:snapToGrid w:val="0"/>
        <w:spacing w:line="360" w:lineRule="auto"/>
        <w:ind w:leftChars="150" w:left="315"/>
        <w:rPr>
          <w:rFonts w:ascii="Times New Roman" w:eastAsia="黑体" w:hAnsi="Times New Roman"/>
        </w:rPr>
      </w:pPr>
      <w:r>
        <w:rPr>
          <w:rFonts w:ascii="Times New Roman" w:eastAsia="黑体" w:hAnsi="Times New Roman"/>
        </w:rPr>
        <w:t>The function of d</w:t>
      </w:r>
      <w:r w:rsidRPr="004405F6">
        <w:rPr>
          <w:rFonts w:ascii="Times New Roman" w:eastAsia="黑体" w:hAnsi="Times New Roman"/>
        </w:rPr>
        <w:t>esmosome</w:t>
      </w:r>
      <w:r>
        <w:rPr>
          <w:rFonts w:ascii="Times New Roman" w:eastAsia="黑体" w:hAnsi="Times New Roman"/>
        </w:rPr>
        <w:t>, tight junction and gap junction</w:t>
      </w:r>
    </w:p>
    <w:p w14:paraId="2E41FF12" w14:textId="3B22BB6C" w:rsidR="00B937A2" w:rsidRDefault="00B937A2" w:rsidP="004B2703">
      <w:pPr>
        <w:snapToGrid w:val="0"/>
        <w:spacing w:line="360" w:lineRule="auto"/>
        <w:ind w:leftChars="150" w:left="315"/>
        <w:rPr>
          <w:rFonts w:ascii="Times New Roman" w:eastAsia="黑体" w:hAnsi="Times New Roman"/>
        </w:rPr>
      </w:pPr>
      <w:r>
        <w:rPr>
          <w:rFonts w:ascii="Times New Roman" w:eastAsia="黑体" w:hAnsi="Times New Roman"/>
        </w:rPr>
        <w:t>The structure and components of d</w:t>
      </w:r>
      <w:r w:rsidRPr="004405F6">
        <w:rPr>
          <w:rFonts w:ascii="Times New Roman" w:eastAsia="黑体" w:hAnsi="Times New Roman"/>
        </w:rPr>
        <w:t>esmosome</w:t>
      </w:r>
      <w:r>
        <w:rPr>
          <w:rFonts w:ascii="Times New Roman" w:eastAsia="黑体" w:hAnsi="Times New Roman"/>
        </w:rPr>
        <w:t>, tight junction and gap junction</w:t>
      </w:r>
    </w:p>
    <w:p w14:paraId="34E329C2" w14:textId="58A970AE" w:rsidR="00B937A2" w:rsidRDefault="00B937A2" w:rsidP="004B2703">
      <w:pPr>
        <w:snapToGrid w:val="0"/>
        <w:spacing w:line="360" w:lineRule="auto"/>
        <w:ind w:leftChars="150" w:left="315"/>
        <w:rPr>
          <w:rFonts w:ascii="Times New Roman" w:eastAsia="黑体" w:hAnsi="Times New Roman"/>
        </w:rPr>
      </w:pPr>
      <w:r w:rsidRPr="004405F6">
        <w:rPr>
          <w:rFonts w:ascii="Times New Roman" w:eastAsia="黑体" w:hAnsi="Times New Roman"/>
        </w:rPr>
        <w:t xml:space="preserve">Extracellular </w:t>
      </w:r>
      <w:r>
        <w:rPr>
          <w:rFonts w:ascii="Times New Roman" w:eastAsia="黑体" w:hAnsi="Times New Roman"/>
        </w:rPr>
        <w:t>m</w:t>
      </w:r>
      <w:r w:rsidRPr="004405F6">
        <w:rPr>
          <w:rFonts w:ascii="Times New Roman" w:eastAsia="黑体" w:hAnsi="Times New Roman"/>
        </w:rPr>
        <w:t xml:space="preserve">atrix </w:t>
      </w:r>
      <w:r>
        <w:rPr>
          <w:rFonts w:ascii="Times New Roman" w:eastAsia="黑体" w:hAnsi="Times New Roman"/>
        </w:rPr>
        <w:t>p</w:t>
      </w:r>
      <w:r w:rsidRPr="004405F6">
        <w:rPr>
          <w:rFonts w:ascii="Times New Roman" w:eastAsia="黑体" w:hAnsi="Times New Roman"/>
        </w:rPr>
        <w:t>roteins</w:t>
      </w:r>
      <w:r>
        <w:rPr>
          <w:rFonts w:ascii="Times New Roman" w:eastAsia="黑体" w:hAnsi="Times New Roman"/>
        </w:rPr>
        <w:t>: p</w:t>
      </w:r>
      <w:r w:rsidRPr="004405F6">
        <w:rPr>
          <w:rFonts w:ascii="Times New Roman" w:eastAsia="黑体" w:hAnsi="Times New Roman"/>
        </w:rPr>
        <w:t>roteoglycans</w:t>
      </w:r>
      <w:r>
        <w:rPr>
          <w:rFonts w:ascii="Times New Roman" w:eastAsia="黑体" w:hAnsi="Times New Roman"/>
        </w:rPr>
        <w:t>, c</w:t>
      </w:r>
      <w:r w:rsidRPr="004405F6">
        <w:rPr>
          <w:rFonts w:ascii="Times New Roman" w:eastAsia="黑体" w:hAnsi="Times New Roman"/>
        </w:rPr>
        <w:t>ollagens</w:t>
      </w:r>
      <w:r>
        <w:rPr>
          <w:rFonts w:ascii="Times New Roman" w:eastAsia="黑体" w:hAnsi="Times New Roman"/>
        </w:rPr>
        <w:t xml:space="preserve"> and m</w:t>
      </w:r>
      <w:r w:rsidRPr="004405F6">
        <w:rPr>
          <w:rFonts w:ascii="Times New Roman" w:eastAsia="黑体" w:hAnsi="Times New Roman"/>
        </w:rPr>
        <w:t>ulti-adhesive matrix proteins</w:t>
      </w:r>
    </w:p>
    <w:p w14:paraId="09C5D79D" w14:textId="77777777" w:rsidR="00B937A2" w:rsidRDefault="00B937A2" w:rsidP="004B2703">
      <w:pPr>
        <w:snapToGrid w:val="0"/>
        <w:spacing w:line="360" w:lineRule="auto"/>
        <w:rPr>
          <w:rFonts w:ascii="Times New Roman" w:eastAsia="黑体" w:hAnsi="Times New Roman"/>
        </w:rPr>
      </w:pPr>
      <w:r>
        <w:rPr>
          <w:rFonts w:ascii="Times New Roman" w:eastAsia="黑体" w:hAnsi="Times New Roman"/>
        </w:rPr>
        <w:t>15-2 Cells of Nervous System</w:t>
      </w:r>
    </w:p>
    <w:p w14:paraId="05ED573D" w14:textId="6CD67394" w:rsidR="00B937A2" w:rsidRDefault="00B937A2" w:rsidP="004B2703">
      <w:pPr>
        <w:snapToGrid w:val="0"/>
        <w:spacing w:line="360" w:lineRule="auto"/>
        <w:ind w:leftChars="150" w:left="567" w:hangingChars="120" w:hanging="252"/>
        <w:rPr>
          <w:rFonts w:ascii="Times New Roman" w:eastAsia="黑体" w:hAnsi="Times New Roman"/>
        </w:rPr>
      </w:pPr>
      <w:r>
        <w:rPr>
          <w:rFonts w:ascii="Times New Roman" w:eastAsia="黑体" w:hAnsi="Times New Roman"/>
        </w:rPr>
        <w:t>Neuron and glia: the co-players in the nervous system</w:t>
      </w:r>
    </w:p>
    <w:p w14:paraId="78CD7F7A" w14:textId="402E8B09" w:rsidR="00B937A2" w:rsidRDefault="00B937A2" w:rsidP="004B2703">
      <w:pPr>
        <w:snapToGrid w:val="0"/>
        <w:spacing w:line="360" w:lineRule="auto"/>
        <w:ind w:leftChars="150" w:left="567" w:hangingChars="120" w:hanging="252"/>
        <w:rPr>
          <w:rFonts w:ascii="Times New Roman" w:eastAsia="黑体" w:hAnsi="Times New Roman"/>
        </w:rPr>
      </w:pPr>
      <w:r>
        <w:rPr>
          <w:rFonts w:ascii="Times New Roman" w:eastAsia="黑体" w:hAnsi="Times New Roman"/>
        </w:rPr>
        <w:t xml:space="preserve">The function of astrocyte, microglia and oligodendrocyte </w:t>
      </w:r>
    </w:p>
    <w:p w14:paraId="15E7854D" w14:textId="36F89088" w:rsidR="007D6B3E" w:rsidRPr="00B937A2" w:rsidRDefault="00B937A2" w:rsidP="004B2703">
      <w:pPr>
        <w:snapToGrid w:val="0"/>
        <w:spacing w:line="360" w:lineRule="auto"/>
        <w:ind w:leftChars="150" w:left="567" w:hangingChars="120" w:hanging="252"/>
        <w:rPr>
          <w:rFonts w:ascii="Times New Roman" w:eastAsia="黑体" w:hAnsi="Times New Roman"/>
        </w:rPr>
      </w:pPr>
      <w:r>
        <w:rPr>
          <w:rFonts w:ascii="Times New Roman" w:eastAsia="黑体" w:hAnsi="Times New Roman"/>
        </w:rPr>
        <w:t>The contribution of neuronal and glial cells to the disease pathogenesis of neurodegenerative disease</w:t>
      </w:r>
    </w:p>
    <w:p w14:paraId="6ACB8DB2" w14:textId="77777777" w:rsidR="00EE5D45" w:rsidRDefault="00EE5D45" w:rsidP="004B2703">
      <w:pPr>
        <w:widowControl/>
        <w:snapToGrid w:val="0"/>
        <w:spacing w:line="360" w:lineRule="auto"/>
        <w:jc w:val="left"/>
        <w:rPr>
          <w:rFonts w:ascii="宋体" w:eastAsia="宋体" w:hAnsi="宋体" w:cs="TimesNewRomanPSMT"/>
          <w:color w:val="000000"/>
          <w:kern w:val="0"/>
          <w:szCs w:val="21"/>
        </w:rPr>
      </w:pPr>
    </w:p>
    <w:p w14:paraId="6DF1A0F4" w14:textId="1D373A7D" w:rsidR="007D6B3E" w:rsidRDefault="007D6B3E"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 xml:space="preserve">教学方法 </w:t>
      </w:r>
    </w:p>
    <w:p w14:paraId="69B8A381" w14:textId="77777777" w:rsidR="007D6B3E" w:rsidRDefault="007D6B3E"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6B65773C" w14:textId="2FC47788" w:rsidR="007D6B3E" w:rsidRPr="004C350B" w:rsidRDefault="004C350B" w:rsidP="004C350B">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w:t>
      </w:r>
      <w:r w:rsidRPr="009266EC">
        <w:rPr>
          <w:rFonts w:ascii="Times New Roman" w:eastAsia="黑体" w:hAnsi="Times New Roman"/>
          <w:sz w:val="21"/>
          <w:szCs w:val="21"/>
        </w:rPr>
        <w:t xml:space="preserve"> </w:t>
      </w:r>
      <w:proofErr w:type="gramStart"/>
      <w:r w:rsidRPr="009266EC">
        <w:rPr>
          <w:rFonts w:ascii="Times New Roman" w:eastAsia="黑体" w:hAnsi="Times New Roman"/>
          <w:sz w:val="21"/>
          <w:szCs w:val="21"/>
        </w:rPr>
        <w:t>cell to</w:t>
      </w:r>
      <w:r>
        <w:rPr>
          <w:rFonts w:ascii="Times New Roman" w:eastAsia="黑体" w:hAnsi="Times New Roman"/>
          <w:sz w:val="21"/>
          <w:szCs w:val="21"/>
        </w:rPr>
        <w:t xml:space="preserve"> cell</w:t>
      </w:r>
      <w:proofErr w:type="gramEnd"/>
      <w:r w:rsidRPr="009266EC">
        <w:rPr>
          <w:rFonts w:ascii="Times New Roman" w:eastAsia="黑体" w:hAnsi="Times New Roman"/>
          <w:sz w:val="21"/>
          <w:szCs w:val="21"/>
        </w:rPr>
        <w:t xml:space="preserve"> adhesion</w:t>
      </w:r>
    </w:p>
    <w:p w14:paraId="2E9C1DCD" w14:textId="0A61F1AC" w:rsidR="007D6B3E" w:rsidRDefault="009266EC"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w:t>
      </w:r>
      <w:r w:rsidR="004C350B" w:rsidRPr="009266EC">
        <w:rPr>
          <w:rFonts w:ascii="Times New Roman" w:eastAsia="黑体" w:hAnsi="Times New Roman"/>
          <w:sz w:val="21"/>
          <w:szCs w:val="21"/>
        </w:rPr>
        <w:t xml:space="preserve"> cell to extracellular matrix adhesion</w:t>
      </w:r>
    </w:p>
    <w:p w14:paraId="50F4B84D" w14:textId="3A6387B3" w:rsidR="009266EC" w:rsidRDefault="009266EC"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extracellular matrix I</w:t>
      </w:r>
    </w:p>
    <w:p w14:paraId="53184B01" w14:textId="37978822" w:rsidR="009266EC" w:rsidRDefault="009266EC"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extracellular matrix II</w:t>
      </w:r>
    </w:p>
    <w:p w14:paraId="56D8FD61" w14:textId="2C817BC3" w:rsidR="004C350B" w:rsidRPr="004C350B" w:rsidRDefault="004C350B" w:rsidP="004C350B">
      <w:pPr>
        <w:pStyle w:val="ac"/>
        <w:numPr>
          <w:ilvl w:val="0"/>
          <w:numId w:val="13"/>
        </w:numPr>
        <w:snapToGrid w:val="0"/>
        <w:spacing w:after="0" w:line="360" w:lineRule="auto"/>
        <w:ind w:left="709" w:hanging="283"/>
        <w:contextualSpacing w:val="0"/>
        <w:rPr>
          <w:rFonts w:ascii="宋体" w:eastAsia="宋体" w:hAnsi="宋体" w:cs="宋体"/>
          <w:color w:val="000000"/>
          <w:szCs w:val="21"/>
        </w:rPr>
      </w:pPr>
      <w:r>
        <w:rPr>
          <w:rFonts w:ascii="Times New Roman" w:hAnsi="Times New Roman" w:hint="eastAsia"/>
          <w:sz w:val="21"/>
          <w:szCs w:val="21"/>
        </w:rPr>
        <w:t>I</w:t>
      </w:r>
      <w:r>
        <w:rPr>
          <w:rFonts w:ascii="Times New Roman" w:hAnsi="Times New Roman"/>
          <w:sz w:val="21"/>
          <w:szCs w:val="21"/>
        </w:rPr>
        <w:t>llustration of the interaction between CNS glial cells and neurons</w:t>
      </w:r>
    </w:p>
    <w:p w14:paraId="3630159E" w14:textId="06ED40BB" w:rsidR="007D6B3E" w:rsidRPr="00461A41" w:rsidRDefault="007D6B3E" w:rsidP="00461A41">
      <w:pPr>
        <w:snapToGrid w:val="0"/>
        <w:spacing w:line="360" w:lineRule="auto"/>
        <w:ind w:left="426"/>
        <w:rPr>
          <w:rFonts w:ascii="宋体" w:eastAsia="宋体" w:hAnsi="宋体" w:cs="宋体"/>
          <w:color w:val="000000"/>
          <w:szCs w:val="21"/>
        </w:rPr>
      </w:pPr>
      <w:r w:rsidRPr="00461A41">
        <w:rPr>
          <w:rFonts w:ascii="宋体" w:eastAsia="宋体" w:hAnsi="宋体" w:cs="宋体" w:hint="eastAsia"/>
          <w:color w:val="000000"/>
          <w:szCs w:val="21"/>
          <w:u w:val="single"/>
        </w:rPr>
        <w:t>互动教学</w:t>
      </w:r>
      <w:r w:rsidRPr="00461A41">
        <w:rPr>
          <w:rFonts w:ascii="宋体" w:eastAsia="宋体" w:hAnsi="宋体" w:cs="宋体" w:hint="eastAsia"/>
          <w:color w:val="000000"/>
          <w:szCs w:val="21"/>
        </w:rPr>
        <w:t>：</w:t>
      </w:r>
    </w:p>
    <w:p w14:paraId="6DBA2790" w14:textId="13AC59F6" w:rsidR="007D6B3E" w:rsidRDefault="004C350B" w:rsidP="004C350B">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lastRenderedPageBreak/>
        <w:t>Why we say that microglia is a immunological cell</w:t>
      </w:r>
      <w:r>
        <w:rPr>
          <w:rFonts w:ascii="Times New Roman" w:hAnsi="Times New Roman"/>
          <w:sz w:val="21"/>
          <w:szCs w:val="21"/>
        </w:rPr>
        <w:t>？</w:t>
      </w:r>
    </w:p>
    <w:p w14:paraId="61049841" w14:textId="3A1E1CC9" w:rsidR="004C350B" w:rsidRPr="004C350B" w:rsidRDefault="004C350B" w:rsidP="004C350B">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Why the cells need to interact with each other?</w:t>
      </w:r>
    </w:p>
    <w:p w14:paraId="5603F760" w14:textId="7FAED527" w:rsidR="004C350B" w:rsidRPr="004C350B" w:rsidRDefault="004C350B"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What is adhe</w:t>
      </w:r>
      <w:r w:rsidRPr="009266EC">
        <w:rPr>
          <w:rFonts w:ascii="Times New Roman" w:eastAsia="黑体" w:hAnsi="Times New Roman"/>
          <w:sz w:val="21"/>
          <w:szCs w:val="21"/>
        </w:rPr>
        <w:t>sion molecule</w:t>
      </w:r>
      <w:r>
        <w:rPr>
          <w:rFonts w:ascii="Times New Roman" w:eastAsia="黑体" w:hAnsi="Times New Roman"/>
          <w:sz w:val="21"/>
          <w:szCs w:val="21"/>
        </w:rPr>
        <w:t>?</w:t>
      </w:r>
    </w:p>
    <w:p w14:paraId="7134414F" w14:textId="41A9DECD" w:rsidR="004C350B" w:rsidRPr="00BD004E" w:rsidRDefault="004C350B"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eastAsia="黑体" w:hAnsi="Times New Roman" w:hint="eastAsia"/>
          <w:sz w:val="21"/>
          <w:szCs w:val="21"/>
        </w:rPr>
        <w:t>W</w:t>
      </w:r>
      <w:r>
        <w:rPr>
          <w:rFonts w:ascii="Times New Roman" w:eastAsia="黑体" w:hAnsi="Times New Roman"/>
          <w:sz w:val="21"/>
          <w:szCs w:val="21"/>
        </w:rPr>
        <w:t>hat are the key features of a</w:t>
      </w:r>
      <w:r w:rsidRPr="004C350B">
        <w:rPr>
          <w:rFonts w:ascii="Times New Roman" w:eastAsia="黑体" w:hAnsi="Times New Roman"/>
          <w:sz w:val="21"/>
          <w:szCs w:val="21"/>
        </w:rPr>
        <w:t>nchoring junction</w:t>
      </w:r>
      <w:r>
        <w:rPr>
          <w:rFonts w:ascii="Times New Roman" w:eastAsia="黑体" w:hAnsi="Times New Roman"/>
          <w:sz w:val="21"/>
          <w:szCs w:val="21"/>
        </w:rPr>
        <w:t xml:space="preserve">, tight </w:t>
      </w:r>
      <w:r w:rsidRPr="004C350B">
        <w:rPr>
          <w:rFonts w:ascii="Times New Roman" w:eastAsia="黑体" w:hAnsi="Times New Roman"/>
          <w:sz w:val="21"/>
          <w:szCs w:val="21"/>
        </w:rPr>
        <w:t>junction</w:t>
      </w:r>
      <w:r>
        <w:rPr>
          <w:rFonts w:ascii="Times New Roman" w:eastAsia="黑体" w:hAnsi="Times New Roman"/>
          <w:sz w:val="21"/>
          <w:szCs w:val="21"/>
        </w:rPr>
        <w:t xml:space="preserve"> and GAP </w:t>
      </w:r>
      <w:r w:rsidRPr="004C350B">
        <w:rPr>
          <w:rFonts w:ascii="Times New Roman" w:eastAsia="黑体" w:hAnsi="Times New Roman"/>
          <w:sz w:val="21"/>
          <w:szCs w:val="21"/>
        </w:rPr>
        <w:t>junction</w:t>
      </w:r>
      <w:r>
        <w:rPr>
          <w:rFonts w:ascii="Times New Roman" w:eastAsia="黑体" w:hAnsi="Times New Roman"/>
          <w:sz w:val="21"/>
          <w:szCs w:val="21"/>
        </w:rPr>
        <w:t>?</w:t>
      </w:r>
    </w:p>
    <w:p w14:paraId="08C1BF0D" w14:textId="77777777" w:rsidR="004C350B" w:rsidRDefault="004C350B" w:rsidP="004B2703">
      <w:pPr>
        <w:widowControl/>
        <w:snapToGrid w:val="0"/>
        <w:spacing w:line="360" w:lineRule="auto"/>
        <w:jc w:val="left"/>
        <w:rPr>
          <w:rFonts w:ascii="宋体" w:eastAsia="宋体" w:hAnsi="宋体" w:cs="TimesNewRomanPSMT"/>
          <w:color w:val="000000"/>
          <w:kern w:val="0"/>
          <w:szCs w:val="21"/>
        </w:rPr>
      </w:pPr>
    </w:p>
    <w:p w14:paraId="198C9F00" w14:textId="2CD52A3A" w:rsidR="007D6B3E" w:rsidRDefault="007D6B3E" w:rsidP="004B2703">
      <w:pPr>
        <w:widowControl/>
        <w:snapToGrid w:val="0"/>
        <w:spacing w:line="36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 </w:t>
      </w:r>
      <w:r w:rsidRPr="00313A87">
        <w:rPr>
          <w:rFonts w:ascii="宋体" w:eastAsia="宋体" w:hAnsi="宋体" w:cs="TimesNewRomanPSMT" w:hint="eastAsia"/>
          <w:color w:val="000000"/>
          <w:kern w:val="0"/>
          <w:szCs w:val="21"/>
        </w:rPr>
        <w:t>教学评价</w:t>
      </w:r>
    </w:p>
    <w:p w14:paraId="42BC74D4" w14:textId="77777777" w:rsidR="007D6B3E" w:rsidRDefault="007D6B3E" w:rsidP="004B2703">
      <w:pPr>
        <w:widowControl/>
        <w:snapToGrid w:val="0"/>
        <w:spacing w:line="360" w:lineRule="auto"/>
        <w:ind w:firstLineChars="200" w:firstLine="420"/>
        <w:jc w:val="left"/>
        <w:rPr>
          <w:rFonts w:ascii="宋体" w:eastAsia="宋体" w:hAnsi="宋体" w:cs="TimesNewRomanPSMT"/>
          <w:color w:val="000000"/>
          <w:kern w:val="0"/>
          <w:szCs w:val="21"/>
        </w:rPr>
      </w:pPr>
      <w:r w:rsidRPr="00B9208B">
        <w:rPr>
          <w:rFonts w:ascii="宋体" w:eastAsia="宋体" w:hAnsi="宋体" w:cs="TimesNewRomanPSMT" w:hint="eastAsia"/>
          <w:color w:val="000000"/>
          <w:kern w:val="0"/>
          <w:szCs w:val="21"/>
          <w:u w:val="single"/>
        </w:rPr>
        <w:t>课后问题</w:t>
      </w:r>
      <w:r>
        <w:rPr>
          <w:rFonts w:ascii="宋体" w:eastAsia="宋体" w:hAnsi="宋体" w:cs="TimesNewRomanPSMT" w:hint="eastAsia"/>
          <w:color w:val="000000"/>
          <w:kern w:val="0"/>
          <w:szCs w:val="21"/>
        </w:rPr>
        <w:t>：</w:t>
      </w:r>
    </w:p>
    <w:p w14:paraId="2C2CFF10" w14:textId="77777777" w:rsidR="00B937A2" w:rsidRPr="00B937A2" w:rsidRDefault="00B937A2" w:rsidP="004B2703">
      <w:pPr>
        <w:pStyle w:val="ac"/>
        <w:numPr>
          <w:ilvl w:val="0"/>
          <w:numId w:val="15"/>
        </w:numPr>
        <w:snapToGrid w:val="0"/>
        <w:spacing w:after="0" w:line="360" w:lineRule="auto"/>
        <w:ind w:left="709" w:hanging="283"/>
        <w:contextualSpacing w:val="0"/>
        <w:rPr>
          <w:rFonts w:ascii="Times New Roman" w:eastAsia="黑体" w:hAnsi="Times New Roman"/>
        </w:rPr>
      </w:pPr>
      <w:r w:rsidRPr="00B937A2">
        <w:rPr>
          <w:rFonts w:ascii="Times New Roman" w:eastAsia="黑体" w:hAnsi="Times New Roman"/>
        </w:rPr>
        <w:t xml:space="preserve">What </w:t>
      </w:r>
      <w:r w:rsidRPr="00B937A2">
        <w:rPr>
          <w:rFonts w:ascii="Times New Roman" w:eastAsia="黑体" w:hAnsi="Times New Roman" w:hint="eastAsia"/>
        </w:rPr>
        <w:t>are</w:t>
      </w:r>
      <w:r w:rsidRPr="00B937A2">
        <w:rPr>
          <w:rFonts w:ascii="Times New Roman" w:eastAsia="黑体" w:hAnsi="Times New Roman"/>
        </w:rPr>
        <w:t xml:space="preserve"> the components of the cell-cell and cell-extracellular matrix membrane adhesion?</w:t>
      </w:r>
    </w:p>
    <w:p w14:paraId="5541C67A" w14:textId="15CBA007" w:rsidR="00B937A2" w:rsidRPr="00B937A2" w:rsidRDefault="00B937A2" w:rsidP="004B2703">
      <w:pPr>
        <w:pStyle w:val="ac"/>
        <w:numPr>
          <w:ilvl w:val="0"/>
          <w:numId w:val="15"/>
        </w:numPr>
        <w:snapToGrid w:val="0"/>
        <w:spacing w:after="0" w:line="360" w:lineRule="auto"/>
        <w:ind w:left="709" w:hanging="283"/>
        <w:contextualSpacing w:val="0"/>
        <w:rPr>
          <w:rFonts w:ascii="Times New Roman" w:eastAsia="黑体" w:hAnsi="Times New Roman"/>
        </w:rPr>
      </w:pPr>
      <w:r w:rsidRPr="00B937A2">
        <w:rPr>
          <w:rFonts w:ascii="Times New Roman" w:eastAsia="黑体" w:hAnsi="Times New Roman"/>
        </w:rPr>
        <w:t xml:space="preserve">What </w:t>
      </w:r>
      <w:r w:rsidRPr="00B937A2">
        <w:rPr>
          <w:rFonts w:ascii="Times New Roman" w:eastAsia="黑体" w:hAnsi="Times New Roman" w:hint="eastAsia"/>
        </w:rPr>
        <w:t>are</w:t>
      </w:r>
      <w:r w:rsidRPr="00B937A2">
        <w:rPr>
          <w:rFonts w:ascii="Times New Roman" w:eastAsia="黑体" w:hAnsi="Times New Roman"/>
        </w:rPr>
        <w:t xml:space="preserve"> the differences between the different types of membrane junctions?</w:t>
      </w:r>
    </w:p>
    <w:p w14:paraId="3F8B177D" w14:textId="27D6894C" w:rsidR="00B937A2" w:rsidRPr="00B937A2" w:rsidRDefault="00B937A2" w:rsidP="004B2703">
      <w:pPr>
        <w:pStyle w:val="ac"/>
        <w:numPr>
          <w:ilvl w:val="0"/>
          <w:numId w:val="15"/>
        </w:numPr>
        <w:snapToGrid w:val="0"/>
        <w:spacing w:after="0" w:line="360" w:lineRule="auto"/>
        <w:ind w:left="709" w:hanging="283"/>
        <w:contextualSpacing w:val="0"/>
        <w:rPr>
          <w:rFonts w:ascii="Times New Roman" w:hAnsi="Times New Roman"/>
          <w:szCs w:val="21"/>
        </w:rPr>
      </w:pPr>
      <w:r w:rsidRPr="00B937A2">
        <w:rPr>
          <w:rFonts w:ascii="Times New Roman" w:eastAsia="黑体" w:hAnsi="Times New Roman"/>
        </w:rPr>
        <w:t xml:space="preserve">Why the </w:t>
      </w:r>
      <w:r w:rsidRPr="00B937A2">
        <w:rPr>
          <w:rFonts w:ascii="Times New Roman" w:hAnsi="Times New Roman"/>
          <w:szCs w:val="21"/>
        </w:rPr>
        <w:t xml:space="preserve">nervous system contains many non-neuronal cells? </w:t>
      </w:r>
    </w:p>
    <w:p w14:paraId="5B92A5A1" w14:textId="59025645" w:rsidR="007D6B3E" w:rsidRPr="00B937A2" w:rsidRDefault="00B937A2" w:rsidP="004B2703">
      <w:pPr>
        <w:pStyle w:val="ac"/>
        <w:numPr>
          <w:ilvl w:val="0"/>
          <w:numId w:val="15"/>
        </w:numPr>
        <w:snapToGrid w:val="0"/>
        <w:spacing w:after="0" w:line="360" w:lineRule="auto"/>
        <w:ind w:left="709" w:hanging="283"/>
        <w:contextualSpacing w:val="0"/>
        <w:rPr>
          <w:rFonts w:ascii="Times New Roman" w:eastAsiaTheme="minorEastAsia" w:hAnsi="Times New Roman" w:cstheme="minorBidi"/>
          <w:kern w:val="2"/>
          <w:szCs w:val="21"/>
        </w:rPr>
      </w:pPr>
      <w:r w:rsidRPr="00B937A2">
        <w:rPr>
          <w:rFonts w:ascii="Times New Roman" w:eastAsia="黑体" w:hAnsi="Times New Roman"/>
        </w:rPr>
        <w:t>Define the concept of neuroinflammation?</w:t>
      </w:r>
    </w:p>
    <w:p w14:paraId="60F702D6" w14:textId="05A7EC49" w:rsidR="00B937A2" w:rsidRDefault="00B937A2" w:rsidP="004B2703">
      <w:pPr>
        <w:snapToGrid w:val="0"/>
        <w:spacing w:line="360" w:lineRule="auto"/>
        <w:rPr>
          <w:rFonts w:ascii="Times New Roman" w:hAnsi="Times New Roman"/>
          <w:szCs w:val="21"/>
        </w:rPr>
      </w:pPr>
    </w:p>
    <w:p w14:paraId="6CA2531B" w14:textId="71738763" w:rsidR="00B937A2" w:rsidRPr="00B937A2" w:rsidRDefault="00B937A2" w:rsidP="004B2703">
      <w:pPr>
        <w:snapToGrid w:val="0"/>
        <w:spacing w:line="360" w:lineRule="auto"/>
        <w:rPr>
          <w:rFonts w:ascii="宋体" w:eastAsia="宋体" w:hAnsi="宋体" w:cs="宋体"/>
          <w:color w:val="000000"/>
          <w:sz w:val="24"/>
          <w:szCs w:val="24"/>
        </w:rPr>
      </w:pPr>
      <w:r w:rsidRPr="00B937A2">
        <w:rPr>
          <w:rFonts w:ascii="Times New Roman" w:eastAsia="黑体" w:hAnsi="Times New Roman"/>
          <w:b/>
          <w:sz w:val="24"/>
          <w:szCs w:val="24"/>
        </w:rPr>
        <w:t>Chapter 16. Cell differentiation and cell death</w:t>
      </w:r>
      <w:r w:rsidR="00AF4B11" w:rsidRPr="00EE44F6">
        <w:rPr>
          <w:rFonts w:ascii="Times New Roman" w:hAnsi="Times New Roman" w:hint="eastAsia"/>
          <w:b/>
          <w:sz w:val="24"/>
          <w:szCs w:val="24"/>
        </w:rPr>
        <w:t>（</w:t>
      </w:r>
      <w:r w:rsidR="00AF4B11">
        <w:rPr>
          <w:rFonts w:ascii="Times New Roman" w:hAnsi="Times New Roman" w:hint="eastAsia"/>
          <w:b/>
          <w:sz w:val="24"/>
          <w:szCs w:val="24"/>
        </w:rPr>
        <w:t>滕昕辰</w:t>
      </w:r>
      <w:r w:rsidR="00AF4B11" w:rsidRPr="00EE44F6">
        <w:rPr>
          <w:rFonts w:ascii="Times New Roman" w:hAnsi="Times New Roman" w:hint="eastAsia"/>
          <w:b/>
          <w:sz w:val="24"/>
          <w:szCs w:val="24"/>
        </w:rPr>
        <w:t>）</w:t>
      </w:r>
    </w:p>
    <w:p w14:paraId="367F4C32" w14:textId="075B4E18" w:rsidR="00B937A2" w:rsidRPr="00B937A2" w:rsidRDefault="00B937A2" w:rsidP="004B2703">
      <w:pPr>
        <w:snapToGrid w:val="0"/>
        <w:spacing w:line="360" w:lineRule="auto"/>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color w:val="000000"/>
          <w:szCs w:val="21"/>
        </w:rPr>
        <w:t xml:space="preserve">. </w:t>
      </w:r>
      <w:r w:rsidRPr="00B937A2">
        <w:rPr>
          <w:rFonts w:ascii="宋体" w:eastAsia="宋体" w:hAnsi="宋体" w:cs="宋体" w:hint="eastAsia"/>
          <w:color w:val="000000"/>
          <w:szCs w:val="21"/>
        </w:rPr>
        <w:t>教学目标</w:t>
      </w:r>
    </w:p>
    <w:p w14:paraId="4C9AF666" w14:textId="5BD46894" w:rsidR="00B937A2" w:rsidRDefault="00EE5D45"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hint="eastAsia"/>
          <w:sz w:val="21"/>
          <w:szCs w:val="21"/>
        </w:rPr>
        <w:t>U</w:t>
      </w:r>
      <w:r>
        <w:rPr>
          <w:rFonts w:ascii="Times New Roman" w:hAnsi="Times New Roman"/>
          <w:sz w:val="21"/>
          <w:szCs w:val="21"/>
        </w:rPr>
        <w:t>nderstand the significance of cell differentiation and cell death</w:t>
      </w:r>
    </w:p>
    <w:p w14:paraId="7EBCCA5B" w14:textId="070E41D2" w:rsidR="00EE5D45" w:rsidRDefault="00EE5D45"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hint="eastAsia"/>
          <w:sz w:val="21"/>
          <w:szCs w:val="21"/>
        </w:rPr>
        <w:t>U</w:t>
      </w:r>
      <w:r>
        <w:rPr>
          <w:rFonts w:ascii="Times New Roman" w:hAnsi="Times New Roman"/>
          <w:sz w:val="21"/>
          <w:szCs w:val="21"/>
        </w:rPr>
        <w:t>nderstand the mechanism of cell differentiation</w:t>
      </w:r>
    </w:p>
    <w:p w14:paraId="48FFBE46" w14:textId="2332CF40" w:rsidR="00EE5D45" w:rsidRPr="0065701F" w:rsidRDefault="00EE5D45" w:rsidP="004B2703">
      <w:pPr>
        <w:pStyle w:val="ac"/>
        <w:numPr>
          <w:ilvl w:val="0"/>
          <w:numId w:val="2"/>
        </w:numPr>
        <w:snapToGrid w:val="0"/>
        <w:spacing w:after="0" w:line="360" w:lineRule="auto"/>
        <w:ind w:hanging="294"/>
        <w:contextualSpacing w:val="0"/>
        <w:jc w:val="both"/>
        <w:rPr>
          <w:rFonts w:ascii="Times New Roman" w:hAnsi="Times New Roman"/>
          <w:sz w:val="21"/>
          <w:szCs w:val="21"/>
        </w:rPr>
      </w:pPr>
      <w:r>
        <w:rPr>
          <w:rFonts w:ascii="Times New Roman" w:hAnsi="Times New Roman"/>
          <w:sz w:val="21"/>
          <w:szCs w:val="21"/>
        </w:rPr>
        <w:t>U</w:t>
      </w:r>
      <w:r>
        <w:rPr>
          <w:rFonts w:ascii="Times New Roman" w:hAnsi="Times New Roman" w:hint="eastAsia"/>
          <w:sz w:val="21"/>
          <w:szCs w:val="21"/>
        </w:rPr>
        <w:t>nde</w:t>
      </w:r>
      <w:r>
        <w:rPr>
          <w:rFonts w:ascii="Times New Roman" w:hAnsi="Times New Roman"/>
          <w:sz w:val="21"/>
          <w:szCs w:val="21"/>
        </w:rPr>
        <w:t>rstand the mechanism of programmed cell death</w:t>
      </w:r>
    </w:p>
    <w:p w14:paraId="6FEB97E5" w14:textId="77777777" w:rsidR="00B937A2" w:rsidRDefault="00B937A2"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3C2F1B29" w14:textId="77777777" w:rsidR="00B937A2" w:rsidRDefault="00B937A2"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教学重难点</w:t>
      </w:r>
    </w:p>
    <w:p w14:paraId="7631CE2E" w14:textId="77777777" w:rsidR="00B937A2" w:rsidRPr="009D4707" w:rsidRDefault="00B937A2" w:rsidP="004B2703">
      <w:pPr>
        <w:widowControl/>
        <w:snapToGrid w:val="0"/>
        <w:spacing w:line="360" w:lineRule="auto"/>
        <w:ind w:firstLineChars="200" w:firstLine="420"/>
        <w:jc w:val="left"/>
        <w:rPr>
          <w:rFonts w:ascii="宋体" w:eastAsia="宋体" w:hAnsi="宋体" w:cs="宋体"/>
          <w:color w:val="000000"/>
          <w:kern w:val="0"/>
          <w:szCs w:val="21"/>
        </w:rPr>
      </w:pPr>
      <w:r w:rsidRPr="00C57A23">
        <w:rPr>
          <w:rFonts w:ascii="宋体" w:eastAsia="宋体" w:hAnsi="宋体" w:cs="宋体" w:hint="eastAsia"/>
          <w:color w:val="000000"/>
          <w:kern w:val="0"/>
          <w:szCs w:val="21"/>
          <w:u w:val="single"/>
        </w:rPr>
        <w:t>教学重点</w:t>
      </w:r>
      <w:r>
        <w:rPr>
          <w:rFonts w:ascii="宋体" w:eastAsia="宋体" w:hAnsi="宋体" w:cs="宋体" w:hint="eastAsia"/>
          <w:color w:val="000000"/>
          <w:kern w:val="0"/>
          <w:szCs w:val="21"/>
        </w:rPr>
        <w:t>:</w:t>
      </w:r>
    </w:p>
    <w:p w14:paraId="6FBFB631" w14:textId="61FD8628" w:rsidR="00B937A2" w:rsidRDefault="00013362"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Definition and mechanism of cell differentiation</w:t>
      </w:r>
    </w:p>
    <w:p w14:paraId="56109EDF" w14:textId="367EAF3A" w:rsidR="00013362" w:rsidRDefault="00013362"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Properties of embryonic stem cells, iPSs and adult stem cells</w:t>
      </w:r>
    </w:p>
    <w:p w14:paraId="35151C0A" w14:textId="6896BDFB" w:rsidR="00013362" w:rsidRDefault="00013362"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Definition of programmed cell death</w:t>
      </w:r>
    </w:p>
    <w:p w14:paraId="7A0342F0" w14:textId="59494DCF" w:rsidR="00013362" w:rsidRDefault="00013362"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M</w:t>
      </w:r>
      <w:r>
        <w:rPr>
          <w:rFonts w:ascii="Times New Roman" w:hAnsi="Times New Roman" w:hint="eastAsia"/>
          <w:sz w:val="21"/>
          <w:szCs w:val="21"/>
        </w:rPr>
        <w:t>echanism</w:t>
      </w:r>
      <w:r>
        <w:rPr>
          <w:rFonts w:ascii="Times New Roman" w:hAnsi="Times New Roman"/>
          <w:sz w:val="21"/>
          <w:szCs w:val="21"/>
        </w:rPr>
        <w:t xml:space="preserve"> of apoptosis</w:t>
      </w:r>
    </w:p>
    <w:p w14:paraId="28BD5CD4" w14:textId="77777777" w:rsidR="00B937A2" w:rsidRPr="009D4707" w:rsidRDefault="00B937A2" w:rsidP="004B2703">
      <w:pPr>
        <w:snapToGrid w:val="0"/>
        <w:spacing w:line="360" w:lineRule="auto"/>
        <w:ind w:firstLineChars="200" w:firstLine="420"/>
        <w:rPr>
          <w:rFonts w:ascii="宋体" w:eastAsia="宋体" w:hAnsi="宋体" w:cs="宋体"/>
          <w:color w:val="000000"/>
          <w:szCs w:val="21"/>
        </w:rPr>
      </w:pPr>
      <w:r w:rsidRPr="009D4707">
        <w:rPr>
          <w:rFonts w:ascii="宋体" w:eastAsia="宋体" w:hAnsi="宋体" w:cs="宋体" w:hint="eastAsia"/>
          <w:color w:val="000000"/>
          <w:szCs w:val="21"/>
          <w:u w:val="single"/>
        </w:rPr>
        <w:t>教学</w:t>
      </w:r>
      <w:r>
        <w:rPr>
          <w:rFonts w:ascii="宋体" w:eastAsia="宋体" w:hAnsi="宋体" w:cs="宋体" w:hint="eastAsia"/>
          <w:color w:val="000000"/>
          <w:szCs w:val="21"/>
          <w:u w:val="single"/>
        </w:rPr>
        <w:t>难</w:t>
      </w:r>
      <w:r w:rsidRPr="009D4707">
        <w:rPr>
          <w:rFonts w:ascii="宋体" w:eastAsia="宋体" w:hAnsi="宋体" w:cs="宋体" w:hint="eastAsia"/>
          <w:color w:val="000000"/>
          <w:szCs w:val="21"/>
          <w:u w:val="single"/>
        </w:rPr>
        <w:t>点</w:t>
      </w:r>
      <w:r w:rsidRPr="009D4707">
        <w:rPr>
          <w:rFonts w:ascii="宋体" w:eastAsia="宋体" w:hAnsi="宋体" w:cs="宋体" w:hint="eastAsia"/>
          <w:color w:val="000000"/>
          <w:szCs w:val="21"/>
        </w:rPr>
        <w:t>:</w:t>
      </w:r>
    </w:p>
    <w:p w14:paraId="1C359B24" w14:textId="704D863C" w:rsidR="00013362" w:rsidRDefault="00013362"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Maintenance of stem cell properties</w:t>
      </w:r>
    </w:p>
    <w:p w14:paraId="039F0191" w14:textId="6923B091" w:rsidR="00B937A2" w:rsidRDefault="00013362"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Activation of caspases during apoptosis</w:t>
      </w:r>
    </w:p>
    <w:p w14:paraId="1939A5C9" w14:textId="263B4165" w:rsidR="00013362" w:rsidRPr="009D4707" w:rsidRDefault="00013362" w:rsidP="004B2703">
      <w:pPr>
        <w:pStyle w:val="ac"/>
        <w:numPr>
          <w:ilvl w:val="0"/>
          <w:numId w:val="11"/>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R</w:t>
      </w:r>
      <w:r>
        <w:rPr>
          <w:rFonts w:ascii="Times New Roman" w:hAnsi="Times New Roman"/>
          <w:sz w:val="21"/>
          <w:szCs w:val="21"/>
        </w:rPr>
        <w:t>egulation of apoptosis</w:t>
      </w:r>
    </w:p>
    <w:p w14:paraId="060BD545" w14:textId="77777777" w:rsidR="00B937A2" w:rsidRDefault="00B937A2" w:rsidP="004B2703">
      <w:pPr>
        <w:widowControl/>
        <w:snapToGrid w:val="0"/>
        <w:spacing w:line="360" w:lineRule="auto"/>
        <w:ind w:firstLineChars="200" w:firstLine="420"/>
        <w:jc w:val="left"/>
        <w:rPr>
          <w:rFonts w:ascii="宋体" w:eastAsia="宋体" w:hAnsi="宋体" w:cs="TimesNewRomanPSMT"/>
          <w:color w:val="000000"/>
          <w:kern w:val="0"/>
          <w:szCs w:val="21"/>
        </w:rPr>
      </w:pPr>
    </w:p>
    <w:p w14:paraId="0F017762" w14:textId="77777777" w:rsidR="00B937A2" w:rsidRDefault="00B937A2"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7E79F807" w14:textId="77777777" w:rsidR="00B937A2" w:rsidRDefault="00B937A2" w:rsidP="004B2703">
      <w:pPr>
        <w:snapToGrid w:val="0"/>
        <w:spacing w:line="360" w:lineRule="auto"/>
        <w:rPr>
          <w:rFonts w:ascii="Times New Roman" w:eastAsia="黑体" w:hAnsi="Times New Roman"/>
        </w:rPr>
      </w:pPr>
      <w:r>
        <w:rPr>
          <w:rFonts w:ascii="Times New Roman" w:eastAsia="黑体" w:hAnsi="Times New Roman" w:hint="eastAsia"/>
        </w:rPr>
        <w:t>16-1</w:t>
      </w:r>
      <w:r>
        <w:rPr>
          <w:rFonts w:ascii="Times New Roman" w:eastAsia="黑体" w:hAnsi="Times New Roman"/>
        </w:rPr>
        <w:t xml:space="preserve"> </w:t>
      </w:r>
      <w:r w:rsidRPr="000D25D8">
        <w:rPr>
          <w:rFonts w:ascii="Times New Roman" w:eastAsia="黑体" w:hAnsi="Times New Roman"/>
        </w:rPr>
        <w:t>Cell differentiation during development</w:t>
      </w:r>
    </w:p>
    <w:p w14:paraId="282D26D8" w14:textId="3830558A" w:rsidR="00B937A2" w:rsidRDefault="00B937A2" w:rsidP="004B2703">
      <w:pPr>
        <w:snapToGrid w:val="0"/>
        <w:spacing w:line="360" w:lineRule="auto"/>
        <w:ind w:leftChars="150" w:left="315"/>
        <w:rPr>
          <w:rFonts w:ascii="Times New Roman" w:eastAsia="黑体" w:hAnsi="Times New Roman"/>
        </w:rPr>
      </w:pPr>
      <w:r>
        <w:rPr>
          <w:rFonts w:ascii="Times New Roman" w:eastAsia="黑体" w:hAnsi="Times New Roman"/>
        </w:rPr>
        <w:t>Definition of cell differentiation</w:t>
      </w:r>
    </w:p>
    <w:p w14:paraId="67380183" w14:textId="2723D562" w:rsidR="00B937A2" w:rsidRDefault="00B937A2" w:rsidP="004B2703">
      <w:pPr>
        <w:snapToGrid w:val="0"/>
        <w:spacing w:line="360" w:lineRule="auto"/>
        <w:ind w:leftChars="150" w:left="315"/>
        <w:rPr>
          <w:rFonts w:ascii="Times New Roman" w:eastAsia="黑体" w:hAnsi="Times New Roman"/>
        </w:rPr>
      </w:pPr>
      <w:r>
        <w:rPr>
          <w:rFonts w:ascii="Times New Roman" w:eastAsia="黑体" w:hAnsi="Times New Roman"/>
        </w:rPr>
        <w:t xml:space="preserve">Properties of embryonic stem cells </w:t>
      </w:r>
      <w:r w:rsidRPr="0011016D">
        <w:rPr>
          <w:rFonts w:ascii="Times New Roman" w:eastAsia="黑体" w:hAnsi="Times New Roman"/>
        </w:rPr>
        <w:t xml:space="preserve">and </w:t>
      </w:r>
      <w:r>
        <w:rPr>
          <w:rFonts w:ascii="Times New Roman" w:eastAsia="黑体" w:hAnsi="Times New Roman"/>
        </w:rPr>
        <w:t>adult</w:t>
      </w:r>
      <w:r w:rsidRPr="0011016D">
        <w:rPr>
          <w:rFonts w:ascii="Times New Roman" w:eastAsia="黑体" w:hAnsi="Times New Roman"/>
        </w:rPr>
        <w:t xml:space="preserve"> </w:t>
      </w:r>
      <w:r>
        <w:rPr>
          <w:rFonts w:ascii="Times New Roman" w:eastAsia="黑体" w:hAnsi="Times New Roman"/>
        </w:rPr>
        <w:t>s</w:t>
      </w:r>
      <w:r w:rsidRPr="0011016D">
        <w:rPr>
          <w:rFonts w:ascii="Times New Roman" w:eastAsia="黑体" w:hAnsi="Times New Roman"/>
        </w:rPr>
        <w:t xml:space="preserve">tem </w:t>
      </w:r>
      <w:r>
        <w:rPr>
          <w:rFonts w:ascii="Times New Roman" w:eastAsia="黑体" w:hAnsi="Times New Roman"/>
        </w:rPr>
        <w:t>c</w:t>
      </w:r>
      <w:r w:rsidRPr="0011016D">
        <w:rPr>
          <w:rFonts w:ascii="Times New Roman" w:eastAsia="黑体" w:hAnsi="Times New Roman"/>
        </w:rPr>
        <w:t>ells</w:t>
      </w:r>
    </w:p>
    <w:p w14:paraId="6A9EDEA5" w14:textId="21038ED3" w:rsidR="00B937A2" w:rsidRDefault="00B937A2" w:rsidP="004B2703">
      <w:pPr>
        <w:snapToGrid w:val="0"/>
        <w:spacing w:line="360" w:lineRule="auto"/>
        <w:ind w:leftChars="150" w:left="315"/>
        <w:rPr>
          <w:rFonts w:ascii="Times New Roman" w:eastAsia="黑体" w:hAnsi="Times New Roman"/>
        </w:rPr>
      </w:pPr>
      <w:r>
        <w:rPr>
          <w:rFonts w:ascii="Times New Roman" w:eastAsia="黑体" w:hAnsi="Times New Roman"/>
        </w:rPr>
        <w:t xml:space="preserve">Mechanisms of how </w:t>
      </w:r>
      <w:r w:rsidRPr="0011016D">
        <w:rPr>
          <w:rFonts w:ascii="Times New Roman" w:eastAsia="黑体" w:hAnsi="Times New Roman"/>
        </w:rPr>
        <w:t xml:space="preserve">a stem cell </w:t>
      </w:r>
      <w:r>
        <w:rPr>
          <w:rFonts w:ascii="Times New Roman" w:eastAsia="黑体" w:hAnsi="Times New Roman"/>
        </w:rPr>
        <w:t xml:space="preserve">can </w:t>
      </w:r>
      <w:r w:rsidRPr="0011016D">
        <w:rPr>
          <w:rFonts w:ascii="Times New Roman" w:eastAsia="黑体" w:hAnsi="Times New Roman"/>
        </w:rPr>
        <w:t>maintain its properties</w:t>
      </w:r>
    </w:p>
    <w:p w14:paraId="6BD05AE5" w14:textId="0F8742AB" w:rsidR="00B937A2" w:rsidRDefault="00B937A2" w:rsidP="004B2703">
      <w:pPr>
        <w:snapToGrid w:val="0"/>
        <w:spacing w:line="360" w:lineRule="auto"/>
        <w:ind w:leftChars="150" w:left="315"/>
        <w:rPr>
          <w:rFonts w:ascii="Times New Roman" w:eastAsia="黑体" w:hAnsi="Times New Roman"/>
        </w:rPr>
      </w:pPr>
      <w:r>
        <w:rPr>
          <w:rFonts w:ascii="Times New Roman" w:eastAsia="黑体" w:hAnsi="Times New Roman"/>
        </w:rPr>
        <w:t>Mechanisms of cell polarity and asymmetric cell d</w:t>
      </w:r>
      <w:r w:rsidRPr="0011016D">
        <w:rPr>
          <w:rFonts w:ascii="Times New Roman" w:eastAsia="黑体" w:hAnsi="Times New Roman"/>
        </w:rPr>
        <w:t>ivision</w:t>
      </w:r>
    </w:p>
    <w:p w14:paraId="333C062B" w14:textId="77777777" w:rsidR="00B937A2" w:rsidRDefault="00B937A2" w:rsidP="004B2703">
      <w:pPr>
        <w:snapToGrid w:val="0"/>
        <w:spacing w:line="360" w:lineRule="auto"/>
        <w:rPr>
          <w:rFonts w:ascii="Times New Roman" w:eastAsia="黑体" w:hAnsi="Times New Roman"/>
        </w:rPr>
      </w:pPr>
      <w:r>
        <w:rPr>
          <w:rFonts w:ascii="Times New Roman" w:eastAsia="黑体" w:hAnsi="Times New Roman"/>
        </w:rPr>
        <w:lastRenderedPageBreak/>
        <w:t>16-2 Cell death and its r</w:t>
      </w:r>
      <w:r w:rsidRPr="009C1958">
        <w:rPr>
          <w:rFonts w:ascii="Times New Roman" w:eastAsia="黑体" w:hAnsi="Times New Roman"/>
        </w:rPr>
        <w:t>egulation</w:t>
      </w:r>
    </w:p>
    <w:p w14:paraId="20C56695" w14:textId="77777777" w:rsidR="00B937A2" w:rsidRDefault="00B937A2" w:rsidP="004B2703">
      <w:pPr>
        <w:snapToGrid w:val="0"/>
        <w:spacing w:line="360" w:lineRule="auto"/>
        <w:ind w:leftChars="136" w:left="425" w:hangingChars="66" w:hanging="139"/>
        <w:rPr>
          <w:rFonts w:ascii="Times New Roman" w:eastAsia="黑体" w:hAnsi="Times New Roman"/>
        </w:rPr>
      </w:pPr>
      <w:r>
        <w:rPr>
          <w:rFonts w:ascii="Times New Roman" w:eastAsia="黑体" w:hAnsi="Times New Roman"/>
        </w:rPr>
        <w:t>Different types of cell death: n</w:t>
      </w:r>
      <w:r w:rsidRPr="00B235A0">
        <w:rPr>
          <w:rFonts w:ascii="Times New Roman" w:eastAsia="黑体" w:hAnsi="Times New Roman"/>
        </w:rPr>
        <w:t>on-programmed cell death</w:t>
      </w:r>
      <w:r>
        <w:rPr>
          <w:rFonts w:ascii="Times New Roman" w:eastAsia="黑体" w:hAnsi="Times New Roman"/>
        </w:rPr>
        <w:t xml:space="preserve"> (</w:t>
      </w:r>
      <w:r w:rsidRPr="00B235A0">
        <w:rPr>
          <w:rFonts w:ascii="Times New Roman" w:eastAsia="黑体" w:hAnsi="Times New Roman"/>
        </w:rPr>
        <w:t>necrosis</w:t>
      </w:r>
      <w:r>
        <w:rPr>
          <w:rFonts w:ascii="Times New Roman" w:eastAsia="黑体" w:hAnsi="Times New Roman"/>
        </w:rPr>
        <w:t>), p</w:t>
      </w:r>
      <w:r w:rsidRPr="00B235A0">
        <w:rPr>
          <w:rFonts w:ascii="Times New Roman" w:eastAsia="黑体" w:hAnsi="Times New Roman"/>
        </w:rPr>
        <w:t>rogrammed cell death</w:t>
      </w:r>
      <w:r>
        <w:rPr>
          <w:rFonts w:ascii="Times New Roman" w:eastAsia="黑体" w:hAnsi="Times New Roman"/>
        </w:rPr>
        <w:t xml:space="preserve"> (apoptosis, n</w:t>
      </w:r>
      <w:r w:rsidRPr="00B235A0">
        <w:rPr>
          <w:rFonts w:ascii="Times New Roman" w:eastAsia="黑体" w:hAnsi="Times New Roman"/>
        </w:rPr>
        <w:t>ecroptosis</w:t>
      </w:r>
      <w:r>
        <w:rPr>
          <w:rFonts w:ascii="Times New Roman" w:eastAsia="黑体" w:hAnsi="Times New Roman"/>
        </w:rPr>
        <w:t>)</w:t>
      </w:r>
    </w:p>
    <w:p w14:paraId="4FFD1621" w14:textId="77777777" w:rsidR="00B937A2" w:rsidRDefault="00B937A2" w:rsidP="004B2703">
      <w:pPr>
        <w:snapToGrid w:val="0"/>
        <w:spacing w:line="360" w:lineRule="auto"/>
        <w:ind w:leftChars="136" w:left="425" w:hangingChars="66" w:hanging="139"/>
        <w:rPr>
          <w:rFonts w:ascii="Times New Roman" w:eastAsia="黑体" w:hAnsi="Times New Roman"/>
        </w:rPr>
      </w:pPr>
      <w:r w:rsidRPr="00B235A0">
        <w:rPr>
          <w:rFonts w:ascii="Times New Roman" w:eastAsia="黑体" w:hAnsi="Times New Roman"/>
        </w:rPr>
        <w:t>Morphological changes of apoptosis</w:t>
      </w:r>
    </w:p>
    <w:p w14:paraId="3B46CC13" w14:textId="77777777" w:rsidR="00B937A2" w:rsidRDefault="00B937A2" w:rsidP="004B2703">
      <w:pPr>
        <w:snapToGrid w:val="0"/>
        <w:spacing w:line="360" w:lineRule="auto"/>
        <w:ind w:leftChars="136" w:left="425" w:hangingChars="66" w:hanging="139"/>
        <w:rPr>
          <w:rFonts w:ascii="Times New Roman" w:eastAsia="黑体" w:hAnsi="Times New Roman"/>
        </w:rPr>
      </w:pPr>
      <w:r w:rsidRPr="00B235A0">
        <w:rPr>
          <w:rFonts w:ascii="Times New Roman" w:eastAsia="黑体" w:hAnsi="Times New Roman"/>
        </w:rPr>
        <w:t>General mechanism of apoptosis</w:t>
      </w:r>
      <w:r>
        <w:rPr>
          <w:rFonts w:ascii="Times New Roman" w:eastAsia="黑体" w:hAnsi="Times New Roman"/>
        </w:rPr>
        <w:t>: intrinsic pathway and extrinsic pathway</w:t>
      </w:r>
    </w:p>
    <w:p w14:paraId="260FD7CF" w14:textId="77777777" w:rsidR="00B937A2" w:rsidRDefault="00B937A2" w:rsidP="004B2703">
      <w:pPr>
        <w:snapToGrid w:val="0"/>
        <w:spacing w:line="360" w:lineRule="auto"/>
        <w:ind w:leftChars="136" w:left="425" w:hangingChars="66" w:hanging="139"/>
        <w:rPr>
          <w:rFonts w:ascii="Times New Roman" w:eastAsia="黑体" w:hAnsi="Times New Roman"/>
        </w:rPr>
      </w:pPr>
      <w:r w:rsidRPr="00B235A0">
        <w:rPr>
          <w:rFonts w:ascii="Times New Roman" w:eastAsia="黑体" w:hAnsi="Times New Roman"/>
        </w:rPr>
        <w:t>Regulation of apoptosis by Bcl-2 proteins</w:t>
      </w:r>
    </w:p>
    <w:p w14:paraId="4A8ABBCE" w14:textId="77777777" w:rsidR="008D0A94" w:rsidRDefault="008D0A94" w:rsidP="004B2703">
      <w:pPr>
        <w:widowControl/>
        <w:snapToGrid w:val="0"/>
        <w:spacing w:line="360" w:lineRule="auto"/>
        <w:jc w:val="left"/>
        <w:rPr>
          <w:rFonts w:ascii="宋体" w:eastAsia="宋体" w:hAnsi="宋体" w:cs="TimesNewRomanPSMT"/>
          <w:color w:val="000000"/>
          <w:kern w:val="0"/>
          <w:szCs w:val="21"/>
        </w:rPr>
      </w:pPr>
    </w:p>
    <w:p w14:paraId="3C2C6A08" w14:textId="433E5D36" w:rsidR="00B937A2" w:rsidRDefault="00B937A2" w:rsidP="004B2703">
      <w:pPr>
        <w:widowControl/>
        <w:snapToGrid w:val="0"/>
        <w:spacing w:line="36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 xml:space="preserve">教学方法 </w:t>
      </w:r>
    </w:p>
    <w:p w14:paraId="0EEC89BA" w14:textId="77777777" w:rsidR="00B937A2" w:rsidRDefault="00B937A2"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多媒体教学</w:t>
      </w:r>
      <w:r w:rsidRPr="00F977B9">
        <w:rPr>
          <w:rFonts w:ascii="宋体" w:eastAsia="宋体" w:hAnsi="宋体" w:cs="宋体" w:hint="eastAsia"/>
          <w:color w:val="000000"/>
          <w:kern w:val="0"/>
          <w:szCs w:val="21"/>
        </w:rPr>
        <w:t>：</w:t>
      </w:r>
    </w:p>
    <w:p w14:paraId="236C6FBA" w14:textId="55A860C8" w:rsidR="00B937A2" w:rsidRPr="00983649" w:rsidRDefault="00013362"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cell differenti</w:t>
      </w:r>
      <w:r w:rsidR="00C03EEC">
        <w:rPr>
          <w:rFonts w:ascii="Times New Roman" w:hAnsi="Times New Roman"/>
          <w:sz w:val="21"/>
          <w:szCs w:val="21"/>
        </w:rPr>
        <w:t>ation during development</w:t>
      </w:r>
    </w:p>
    <w:p w14:paraId="1206ED2B" w14:textId="06AA51E4" w:rsidR="00B937A2" w:rsidRDefault="00C03EEC"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I</w:t>
      </w:r>
      <w:r>
        <w:rPr>
          <w:rFonts w:ascii="Times New Roman" w:hAnsi="Times New Roman" w:hint="eastAsia"/>
          <w:sz w:val="21"/>
          <w:szCs w:val="21"/>
        </w:rPr>
        <w:t>llustration</w:t>
      </w:r>
      <w:r>
        <w:rPr>
          <w:rFonts w:ascii="Times New Roman" w:hAnsi="Times New Roman"/>
          <w:sz w:val="21"/>
          <w:szCs w:val="21"/>
        </w:rPr>
        <w:t xml:space="preserve"> </w:t>
      </w:r>
      <w:r>
        <w:rPr>
          <w:rFonts w:ascii="Times New Roman" w:hAnsi="Times New Roman" w:hint="eastAsia"/>
          <w:sz w:val="21"/>
          <w:szCs w:val="21"/>
        </w:rPr>
        <w:t>o</w:t>
      </w:r>
      <w:r>
        <w:rPr>
          <w:rFonts w:ascii="Times New Roman" w:hAnsi="Times New Roman"/>
          <w:sz w:val="21"/>
          <w:szCs w:val="21"/>
        </w:rPr>
        <w:t xml:space="preserve">f </w:t>
      </w:r>
      <w:r w:rsidR="008D0A94">
        <w:rPr>
          <w:rFonts w:ascii="Times New Roman" w:hAnsi="Times New Roman"/>
          <w:sz w:val="21"/>
          <w:szCs w:val="21"/>
        </w:rPr>
        <w:t>stem cell properties</w:t>
      </w:r>
    </w:p>
    <w:p w14:paraId="4F1451D2" w14:textId="15FD9680" w:rsidR="008D0A94" w:rsidRDefault="008D0A94"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stem cell niches</w:t>
      </w:r>
    </w:p>
    <w:p w14:paraId="3C8358A2" w14:textId="24368AFC" w:rsidR="008D0A94" w:rsidRDefault="008D0A94"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morphology of apoptosis</w:t>
      </w:r>
    </w:p>
    <w:p w14:paraId="5B7EA682" w14:textId="125AEB8A" w:rsidR="008D0A94" w:rsidRPr="00983649" w:rsidRDefault="008D0A94" w:rsidP="004B2703">
      <w:pPr>
        <w:pStyle w:val="ac"/>
        <w:numPr>
          <w:ilvl w:val="0"/>
          <w:numId w:val="13"/>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llustration of extrinsic and intrinsic pathways of apoptosis</w:t>
      </w:r>
    </w:p>
    <w:p w14:paraId="2EC53FBF" w14:textId="77777777" w:rsidR="00B937A2" w:rsidRDefault="00B937A2" w:rsidP="004B2703">
      <w:pPr>
        <w:widowControl/>
        <w:snapToGrid w:val="0"/>
        <w:spacing w:line="360" w:lineRule="auto"/>
        <w:ind w:firstLineChars="200" w:firstLine="420"/>
        <w:jc w:val="left"/>
        <w:rPr>
          <w:rFonts w:ascii="宋体" w:eastAsia="宋体" w:hAnsi="宋体" w:cs="宋体"/>
          <w:color w:val="000000"/>
          <w:kern w:val="0"/>
          <w:szCs w:val="21"/>
        </w:rPr>
      </w:pPr>
      <w:r w:rsidRPr="00B9208B">
        <w:rPr>
          <w:rFonts w:ascii="宋体" w:eastAsia="宋体" w:hAnsi="宋体" w:cs="宋体" w:hint="eastAsia"/>
          <w:color w:val="000000"/>
          <w:kern w:val="0"/>
          <w:szCs w:val="21"/>
          <w:u w:val="single"/>
        </w:rPr>
        <w:t>互动教学</w:t>
      </w:r>
      <w:r>
        <w:rPr>
          <w:rFonts w:ascii="宋体" w:eastAsia="宋体" w:hAnsi="宋体" w:cs="宋体" w:hint="eastAsia"/>
          <w:color w:val="000000"/>
          <w:kern w:val="0"/>
          <w:szCs w:val="21"/>
        </w:rPr>
        <w:t>：</w:t>
      </w:r>
    </w:p>
    <w:p w14:paraId="602B53E8" w14:textId="0006F07D" w:rsidR="00B937A2" w:rsidRDefault="00765288"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H</w:t>
      </w:r>
      <w:r>
        <w:rPr>
          <w:rFonts w:ascii="Times New Roman" w:hAnsi="Times New Roman"/>
          <w:sz w:val="21"/>
          <w:szCs w:val="21"/>
        </w:rPr>
        <w:t xml:space="preserve">ow can one fertilized egg </w:t>
      </w:r>
      <w:r w:rsidRPr="00765288">
        <w:rPr>
          <w:rFonts w:ascii="Times New Roman" w:hAnsi="Times New Roman"/>
          <w:sz w:val="21"/>
          <w:szCs w:val="21"/>
        </w:rPr>
        <w:t>become a multicellular organism</w:t>
      </w:r>
      <w:r>
        <w:rPr>
          <w:rFonts w:ascii="Times New Roman" w:hAnsi="Times New Roman"/>
          <w:sz w:val="21"/>
          <w:szCs w:val="21"/>
        </w:rPr>
        <w:t>?</w:t>
      </w:r>
    </w:p>
    <w:p w14:paraId="0C324828" w14:textId="34E46A14" w:rsidR="00765288" w:rsidRDefault="00765288"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What is the possible difference between the stem cell and a differentiated cell?</w:t>
      </w:r>
    </w:p>
    <w:p w14:paraId="39C643CD" w14:textId="418DDC24" w:rsidR="00765288" w:rsidRDefault="00765288"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sz w:val="21"/>
          <w:szCs w:val="21"/>
        </w:rPr>
        <w:t>What is the consequence if there is no cell death during embryonic development?</w:t>
      </w:r>
    </w:p>
    <w:p w14:paraId="7A432CA3" w14:textId="68B59B09" w:rsidR="00765288" w:rsidRPr="00BD004E" w:rsidRDefault="00765288" w:rsidP="004B2703">
      <w:pPr>
        <w:pStyle w:val="ac"/>
        <w:numPr>
          <w:ilvl w:val="0"/>
          <w:numId w:val="15"/>
        </w:numPr>
        <w:snapToGrid w:val="0"/>
        <w:spacing w:after="0" w:line="360" w:lineRule="auto"/>
        <w:ind w:left="709" w:hanging="283"/>
        <w:contextualSpacing w:val="0"/>
        <w:rPr>
          <w:rFonts w:ascii="Times New Roman" w:hAnsi="Times New Roman"/>
          <w:sz w:val="21"/>
          <w:szCs w:val="21"/>
        </w:rPr>
      </w:pPr>
      <w:r>
        <w:rPr>
          <w:rFonts w:ascii="Times New Roman" w:hAnsi="Times New Roman" w:hint="eastAsia"/>
          <w:sz w:val="21"/>
          <w:szCs w:val="21"/>
        </w:rPr>
        <w:t>W</w:t>
      </w:r>
      <w:r>
        <w:rPr>
          <w:rFonts w:ascii="Times New Roman" w:hAnsi="Times New Roman"/>
          <w:sz w:val="21"/>
          <w:szCs w:val="21"/>
        </w:rPr>
        <w:t>hat is a potential drug target in apoptotic pathway for cancer treatment?</w:t>
      </w:r>
    </w:p>
    <w:p w14:paraId="4874F361" w14:textId="77777777" w:rsidR="008D0A94" w:rsidRDefault="008D0A94" w:rsidP="004B2703">
      <w:pPr>
        <w:widowControl/>
        <w:snapToGrid w:val="0"/>
        <w:spacing w:line="360" w:lineRule="auto"/>
        <w:jc w:val="left"/>
        <w:rPr>
          <w:rFonts w:ascii="宋体" w:eastAsia="宋体" w:hAnsi="宋体" w:cs="TimesNewRomanPSMT"/>
          <w:color w:val="000000"/>
          <w:kern w:val="0"/>
          <w:szCs w:val="21"/>
        </w:rPr>
      </w:pPr>
    </w:p>
    <w:p w14:paraId="793EDD18" w14:textId="450AC002" w:rsidR="00B937A2" w:rsidRDefault="00B937A2" w:rsidP="004B2703">
      <w:pPr>
        <w:widowControl/>
        <w:snapToGrid w:val="0"/>
        <w:spacing w:line="36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 </w:t>
      </w:r>
      <w:r w:rsidRPr="00313A87">
        <w:rPr>
          <w:rFonts w:ascii="宋体" w:eastAsia="宋体" w:hAnsi="宋体" w:cs="TimesNewRomanPSMT" w:hint="eastAsia"/>
          <w:color w:val="000000"/>
          <w:kern w:val="0"/>
          <w:szCs w:val="21"/>
        </w:rPr>
        <w:t>教学评价</w:t>
      </w:r>
    </w:p>
    <w:p w14:paraId="7BB4DE8C" w14:textId="77777777" w:rsidR="00B937A2" w:rsidRDefault="00B937A2" w:rsidP="004B2703">
      <w:pPr>
        <w:widowControl/>
        <w:snapToGrid w:val="0"/>
        <w:spacing w:line="360" w:lineRule="auto"/>
        <w:ind w:firstLineChars="200" w:firstLine="420"/>
        <w:jc w:val="left"/>
        <w:rPr>
          <w:rFonts w:ascii="宋体" w:eastAsia="宋体" w:hAnsi="宋体" w:cs="TimesNewRomanPSMT"/>
          <w:color w:val="000000"/>
          <w:kern w:val="0"/>
          <w:szCs w:val="21"/>
        </w:rPr>
      </w:pPr>
      <w:r w:rsidRPr="00B9208B">
        <w:rPr>
          <w:rFonts w:ascii="宋体" w:eastAsia="宋体" w:hAnsi="宋体" w:cs="TimesNewRomanPSMT" w:hint="eastAsia"/>
          <w:color w:val="000000"/>
          <w:kern w:val="0"/>
          <w:szCs w:val="21"/>
          <w:u w:val="single"/>
        </w:rPr>
        <w:t>课后问题</w:t>
      </w:r>
      <w:r>
        <w:rPr>
          <w:rFonts w:ascii="宋体" w:eastAsia="宋体" w:hAnsi="宋体" w:cs="TimesNewRomanPSMT" w:hint="eastAsia"/>
          <w:color w:val="000000"/>
          <w:kern w:val="0"/>
          <w:szCs w:val="21"/>
        </w:rPr>
        <w:t>：</w:t>
      </w:r>
    </w:p>
    <w:p w14:paraId="7ED4870F" w14:textId="77777777" w:rsidR="00BF1359" w:rsidRDefault="00BF1359" w:rsidP="004B2703">
      <w:pPr>
        <w:numPr>
          <w:ilvl w:val="0"/>
          <w:numId w:val="15"/>
        </w:numPr>
        <w:autoSpaceDE w:val="0"/>
        <w:autoSpaceDN w:val="0"/>
        <w:adjustRightInd w:val="0"/>
        <w:snapToGrid w:val="0"/>
        <w:spacing w:line="360" w:lineRule="auto"/>
        <w:ind w:left="709" w:hanging="283"/>
        <w:jc w:val="left"/>
        <w:rPr>
          <w:rFonts w:ascii="Times New Roman" w:eastAsia="黑体" w:hAnsi="Times New Roman"/>
        </w:rPr>
      </w:pPr>
      <w:r w:rsidRPr="00F90EAD">
        <w:rPr>
          <w:rFonts w:ascii="Times New Roman" w:eastAsia="黑体" w:hAnsi="Times New Roman"/>
        </w:rPr>
        <w:t>What two properties define a stem cell?</w:t>
      </w:r>
    </w:p>
    <w:p w14:paraId="3A4E50A5" w14:textId="77777777" w:rsidR="00BF1359" w:rsidRDefault="00BF1359" w:rsidP="004B2703">
      <w:pPr>
        <w:numPr>
          <w:ilvl w:val="0"/>
          <w:numId w:val="15"/>
        </w:numPr>
        <w:autoSpaceDE w:val="0"/>
        <w:autoSpaceDN w:val="0"/>
        <w:adjustRightInd w:val="0"/>
        <w:snapToGrid w:val="0"/>
        <w:spacing w:line="360" w:lineRule="auto"/>
        <w:ind w:left="709" w:hanging="283"/>
        <w:jc w:val="left"/>
        <w:rPr>
          <w:rFonts w:ascii="Times New Roman" w:eastAsia="黑体" w:hAnsi="Times New Roman"/>
        </w:rPr>
      </w:pPr>
      <w:r>
        <w:rPr>
          <w:rFonts w:ascii="Times New Roman" w:eastAsia="黑体" w:hAnsi="Times New Roman"/>
        </w:rPr>
        <w:t xml:space="preserve">What are the differences </w:t>
      </w:r>
      <w:r w:rsidRPr="00F90EAD">
        <w:rPr>
          <w:rFonts w:ascii="Times New Roman" w:eastAsia="黑体" w:hAnsi="Times New Roman"/>
        </w:rPr>
        <w:t>between a totipotent stem cell, a pluripotent stem cell, and a</w:t>
      </w:r>
      <w:r>
        <w:rPr>
          <w:rFonts w:ascii="Times New Roman" w:eastAsia="黑体" w:hAnsi="Times New Roman"/>
        </w:rPr>
        <w:t xml:space="preserve"> precursor (progenitor) cell?</w:t>
      </w:r>
    </w:p>
    <w:p w14:paraId="6978B011" w14:textId="77777777" w:rsidR="00BF1359" w:rsidRPr="00F90EAD" w:rsidRDefault="00BF1359" w:rsidP="004B2703">
      <w:pPr>
        <w:numPr>
          <w:ilvl w:val="0"/>
          <w:numId w:val="15"/>
        </w:numPr>
        <w:autoSpaceDE w:val="0"/>
        <w:autoSpaceDN w:val="0"/>
        <w:adjustRightInd w:val="0"/>
        <w:snapToGrid w:val="0"/>
        <w:spacing w:line="360" w:lineRule="auto"/>
        <w:ind w:left="709" w:hanging="283"/>
        <w:jc w:val="left"/>
        <w:rPr>
          <w:rFonts w:ascii="Times New Roman" w:eastAsia="黑体" w:hAnsi="Times New Roman"/>
        </w:rPr>
      </w:pPr>
      <w:r>
        <w:rPr>
          <w:rFonts w:ascii="Times New Roman" w:eastAsia="黑体" w:hAnsi="Times New Roman"/>
        </w:rPr>
        <w:t>Why cell death is necessary for maintaining body health.</w:t>
      </w:r>
    </w:p>
    <w:p w14:paraId="16205B21" w14:textId="6730EFD5" w:rsidR="00B937A2" w:rsidRPr="00BF1359" w:rsidRDefault="00BF1359" w:rsidP="004B2703">
      <w:pPr>
        <w:pStyle w:val="ac"/>
        <w:numPr>
          <w:ilvl w:val="0"/>
          <w:numId w:val="15"/>
        </w:numPr>
        <w:snapToGrid w:val="0"/>
        <w:spacing w:after="0" w:line="360" w:lineRule="auto"/>
        <w:ind w:left="709" w:hanging="283"/>
        <w:contextualSpacing w:val="0"/>
        <w:rPr>
          <w:rFonts w:ascii="Times New Roman" w:eastAsiaTheme="minorEastAsia" w:hAnsi="Times New Roman" w:cstheme="minorBidi"/>
          <w:kern w:val="2"/>
          <w:szCs w:val="21"/>
        </w:rPr>
      </w:pPr>
      <w:r w:rsidRPr="00BF1359">
        <w:rPr>
          <w:rFonts w:ascii="Times New Roman" w:eastAsia="黑体" w:hAnsi="Times New Roman"/>
        </w:rPr>
        <w:t>Predict the effects of the following mutations on the ability of a cell to undergo apoptosis: a. Mutation in Bad such that it cannot be phosphorylated by protein kinase B (PKB); b. Overexpression of Bcl-2; c.</w:t>
      </w:r>
      <w:r>
        <w:rPr>
          <w:rFonts w:ascii="Times New Roman" w:eastAsia="黑体" w:hAnsi="Times New Roman"/>
        </w:rPr>
        <w:t xml:space="preserve"> </w:t>
      </w:r>
      <w:r w:rsidRPr="00254499">
        <w:rPr>
          <w:rFonts w:ascii="Times New Roman" w:eastAsia="黑体" w:hAnsi="Times New Roman"/>
          <w:sz w:val="21"/>
        </w:rPr>
        <w:t>Mutation in Bax such that it cannot form</w:t>
      </w:r>
      <w:r>
        <w:rPr>
          <w:rFonts w:ascii="Times New Roman" w:eastAsia="黑体" w:hAnsi="Times New Roman"/>
          <w:sz w:val="21"/>
        </w:rPr>
        <w:t xml:space="preserve"> </w:t>
      </w:r>
      <w:r w:rsidRPr="00254499">
        <w:rPr>
          <w:rFonts w:ascii="Times New Roman" w:eastAsia="黑体" w:hAnsi="Times New Roman"/>
          <w:sz w:val="21"/>
        </w:rPr>
        <w:t>homodimers</w:t>
      </w:r>
    </w:p>
    <w:p w14:paraId="47242828" w14:textId="54CFA1D2"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5125629E" w14:textId="3C7FCA7C"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1980"/>
        <w:gridCol w:w="5103"/>
        <w:gridCol w:w="1213"/>
      </w:tblGrid>
      <w:tr w:rsidR="00CA53B2" w14:paraId="53D77253" w14:textId="77777777" w:rsidTr="008C1E38">
        <w:trPr>
          <w:trHeight w:val="340"/>
          <w:jc w:val="center"/>
        </w:trPr>
        <w:tc>
          <w:tcPr>
            <w:tcW w:w="1980" w:type="dxa"/>
            <w:vAlign w:val="center"/>
          </w:tcPr>
          <w:p w14:paraId="22452A4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5103" w:type="dxa"/>
            <w:vAlign w:val="center"/>
          </w:tcPr>
          <w:p w14:paraId="5274C32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1213" w:type="dxa"/>
            <w:vAlign w:val="center"/>
          </w:tcPr>
          <w:p w14:paraId="6470BB8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124312" w14:paraId="5CC6761B" w14:textId="77777777" w:rsidTr="008C1E38">
        <w:trPr>
          <w:trHeight w:val="340"/>
          <w:jc w:val="center"/>
        </w:trPr>
        <w:tc>
          <w:tcPr>
            <w:tcW w:w="1980" w:type="dxa"/>
            <w:vAlign w:val="center"/>
          </w:tcPr>
          <w:p w14:paraId="0B49C827" w14:textId="5AB9CA52"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lastRenderedPageBreak/>
              <w:t>Chapter 1</w:t>
            </w:r>
          </w:p>
        </w:tc>
        <w:tc>
          <w:tcPr>
            <w:tcW w:w="5103" w:type="dxa"/>
            <w:vAlign w:val="center"/>
          </w:tcPr>
          <w:p w14:paraId="28902629" w14:textId="617DC41F"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Cs w:val="21"/>
              </w:rPr>
              <w:t>Cell structure and function</w:t>
            </w:r>
          </w:p>
        </w:tc>
        <w:tc>
          <w:tcPr>
            <w:tcW w:w="1213" w:type="dxa"/>
            <w:vAlign w:val="center"/>
          </w:tcPr>
          <w:p w14:paraId="3D14A9E4" w14:textId="4A158C17"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3</w:t>
            </w:r>
          </w:p>
        </w:tc>
      </w:tr>
      <w:tr w:rsidR="00124312" w14:paraId="1200078F" w14:textId="77777777" w:rsidTr="008C1E38">
        <w:trPr>
          <w:trHeight w:val="340"/>
          <w:jc w:val="center"/>
        </w:trPr>
        <w:tc>
          <w:tcPr>
            <w:tcW w:w="1980" w:type="dxa"/>
            <w:vAlign w:val="center"/>
          </w:tcPr>
          <w:p w14:paraId="44ADC153" w14:textId="2731C690"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Chapter 2</w:t>
            </w:r>
          </w:p>
        </w:tc>
        <w:tc>
          <w:tcPr>
            <w:tcW w:w="5103" w:type="dxa"/>
            <w:vAlign w:val="center"/>
          </w:tcPr>
          <w:p w14:paraId="58DE6CFC" w14:textId="319D5177"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Cs w:val="21"/>
              </w:rPr>
              <w:t>DNA replication, repair and recombination</w:t>
            </w:r>
          </w:p>
        </w:tc>
        <w:tc>
          <w:tcPr>
            <w:tcW w:w="1213" w:type="dxa"/>
            <w:vAlign w:val="center"/>
          </w:tcPr>
          <w:p w14:paraId="6807E599" w14:textId="307315BC"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3</w:t>
            </w:r>
          </w:p>
        </w:tc>
      </w:tr>
      <w:tr w:rsidR="00124312" w14:paraId="6DAB8368" w14:textId="77777777" w:rsidTr="008C1E38">
        <w:trPr>
          <w:trHeight w:val="340"/>
          <w:jc w:val="center"/>
        </w:trPr>
        <w:tc>
          <w:tcPr>
            <w:tcW w:w="1980" w:type="dxa"/>
            <w:vAlign w:val="center"/>
          </w:tcPr>
          <w:p w14:paraId="262EBEC9" w14:textId="69292CF2"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Chapter 3</w:t>
            </w:r>
          </w:p>
        </w:tc>
        <w:tc>
          <w:tcPr>
            <w:tcW w:w="5103" w:type="dxa"/>
            <w:vAlign w:val="center"/>
          </w:tcPr>
          <w:p w14:paraId="6A59E395" w14:textId="4BA5BBF6"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Cs w:val="21"/>
              </w:rPr>
              <w:t>From DNA to protein</w:t>
            </w:r>
          </w:p>
        </w:tc>
        <w:tc>
          <w:tcPr>
            <w:tcW w:w="1213" w:type="dxa"/>
            <w:vAlign w:val="center"/>
          </w:tcPr>
          <w:p w14:paraId="157CBEAC" w14:textId="0287D7EB"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3</w:t>
            </w:r>
          </w:p>
        </w:tc>
      </w:tr>
      <w:tr w:rsidR="00124312" w14:paraId="647A7381" w14:textId="77777777" w:rsidTr="008C1E38">
        <w:trPr>
          <w:trHeight w:val="340"/>
          <w:jc w:val="center"/>
        </w:trPr>
        <w:tc>
          <w:tcPr>
            <w:tcW w:w="1980" w:type="dxa"/>
            <w:vAlign w:val="center"/>
          </w:tcPr>
          <w:p w14:paraId="67DD0C17" w14:textId="07563EF1"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Chapter 4</w:t>
            </w:r>
          </w:p>
        </w:tc>
        <w:tc>
          <w:tcPr>
            <w:tcW w:w="5103" w:type="dxa"/>
            <w:vAlign w:val="center"/>
          </w:tcPr>
          <w:p w14:paraId="2625A9FF" w14:textId="32A1D62B"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Cs w:val="21"/>
              </w:rPr>
              <w:t>Genes, genomics and chromosomes</w:t>
            </w:r>
          </w:p>
        </w:tc>
        <w:tc>
          <w:tcPr>
            <w:tcW w:w="1213" w:type="dxa"/>
            <w:vAlign w:val="center"/>
          </w:tcPr>
          <w:p w14:paraId="0DF754BC" w14:textId="4555AAD7"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3</w:t>
            </w:r>
          </w:p>
        </w:tc>
      </w:tr>
      <w:tr w:rsidR="00124312" w14:paraId="421518D6" w14:textId="77777777" w:rsidTr="008C1E38">
        <w:trPr>
          <w:trHeight w:val="340"/>
          <w:jc w:val="center"/>
        </w:trPr>
        <w:tc>
          <w:tcPr>
            <w:tcW w:w="1980" w:type="dxa"/>
            <w:vAlign w:val="center"/>
          </w:tcPr>
          <w:p w14:paraId="48AE1971" w14:textId="0E0A1425"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Chapter 5</w:t>
            </w:r>
          </w:p>
        </w:tc>
        <w:tc>
          <w:tcPr>
            <w:tcW w:w="5103" w:type="dxa"/>
            <w:vAlign w:val="center"/>
          </w:tcPr>
          <w:p w14:paraId="5A12EE5F" w14:textId="5FF7B6D3"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Cs w:val="21"/>
              </w:rPr>
              <w:t>Control of gene expression</w:t>
            </w:r>
          </w:p>
        </w:tc>
        <w:tc>
          <w:tcPr>
            <w:tcW w:w="1213" w:type="dxa"/>
            <w:vAlign w:val="center"/>
          </w:tcPr>
          <w:p w14:paraId="234FA90D" w14:textId="45A77C3B"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3</w:t>
            </w:r>
          </w:p>
        </w:tc>
      </w:tr>
      <w:tr w:rsidR="00124312" w14:paraId="093D157F" w14:textId="77777777" w:rsidTr="008C1E38">
        <w:trPr>
          <w:trHeight w:val="340"/>
          <w:jc w:val="center"/>
        </w:trPr>
        <w:tc>
          <w:tcPr>
            <w:tcW w:w="1980" w:type="dxa"/>
            <w:vAlign w:val="center"/>
          </w:tcPr>
          <w:p w14:paraId="3E669DAA" w14:textId="31AE5615"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Chapter 6</w:t>
            </w:r>
          </w:p>
        </w:tc>
        <w:tc>
          <w:tcPr>
            <w:tcW w:w="5103" w:type="dxa"/>
            <w:vAlign w:val="center"/>
          </w:tcPr>
          <w:p w14:paraId="01BB4706" w14:textId="46080E55"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Cs w:val="21"/>
              </w:rPr>
              <w:t xml:space="preserve">Molecular genetic techniques </w:t>
            </w:r>
          </w:p>
        </w:tc>
        <w:tc>
          <w:tcPr>
            <w:tcW w:w="1213" w:type="dxa"/>
            <w:vAlign w:val="center"/>
          </w:tcPr>
          <w:p w14:paraId="08A05081" w14:textId="7575DCE0"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3</w:t>
            </w:r>
          </w:p>
        </w:tc>
      </w:tr>
      <w:tr w:rsidR="003F7E14" w14:paraId="469ADAF0" w14:textId="77777777" w:rsidTr="008C1E38">
        <w:trPr>
          <w:trHeight w:val="340"/>
          <w:jc w:val="center"/>
        </w:trPr>
        <w:tc>
          <w:tcPr>
            <w:tcW w:w="1980" w:type="dxa"/>
            <w:vAlign w:val="center"/>
          </w:tcPr>
          <w:p w14:paraId="076E6F30" w14:textId="697E5BD3" w:rsidR="003F7E14" w:rsidRPr="007859D8" w:rsidRDefault="006823F1" w:rsidP="003F7E14">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Chapter 7</w:t>
            </w:r>
          </w:p>
        </w:tc>
        <w:tc>
          <w:tcPr>
            <w:tcW w:w="5103" w:type="dxa"/>
            <w:vAlign w:val="center"/>
          </w:tcPr>
          <w:p w14:paraId="32AC48A7" w14:textId="175F1DF2" w:rsidR="003F7E14" w:rsidRPr="007859D8" w:rsidRDefault="00124312" w:rsidP="003F7E14">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Cs w:val="21"/>
              </w:rPr>
              <w:t>Protein structure and function</w:t>
            </w:r>
          </w:p>
        </w:tc>
        <w:tc>
          <w:tcPr>
            <w:tcW w:w="1213" w:type="dxa"/>
            <w:vAlign w:val="center"/>
          </w:tcPr>
          <w:p w14:paraId="166BF4CB" w14:textId="370C8D34" w:rsidR="003F7E14" w:rsidRPr="007859D8" w:rsidRDefault="00124312" w:rsidP="003F7E14">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3</w:t>
            </w:r>
          </w:p>
        </w:tc>
      </w:tr>
      <w:tr w:rsidR="00124312" w14:paraId="2C500738" w14:textId="77777777" w:rsidTr="008C1E38">
        <w:trPr>
          <w:trHeight w:val="340"/>
          <w:jc w:val="center"/>
        </w:trPr>
        <w:tc>
          <w:tcPr>
            <w:tcW w:w="1980" w:type="dxa"/>
            <w:vAlign w:val="center"/>
          </w:tcPr>
          <w:p w14:paraId="3ABFB1D0" w14:textId="348DB1AB"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Chapter 8</w:t>
            </w:r>
          </w:p>
        </w:tc>
        <w:tc>
          <w:tcPr>
            <w:tcW w:w="5103" w:type="dxa"/>
            <w:vAlign w:val="center"/>
          </w:tcPr>
          <w:p w14:paraId="67155D0A" w14:textId="363940FC"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Cs w:val="21"/>
              </w:rPr>
              <w:t>Biomembrane structure</w:t>
            </w:r>
          </w:p>
        </w:tc>
        <w:tc>
          <w:tcPr>
            <w:tcW w:w="1213" w:type="dxa"/>
            <w:vAlign w:val="center"/>
          </w:tcPr>
          <w:p w14:paraId="399F38BA" w14:textId="74A83E95"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3</w:t>
            </w:r>
          </w:p>
        </w:tc>
      </w:tr>
      <w:tr w:rsidR="00124312" w14:paraId="069DDE8B" w14:textId="77777777" w:rsidTr="008C1E38">
        <w:trPr>
          <w:trHeight w:val="340"/>
          <w:jc w:val="center"/>
        </w:trPr>
        <w:tc>
          <w:tcPr>
            <w:tcW w:w="1980" w:type="dxa"/>
            <w:vAlign w:val="center"/>
          </w:tcPr>
          <w:p w14:paraId="7CF05D2D" w14:textId="154B67E1"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Chapter 9</w:t>
            </w:r>
          </w:p>
        </w:tc>
        <w:tc>
          <w:tcPr>
            <w:tcW w:w="5103" w:type="dxa"/>
            <w:vAlign w:val="center"/>
          </w:tcPr>
          <w:p w14:paraId="2C337D36" w14:textId="6E6821BB"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Cs w:val="21"/>
              </w:rPr>
              <w:t>Transmembrane transport of ions and small molecules</w:t>
            </w:r>
          </w:p>
        </w:tc>
        <w:tc>
          <w:tcPr>
            <w:tcW w:w="1213" w:type="dxa"/>
            <w:vAlign w:val="center"/>
          </w:tcPr>
          <w:p w14:paraId="4E574FD1" w14:textId="04FCE34A"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3</w:t>
            </w:r>
          </w:p>
        </w:tc>
      </w:tr>
      <w:tr w:rsidR="00124312" w14:paraId="2C7C7E7F" w14:textId="77777777" w:rsidTr="008C1E38">
        <w:trPr>
          <w:trHeight w:val="340"/>
          <w:jc w:val="center"/>
        </w:trPr>
        <w:tc>
          <w:tcPr>
            <w:tcW w:w="1980" w:type="dxa"/>
            <w:vAlign w:val="center"/>
          </w:tcPr>
          <w:p w14:paraId="5D113C03" w14:textId="15208806"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Chapter 10</w:t>
            </w:r>
          </w:p>
        </w:tc>
        <w:tc>
          <w:tcPr>
            <w:tcW w:w="5103" w:type="dxa"/>
            <w:vAlign w:val="center"/>
          </w:tcPr>
          <w:p w14:paraId="79382789" w14:textId="7A3D1200"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Cs w:val="21"/>
              </w:rPr>
              <w:t>Moving proteins into membranes and organelles</w:t>
            </w:r>
          </w:p>
        </w:tc>
        <w:tc>
          <w:tcPr>
            <w:tcW w:w="1213" w:type="dxa"/>
            <w:vAlign w:val="center"/>
          </w:tcPr>
          <w:p w14:paraId="7A51BAE9" w14:textId="41DE3751"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3</w:t>
            </w:r>
          </w:p>
        </w:tc>
      </w:tr>
      <w:tr w:rsidR="00124312" w14:paraId="6EE9FFDE" w14:textId="77777777" w:rsidTr="008C1E38">
        <w:trPr>
          <w:trHeight w:val="340"/>
          <w:jc w:val="center"/>
        </w:trPr>
        <w:tc>
          <w:tcPr>
            <w:tcW w:w="1980" w:type="dxa"/>
            <w:vAlign w:val="center"/>
          </w:tcPr>
          <w:p w14:paraId="0C4DC8C0" w14:textId="6B99BC9E" w:rsidR="00124312" w:rsidRPr="007859D8" w:rsidRDefault="00124312" w:rsidP="00124312">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Chapter 11</w:t>
            </w:r>
          </w:p>
        </w:tc>
        <w:tc>
          <w:tcPr>
            <w:tcW w:w="5103" w:type="dxa"/>
            <w:vAlign w:val="center"/>
          </w:tcPr>
          <w:p w14:paraId="1F1B2666" w14:textId="03D2FD53" w:rsidR="00124312" w:rsidRPr="007859D8" w:rsidRDefault="00463111" w:rsidP="00124312">
            <w:pPr>
              <w:widowControl/>
              <w:spacing w:beforeLines="50" w:before="156" w:afterLines="50" w:after="156"/>
              <w:jc w:val="center"/>
              <w:rPr>
                <w:rFonts w:ascii="Times New Roman" w:eastAsia="宋体" w:hAnsi="Times New Roman" w:cs="Times New Roman"/>
                <w:szCs w:val="21"/>
              </w:rPr>
            </w:pPr>
            <w:r w:rsidRPr="00463111">
              <w:rPr>
                <w:rFonts w:ascii="Times New Roman" w:eastAsia="宋体" w:hAnsi="Times New Roman" w:cs="Times New Roman"/>
                <w:szCs w:val="21"/>
              </w:rPr>
              <w:t>Vesicular traffic secretion and endocytosis</w:t>
            </w:r>
          </w:p>
        </w:tc>
        <w:tc>
          <w:tcPr>
            <w:tcW w:w="1213" w:type="dxa"/>
            <w:vAlign w:val="center"/>
          </w:tcPr>
          <w:p w14:paraId="6F9CD6D1" w14:textId="504D14A5" w:rsidR="00124312" w:rsidRPr="007859D8" w:rsidRDefault="00463111" w:rsidP="0012431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r>
      <w:tr w:rsidR="00463111" w14:paraId="045F646E" w14:textId="77777777" w:rsidTr="008C1E38">
        <w:trPr>
          <w:trHeight w:val="340"/>
          <w:jc w:val="center"/>
        </w:trPr>
        <w:tc>
          <w:tcPr>
            <w:tcW w:w="1980" w:type="dxa"/>
            <w:vAlign w:val="center"/>
          </w:tcPr>
          <w:p w14:paraId="73F4D42A" w14:textId="386CFAB2" w:rsidR="00463111" w:rsidRPr="007859D8" w:rsidRDefault="00463111" w:rsidP="00463111">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Chapter 12</w:t>
            </w:r>
          </w:p>
        </w:tc>
        <w:tc>
          <w:tcPr>
            <w:tcW w:w="5103" w:type="dxa"/>
            <w:vAlign w:val="center"/>
          </w:tcPr>
          <w:p w14:paraId="127C3EE7" w14:textId="536F44C6" w:rsidR="00463111" w:rsidRPr="007859D8" w:rsidRDefault="00463111" w:rsidP="00463111">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Cs w:val="21"/>
              </w:rPr>
              <w:t>Cell signaling</w:t>
            </w:r>
          </w:p>
        </w:tc>
        <w:tc>
          <w:tcPr>
            <w:tcW w:w="1213" w:type="dxa"/>
            <w:vAlign w:val="center"/>
          </w:tcPr>
          <w:p w14:paraId="4385F045" w14:textId="6EAE533E" w:rsidR="00463111" w:rsidRPr="007859D8" w:rsidRDefault="00463111" w:rsidP="00463111">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4</w:t>
            </w:r>
          </w:p>
        </w:tc>
      </w:tr>
      <w:tr w:rsidR="00463111" w14:paraId="088B77D4" w14:textId="77777777" w:rsidTr="008C1E38">
        <w:trPr>
          <w:trHeight w:val="340"/>
          <w:jc w:val="center"/>
        </w:trPr>
        <w:tc>
          <w:tcPr>
            <w:tcW w:w="1980" w:type="dxa"/>
            <w:vAlign w:val="center"/>
          </w:tcPr>
          <w:p w14:paraId="1AB74E73" w14:textId="117359B3" w:rsidR="00463111" w:rsidRPr="007859D8" w:rsidRDefault="00463111" w:rsidP="00463111">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Chapter 13</w:t>
            </w:r>
          </w:p>
        </w:tc>
        <w:tc>
          <w:tcPr>
            <w:tcW w:w="5103" w:type="dxa"/>
            <w:vAlign w:val="center"/>
          </w:tcPr>
          <w:p w14:paraId="05495464" w14:textId="30BC6045" w:rsidR="00463111" w:rsidRPr="007859D8" w:rsidRDefault="00463111" w:rsidP="00463111">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Cs w:val="21"/>
              </w:rPr>
              <w:t>The cytoskeleton</w:t>
            </w:r>
          </w:p>
        </w:tc>
        <w:tc>
          <w:tcPr>
            <w:tcW w:w="1213" w:type="dxa"/>
            <w:vAlign w:val="center"/>
          </w:tcPr>
          <w:p w14:paraId="69374629" w14:textId="45C5FC86" w:rsidR="00463111" w:rsidRPr="007859D8" w:rsidRDefault="00463111" w:rsidP="00463111">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3</w:t>
            </w:r>
          </w:p>
        </w:tc>
      </w:tr>
      <w:tr w:rsidR="00463111" w14:paraId="72FE1572" w14:textId="77777777" w:rsidTr="008C1E38">
        <w:trPr>
          <w:trHeight w:val="340"/>
          <w:jc w:val="center"/>
        </w:trPr>
        <w:tc>
          <w:tcPr>
            <w:tcW w:w="1980" w:type="dxa"/>
            <w:vAlign w:val="center"/>
          </w:tcPr>
          <w:p w14:paraId="1D643ACC" w14:textId="69FD1C87" w:rsidR="00463111" w:rsidRPr="007859D8" w:rsidRDefault="00463111" w:rsidP="00463111">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Chapter 14</w:t>
            </w:r>
          </w:p>
        </w:tc>
        <w:tc>
          <w:tcPr>
            <w:tcW w:w="5103" w:type="dxa"/>
            <w:vAlign w:val="center"/>
          </w:tcPr>
          <w:p w14:paraId="29305D35" w14:textId="57758921" w:rsidR="00463111" w:rsidRPr="007859D8" w:rsidRDefault="00463111" w:rsidP="00463111">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Cs w:val="21"/>
              </w:rPr>
              <w:t xml:space="preserve">Cell cycle </w:t>
            </w:r>
          </w:p>
        </w:tc>
        <w:tc>
          <w:tcPr>
            <w:tcW w:w="1213" w:type="dxa"/>
            <w:vAlign w:val="center"/>
          </w:tcPr>
          <w:p w14:paraId="3F747D77" w14:textId="531A98C5" w:rsidR="00463111" w:rsidRPr="007859D8" w:rsidRDefault="00463111" w:rsidP="00463111">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3</w:t>
            </w:r>
          </w:p>
        </w:tc>
      </w:tr>
      <w:tr w:rsidR="00463111" w14:paraId="3C02CD93" w14:textId="77777777" w:rsidTr="008C1E38">
        <w:trPr>
          <w:trHeight w:val="340"/>
          <w:jc w:val="center"/>
        </w:trPr>
        <w:tc>
          <w:tcPr>
            <w:tcW w:w="1980" w:type="dxa"/>
            <w:vAlign w:val="center"/>
          </w:tcPr>
          <w:p w14:paraId="3175F9FE" w14:textId="367A5425" w:rsidR="00463111" w:rsidRPr="007859D8" w:rsidRDefault="00463111" w:rsidP="00463111">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Chapter 15</w:t>
            </w:r>
          </w:p>
        </w:tc>
        <w:tc>
          <w:tcPr>
            <w:tcW w:w="5103" w:type="dxa"/>
            <w:vAlign w:val="center"/>
          </w:tcPr>
          <w:p w14:paraId="160452D4" w14:textId="3E6398FB" w:rsidR="00463111" w:rsidRPr="007859D8" w:rsidRDefault="00463111" w:rsidP="00463111">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Cs w:val="21"/>
              </w:rPr>
              <w:t>Integrating cells into tissues</w:t>
            </w:r>
          </w:p>
        </w:tc>
        <w:tc>
          <w:tcPr>
            <w:tcW w:w="1213" w:type="dxa"/>
            <w:vAlign w:val="center"/>
          </w:tcPr>
          <w:p w14:paraId="3EEA426B" w14:textId="0DF09FBE" w:rsidR="00463111" w:rsidRPr="007859D8" w:rsidRDefault="00463111" w:rsidP="00463111">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3</w:t>
            </w:r>
          </w:p>
        </w:tc>
      </w:tr>
      <w:tr w:rsidR="00463111" w14:paraId="0199520D" w14:textId="77777777" w:rsidTr="008C1E38">
        <w:trPr>
          <w:trHeight w:val="340"/>
          <w:jc w:val="center"/>
        </w:trPr>
        <w:tc>
          <w:tcPr>
            <w:tcW w:w="1980" w:type="dxa"/>
            <w:vAlign w:val="center"/>
          </w:tcPr>
          <w:p w14:paraId="15CAD148" w14:textId="0325B8FF" w:rsidR="00463111" w:rsidRPr="007859D8" w:rsidRDefault="00463111" w:rsidP="00463111">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Chapter 1</w:t>
            </w:r>
            <w:r>
              <w:rPr>
                <w:rFonts w:ascii="Times New Roman" w:eastAsia="宋体" w:hAnsi="Times New Roman" w:cs="Times New Roman"/>
                <w:szCs w:val="21"/>
              </w:rPr>
              <w:t>6</w:t>
            </w:r>
          </w:p>
        </w:tc>
        <w:tc>
          <w:tcPr>
            <w:tcW w:w="5103" w:type="dxa"/>
            <w:vAlign w:val="center"/>
          </w:tcPr>
          <w:p w14:paraId="20CB7C78" w14:textId="632CE53B" w:rsidR="00463111" w:rsidRPr="007859D8" w:rsidRDefault="00463111" w:rsidP="00463111">
            <w:pPr>
              <w:widowControl/>
              <w:spacing w:beforeLines="50" w:before="156" w:afterLines="50" w:after="156"/>
              <w:jc w:val="center"/>
              <w:rPr>
                <w:rFonts w:ascii="Times New Roman" w:hAnsi="Times New Roman" w:cs="Times New Roman"/>
                <w:color w:val="000000"/>
                <w:szCs w:val="21"/>
              </w:rPr>
            </w:pPr>
            <w:r w:rsidRPr="007859D8">
              <w:rPr>
                <w:rFonts w:ascii="Times New Roman" w:hAnsi="Times New Roman" w:cs="Times New Roman"/>
                <w:color w:val="000000"/>
                <w:szCs w:val="21"/>
              </w:rPr>
              <w:t>Cell differentiation and cell death</w:t>
            </w:r>
          </w:p>
        </w:tc>
        <w:tc>
          <w:tcPr>
            <w:tcW w:w="1213" w:type="dxa"/>
            <w:vAlign w:val="center"/>
          </w:tcPr>
          <w:p w14:paraId="3972BBBF" w14:textId="4C6304E4" w:rsidR="00463111" w:rsidRPr="007859D8" w:rsidRDefault="00463111" w:rsidP="00463111">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3</w:t>
            </w:r>
          </w:p>
        </w:tc>
      </w:tr>
    </w:tbl>
    <w:p w14:paraId="3DCDFA73" w14:textId="0D87BEAF"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220DD410" w14:textId="2BAAE590"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697"/>
        <w:gridCol w:w="456"/>
        <w:gridCol w:w="1536"/>
        <w:gridCol w:w="3685"/>
        <w:gridCol w:w="709"/>
        <w:gridCol w:w="709"/>
        <w:gridCol w:w="504"/>
      </w:tblGrid>
      <w:tr w:rsidR="00C90F59" w:rsidRPr="00D715F7" w14:paraId="656E758E" w14:textId="77777777" w:rsidTr="00A925EC">
        <w:trPr>
          <w:trHeight w:val="340"/>
          <w:jc w:val="center"/>
        </w:trPr>
        <w:tc>
          <w:tcPr>
            <w:tcW w:w="697" w:type="dxa"/>
            <w:vAlign w:val="center"/>
          </w:tcPr>
          <w:p w14:paraId="078D2BD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456" w:type="dxa"/>
            <w:vAlign w:val="center"/>
          </w:tcPr>
          <w:p w14:paraId="4DD7187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536" w:type="dxa"/>
            <w:vAlign w:val="center"/>
          </w:tcPr>
          <w:p w14:paraId="4FD26CC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3685" w:type="dxa"/>
            <w:vAlign w:val="center"/>
          </w:tcPr>
          <w:p w14:paraId="56A36562" w14:textId="77777777" w:rsidR="00D715F7" w:rsidRPr="00BA23F0" w:rsidRDefault="00D715F7" w:rsidP="00A925EC">
            <w:pPr>
              <w:widowControl/>
              <w:jc w:val="center"/>
              <w:rPr>
                <w:rFonts w:ascii="黑体" w:eastAsia="黑体" w:hAnsi="黑体"/>
                <w:sz w:val="24"/>
                <w:szCs w:val="24"/>
              </w:rPr>
            </w:pPr>
            <w:r w:rsidRPr="00BA23F0">
              <w:rPr>
                <w:rFonts w:ascii="黑体" w:eastAsia="黑体" w:hAnsi="黑体" w:hint="eastAsia"/>
                <w:sz w:val="24"/>
                <w:szCs w:val="24"/>
              </w:rPr>
              <w:t>内容提要</w:t>
            </w:r>
          </w:p>
        </w:tc>
        <w:tc>
          <w:tcPr>
            <w:tcW w:w="709" w:type="dxa"/>
            <w:vAlign w:val="center"/>
          </w:tcPr>
          <w:p w14:paraId="557533B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709" w:type="dxa"/>
            <w:vAlign w:val="center"/>
          </w:tcPr>
          <w:p w14:paraId="0C4D1E5E"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504" w:type="dxa"/>
            <w:vAlign w:val="center"/>
          </w:tcPr>
          <w:p w14:paraId="0592A27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B05198" w:rsidRPr="00D715F7" w14:paraId="2A0EEC05" w14:textId="77777777" w:rsidTr="00A925EC">
        <w:trPr>
          <w:trHeight w:val="340"/>
          <w:jc w:val="center"/>
        </w:trPr>
        <w:tc>
          <w:tcPr>
            <w:tcW w:w="697" w:type="dxa"/>
            <w:vAlign w:val="center"/>
          </w:tcPr>
          <w:p w14:paraId="59A0C4BE"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lastRenderedPageBreak/>
              <w:t>1</w:t>
            </w:r>
          </w:p>
        </w:tc>
        <w:tc>
          <w:tcPr>
            <w:tcW w:w="456" w:type="dxa"/>
            <w:vAlign w:val="center"/>
          </w:tcPr>
          <w:p w14:paraId="07A8860B"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c>
          <w:tcPr>
            <w:tcW w:w="1536" w:type="dxa"/>
            <w:vAlign w:val="center"/>
          </w:tcPr>
          <w:p w14:paraId="672AFF61" w14:textId="4E5F361E"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 w:val="20"/>
                <w:szCs w:val="20"/>
              </w:rPr>
              <w:t>1.</w:t>
            </w:r>
            <w:r w:rsidR="0093512F">
              <w:rPr>
                <w:rFonts w:ascii="Times New Roman" w:hAnsi="Times New Roman" w:cs="Times New Roman"/>
                <w:color w:val="000000"/>
                <w:sz w:val="20"/>
                <w:szCs w:val="20"/>
              </w:rPr>
              <w:t xml:space="preserve"> </w:t>
            </w:r>
            <w:r w:rsidRPr="007859D8">
              <w:rPr>
                <w:rFonts w:ascii="Times New Roman" w:hAnsi="Times New Roman" w:cs="Times New Roman"/>
                <w:color w:val="000000"/>
                <w:sz w:val="20"/>
                <w:szCs w:val="20"/>
              </w:rPr>
              <w:t>Cell structure and function</w:t>
            </w:r>
          </w:p>
        </w:tc>
        <w:tc>
          <w:tcPr>
            <w:tcW w:w="3685" w:type="dxa"/>
            <w:vAlign w:val="center"/>
          </w:tcPr>
          <w:p w14:paraId="2BD2F105" w14:textId="77777777" w:rsidR="00404EA3" w:rsidRPr="00404EA3" w:rsidRDefault="00404EA3" w:rsidP="00A925EC">
            <w:pPr>
              <w:widowControl/>
              <w:jc w:val="left"/>
              <w:rPr>
                <w:rFonts w:ascii="Times New Roman" w:eastAsia="宋体" w:hAnsi="Times New Roman" w:cs="Times New Roman"/>
                <w:szCs w:val="21"/>
              </w:rPr>
            </w:pPr>
            <w:r w:rsidRPr="00404EA3">
              <w:rPr>
                <w:rFonts w:ascii="Times New Roman" w:eastAsia="宋体" w:hAnsi="Times New Roman" w:cs="Times New Roman"/>
                <w:szCs w:val="21"/>
              </w:rPr>
              <w:t xml:space="preserve">1-1 Brief review of the living organisms. </w:t>
            </w:r>
          </w:p>
          <w:p w14:paraId="567520CF" w14:textId="77777777" w:rsidR="00404EA3" w:rsidRPr="00404EA3" w:rsidRDefault="00404EA3" w:rsidP="00A925EC">
            <w:pPr>
              <w:widowControl/>
              <w:jc w:val="left"/>
              <w:rPr>
                <w:rFonts w:ascii="Times New Roman" w:eastAsia="宋体" w:hAnsi="Times New Roman" w:cs="Times New Roman"/>
                <w:szCs w:val="21"/>
              </w:rPr>
            </w:pPr>
            <w:r w:rsidRPr="00404EA3">
              <w:rPr>
                <w:rFonts w:ascii="Times New Roman" w:eastAsia="宋体" w:hAnsi="Times New Roman" w:cs="Times New Roman"/>
                <w:szCs w:val="21"/>
              </w:rPr>
              <w:t>1-2 Discuss the difference between the virus and living organisms.</w:t>
            </w:r>
          </w:p>
          <w:p w14:paraId="77940C98" w14:textId="667896CA" w:rsidR="00B05198" w:rsidRPr="007859D8" w:rsidRDefault="00404EA3" w:rsidP="00A925EC">
            <w:pPr>
              <w:widowControl/>
              <w:jc w:val="left"/>
              <w:rPr>
                <w:rFonts w:ascii="Times New Roman" w:eastAsia="宋体" w:hAnsi="Times New Roman" w:cs="Times New Roman"/>
                <w:szCs w:val="21"/>
              </w:rPr>
            </w:pPr>
            <w:r w:rsidRPr="00404EA3">
              <w:rPr>
                <w:rFonts w:ascii="Times New Roman" w:eastAsia="宋体" w:hAnsi="Times New Roman" w:cs="Times New Roman"/>
                <w:szCs w:val="21"/>
              </w:rPr>
              <w:t>1-3 Introduce the cellular organelles</w:t>
            </w:r>
          </w:p>
        </w:tc>
        <w:tc>
          <w:tcPr>
            <w:tcW w:w="709" w:type="dxa"/>
            <w:vAlign w:val="center"/>
          </w:tcPr>
          <w:p w14:paraId="05B413B1" w14:textId="1275927A" w:rsidR="00B05198" w:rsidRPr="007859D8" w:rsidRDefault="003E24EF" w:rsidP="00B05198">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709" w:type="dxa"/>
            <w:vAlign w:val="center"/>
          </w:tcPr>
          <w:p w14:paraId="68641323" w14:textId="0CD69CE6" w:rsidR="00B05198" w:rsidRPr="007859D8" w:rsidRDefault="00D61EC2"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完成课后问题</w:t>
            </w:r>
          </w:p>
        </w:tc>
        <w:tc>
          <w:tcPr>
            <w:tcW w:w="504" w:type="dxa"/>
            <w:vAlign w:val="center"/>
          </w:tcPr>
          <w:p w14:paraId="623F1B80"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r>
      <w:tr w:rsidR="00B05198" w:rsidRPr="00D715F7" w14:paraId="11785A58" w14:textId="77777777" w:rsidTr="00A925EC">
        <w:trPr>
          <w:trHeight w:val="340"/>
          <w:jc w:val="center"/>
        </w:trPr>
        <w:tc>
          <w:tcPr>
            <w:tcW w:w="697" w:type="dxa"/>
            <w:vAlign w:val="center"/>
          </w:tcPr>
          <w:p w14:paraId="19815296" w14:textId="64C12C5A"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2</w:t>
            </w:r>
          </w:p>
        </w:tc>
        <w:tc>
          <w:tcPr>
            <w:tcW w:w="456" w:type="dxa"/>
            <w:vAlign w:val="center"/>
          </w:tcPr>
          <w:p w14:paraId="114A0502"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c>
          <w:tcPr>
            <w:tcW w:w="1536" w:type="dxa"/>
            <w:vAlign w:val="center"/>
          </w:tcPr>
          <w:p w14:paraId="5FAEE043" w14:textId="3CED623F"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 w:val="20"/>
                <w:szCs w:val="20"/>
              </w:rPr>
              <w:t>2. DNA replication, repair and recombination</w:t>
            </w:r>
          </w:p>
        </w:tc>
        <w:tc>
          <w:tcPr>
            <w:tcW w:w="3685" w:type="dxa"/>
            <w:vAlign w:val="center"/>
          </w:tcPr>
          <w:p w14:paraId="1CFAFBC1" w14:textId="77777777" w:rsidR="00A925EC" w:rsidRPr="00A925EC" w:rsidRDefault="00A925EC" w:rsidP="00A925EC">
            <w:pPr>
              <w:widowControl/>
              <w:jc w:val="left"/>
              <w:rPr>
                <w:rFonts w:ascii="Times New Roman" w:eastAsia="宋体" w:hAnsi="Times New Roman" w:cs="Times New Roman"/>
                <w:szCs w:val="21"/>
              </w:rPr>
            </w:pPr>
            <w:r w:rsidRPr="00A925EC">
              <w:rPr>
                <w:rFonts w:ascii="Times New Roman" w:eastAsia="宋体" w:hAnsi="Times New Roman" w:cs="Times New Roman"/>
                <w:szCs w:val="21"/>
              </w:rPr>
              <w:t>2-1 Structure of DNA</w:t>
            </w:r>
          </w:p>
          <w:p w14:paraId="6398CA64" w14:textId="77777777" w:rsidR="00A925EC" w:rsidRPr="00A925EC" w:rsidRDefault="00A925EC" w:rsidP="00A925EC">
            <w:pPr>
              <w:widowControl/>
              <w:jc w:val="left"/>
              <w:rPr>
                <w:rFonts w:ascii="Times New Roman" w:eastAsia="宋体" w:hAnsi="Times New Roman" w:cs="Times New Roman"/>
                <w:szCs w:val="21"/>
              </w:rPr>
            </w:pPr>
            <w:r w:rsidRPr="00A925EC">
              <w:rPr>
                <w:rFonts w:ascii="Times New Roman" w:eastAsia="宋体" w:hAnsi="Times New Roman" w:cs="Times New Roman"/>
                <w:szCs w:val="21"/>
              </w:rPr>
              <w:t>2-2 DNA replication</w:t>
            </w:r>
          </w:p>
          <w:p w14:paraId="52DE4F91" w14:textId="77994FC4" w:rsidR="00B05198" w:rsidRPr="007859D8" w:rsidRDefault="00A925EC" w:rsidP="00A925EC">
            <w:pPr>
              <w:widowControl/>
              <w:jc w:val="left"/>
              <w:rPr>
                <w:rFonts w:ascii="Times New Roman" w:eastAsia="宋体" w:hAnsi="Times New Roman" w:cs="Times New Roman"/>
                <w:szCs w:val="21"/>
              </w:rPr>
            </w:pPr>
            <w:r w:rsidRPr="00A925EC">
              <w:rPr>
                <w:rFonts w:ascii="Times New Roman" w:eastAsia="宋体" w:hAnsi="Times New Roman" w:cs="Times New Roman"/>
                <w:szCs w:val="21"/>
              </w:rPr>
              <w:t>2-3 DNA repair and recombination</w:t>
            </w:r>
          </w:p>
        </w:tc>
        <w:tc>
          <w:tcPr>
            <w:tcW w:w="709" w:type="dxa"/>
            <w:vAlign w:val="center"/>
          </w:tcPr>
          <w:p w14:paraId="359F56BA" w14:textId="438110D0" w:rsidR="00B05198" w:rsidRPr="007859D8" w:rsidRDefault="003E24EF" w:rsidP="00B05198">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709" w:type="dxa"/>
            <w:vAlign w:val="center"/>
          </w:tcPr>
          <w:p w14:paraId="3CCEEA5F" w14:textId="11F4F9CF" w:rsidR="00B05198" w:rsidRPr="007859D8" w:rsidRDefault="00D61EC2"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完成课后问题</w:t>
            </w:r>
          </w:p>
        </w:tc>
        <w:tc>
          <w:tcPr>
            <w:tcW w:w="504" w:type="dxa"/>
            <w:vAlign w:val="center"/>
          </w:tcPr>
          <w:p w14:paraId="69021F51"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r>
      <w:tr w:rsidR="00B05198" w:rsidRPr="00D715F7" w14:paraId="07551F2A" w14:textId="77777777" w:rsidTr="00A925EC">
        <w:trPr>
          <w:trHeight w:val="340"/>
          <w:jc w:val="center"/>
        </w:trPr>
        <w:tc>
          <w:tcPr>
            <w:tcW w:w="697" w:type="dxa"/>
            <w:vAlign w:val="center"/>
          </w:tcPr>
          <w:p w14:paraId="512E955E" w14:textId="404A693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3</w:t>
            </w:r>
          </w:p>
        </w:tc>
        <w:tc>
          <w:tcPr>
            <w:tcW w:w="456" w:type="dxa"/>
            <w:vAlign w:val="center"/>
          </w:tcPr>
          <w:p w14:paraId="03252838"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c>
          <w:tcPr>
            <w:tcW w:w="1536" w:type="dxa"/>
            <w:vAlign w:val="center"/>
          </w:tcPr>
          <w:p w14:paraId="4384A37E" w14:textId="79DEF0F0"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 w:val="20"/>
                <w:szCs w:val="20"/>
              </w:rPr>
              <w:t>3. From DNA to protein</w:t>
            </w:r>
          </w:p>
        </w:tc>
        <w:tc>
          <w:tcPr>
            <w:tcW w:w="3685" w:type="dxa"/>
            <w:vAlign w:val="center"/>
          </w:tcPr>
          <w:p w14:paraId="624602C1" w14:textId="77777777" w:rsidR="00A925EC" w:rsidRPr="00A925EC" w:rsidRDefault="00A925EC" w:rsidP="00A925EC">
            <w:pPr>
              <w:widowControl/>
              <w:jc w:val="left"/>
              <w:rPr>
                <w:rFonts w:ascii="Times New Roman" w:eastAsia="宋体" w:hAnsi="Times New Roman" w:cs="Times New Roman"/>
                <w:szCs w:val="21"/>
              </w:rPr>
            </w:pPr>
            <w:r w:rsidRPr="00A925EC">
              <w:rPr>
                <w:rFonts w:ascii="Times New Roman" w:eastAsia="宋体" w:hAnsi="Times New Roman" w:cs="Times New Roman"/>
                <w:szCs w:val="21"/>
              </w:rPr>
              <w:t>3-1 The central dogma in prokaryotic vs. eukaryotic cells</w:t>
            </w:r>
          </w:p>
          <w:p w14:paraId="32E4929D" w14:textId="77777777" w:rsidR="00A925EC" w:rsidRPr="00A925EC" w:rsidRDefault="00A925EC" w:rsidP="00A925EC">
            <w:pPr>
              <w:widowControl/>
              <w:jc w:val="left"/>
              <w:rPr>
                <w:rFonts w:ascii="Times New Roman" w:eastAsia="宋体" w:hAnsi="Times New Roman" w:cs="Times New Roman"/>
                <w:szCs w:val="21"/>
              </w:rPr>
            </w:pPr>
            <w:r w:rsidRPr="00A925EC">
              <w:rPr>
                <w:rFonts w:ascii="Times New Roman" w:eastAsia="宋体" w:hAnsi="Times New Roman" w:cs="Times New Roman"/>
                <w:szCs w:val="21"/>
              </w:rPr>
              <w:t>3-2 Transcription of protein-coding genes and formation of functional mRNA</w:t>
            </w:r>
          </w:p>
          <w:p w14:paraId="05D95C1E" w14:textId="77777777" w:rsidR="00A925EC" w:rsidRPr="00A925EC" w:rsidRDefault="00A925EC" w:rsidP="00A925EC">
            <w:pPr>
              <w:widowControl/>
              <w:jc w:val="left"/>
              <w:rPr>
                <w:rFonts w:ascii="Times New Roman" w:eastAsia="宋体" w:hAnsi="Times New Roman" w:cs="Times New Roman"/>
                <w:szCs w:val="21"/>
              </w:rPr>
            </w:pPr>
            <w:r w:rsidRPr="00A925EC">
              <w:rPr>
                <w:rFonts w:ascii="Times New Roman" w:eastAsia="宋体" w:hAnsi="Times New Roman" w:cs="Times New Roman"/>
                <w:szCs w:val="21"/>
              </w:rPr>
              <w:t>3-3 The decoding of mRNA by tRNAs</w:t>
            </w:r>
          </w:p>
          <w:p w14:paraId="5280E6A0" w14:textId="7EAF9E85" w:rsidR="00B05198" w:rsidRPr="007859D8" w:rsidRDefault="00A925EC" w:rsidP="00A925EC">
            <w:pPr>
              <w:widowControl/>
              <w:jc w:val="left"/>
              <w:rPr>
                <w:rFonts w:ascii="Times New Roman" w:eastAsia="宋体" w:hAnsi="Times New Roman" w:cs="Times New Roman"/>
                <w:szCs w:val="21"/>
              </w:rPr>
            </w:pPr>
            <w:r w:rsidRPr="00A925EC">
              <w:rPr>
                <w:rFonts w:ascii="Times New Roman" w:eastAsia="宋体" w:hAnsi="Times New Roman" w:cs="Times New Roman"/>
                <w:szCs w:val="21"/>
              </w:rPr>
              <w:t>3-4 Stepwise synthesis of proteins on ribosomes</w:t>
            </w:r>
          </w:p>
        </w:tc>
        <w:tc>
          <w:tcPr>
            <w:tcW w:w="709" w:type="dxa"/>
            <w:vAlign w:val="center"/>
          </w:tcPr>
          <w:p w14:paraId="361C6E67" w14:textId="496EC1C5" w:rsidR="00B05198" w:rsidRPr="007859D8" w:rsidRDefault="003E24EF" w:rsidP="00B05198">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709" w:type="dxa"/>
            <w:vAlign w:val="center"/>
          </w:tcPr>
          <w:p w14:paraId="7BC43CEE" w14:textId="470AE3DD" w:rsidR="00B05198" w:rsidRPr="007859D8" w:rsidRDefault="00D61EC2"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完成课后问题</w:t>
            </w:r>
          </w:p>
        </w:tc>
        <w:tc>
          <w:tcPr>
            <w:tcW w:w="504" w:type="dxa"/>
            <w:vAlign w:val="center"/>
          </w:tcPr>
          <w:p w14:paraId="32627CA9"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r>
      <w:tr w:rsidR="00B05198" w:rsidRPr="00D715F7" w14:paraId="7E84E162" w14:textId="77777777" w:rsidTr="00A925EC">
        <w:trPr>
          <w:trHeight w:val="340"/>
          <w:jc w:val="center"/>
        </w:trPr>
        <w:tc>
          <w:tcPr>
            <w:tcW w:w="697" w:type="dxa"/>
            <w:vAlign w:val="center"/>
          </w:tcPr>
          <w:p w14:paraId="67993179" w14:textId="572490EA"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4</w:t>
            </w:r>
          </w:p>
        </w:tc>
        <w:tc>
          <w:tcPr>
            <w:tcW w:w="456" w:type="dxa"/>
            <w:vAlign w:val="center"/>
          </w:tcPr>
          <w:p w14:paraId="7B0BD707"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c>
          <w:tcPr>
            <w:tcW w:w="1536" w:type="dxa"/>
            <w:vAlign w:val="center"/>
          </w:tcPr>
          <w:p w14:paraId="10453336" w14:textId="78CE1029"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 w:val="20"/>
                <w:szCs w:val="20"/>
              </w:rPr>
              <w:t>4. Genes, genomics and chromosomes</w:t>
            </w:r>
          </w:p>
        </w:tc>
        <w:tc>
          <w:tcPr>
            <w:tcW w:w="3685" w:type="dxa"/>
            <w:vAlign w:val="center"/>
          </w:tcPr>
          <w:p w14:paraId="535E35C4" w14:textId="77777777" w:rsidR="00A925EC" w:rsidRPr="00A925EC" w:rsidRDefault="00A925EC" w:rsidP="00A925EC">
            <w:pPr>
              <w:contextualSpacing/>
              <w:jc w:val="left"/>
              <w:rPr>
                <w:rFonts w:ascii="Times New Roman" w:eastAsia="黑体" w:hAnsi="Times New Roman" w:cs="Times New Roman"/>
                <w:bCs/>
              </w:rPr>
            </w:pPr>
            <w:r w:rsidRPr="00A925EC">
              <w:rPr>
                <w:rFonts w:ascii="Times New Roman" w:eastAsia="黑体" w:hAnsi="Times New Roman" w:cs="Times New Roman"/>
                <w:bCs/>
              </w:rPr>
              <w:t>4-1 Molecular definition of a gene</w:t>
            </w:r>
          </w:p>
          <w:p w14:paraId="60418368" w14:textId="77777777" w:rsidR="00A925EC" w:rsidRPr="00A925EC" w:rsidRDefault="00A925EC" w:rsidP="00A925EC">
            <w:pPr>
              <w:contextualSpacing/>
              <w:jc w:val="left"/>
              <w:rPr>
                <w:rFonts w:ascii="Times New Roman" w:eastAsia="黑体" w:hAnsi="Times New Roman" w:cs="Times New Roman"/>
                <w:bCs/>
              </w:rPr>
            </w:pPr>
            <w:r w:rsidRPr="00A925EC">
              <w:rPr>
                <w:rFonts w:ascii="Times New Roman" w:eastAsia="黑体" w:hAnsi="Times New Roman" w:cs="Times New Roman"/>
                <w:bCs/>
              </w:rPr>
              <w:t>4-2 Structure of genes in prokaryotic cells</w:t>
            </w:r>
          </w:p>
          <w:p w14:paraId="4C5B1980" w14:textId="77777777" w:rsidR="00A925EC" w:rsidRPr="00A925EC" w:rsidRDefault="00A925EC" w:rsidP="00A925EC">
            <w:pPr>
              <w:contextualSpacing/>
              <w:jc w:val="left"/>
              <w:rPr>
                <w:rFonts w:ascii="Times New Roman" w:eastAsia="黑体" w:hAnsi="Times New Roman" w:cs="Times New Roman"/>
                <w:bCs/>
              </w:rPr>
            </w:pPr>
            <w:r w:rsidRPr="00A925EC">
              <w:rPr>
                <w:rFonts w:ascii="Times New Roman" w:eastAsia="黑体" w:hAnsi="Times New Roman" w:cs="Times New Roman"/>
                <w:bCs/>
              </w:rPr>
              <w:t>4-3 Structure of genes in eukaryotic cells</w:t>
            </w:r>
          </w:p>
          <w:p w14:paraId="5DEE32D8" w14:textId="77777777" w:rsidR="00A925EC" w:rsidRPr="00A925EC" w:rsidRDefault="00A925EC" w:rsidP="00A925EC">
            <w:pPr>
              <w:contextualSpacing/>
              <w:jc w:val="left"/>
              <w:rPr>
                <w:rFonts w:ascii="Times New Roman" w:eastAsia="黑体" w:hAnsi="Times New Roman" w:cs="Times New Roman"/>
                <w:bCs/>
              </w:rPr>
            </w:pPr>
            <w:r w:rsidRPr="00A925EC">
              <w:rPr>
                <w:rFonts w:ascii="Times New Roman" w:eastAsia="黑体" w:hAnsi="Times New Roman" w:cs="Times New Roman"/>
                <w:bCs/>
              </w:rPr>
              <w:t>4-4 Non-coding DNA in eukaryotic cells</w:t>
            </w:r>
          </w:p>
          <w:p w14:paraId="16215F2A" w14:textId="77777777" w:rsidR="00A925EC" w:rsidRPr="00A925EC" w:rsidRDefault="00A925EC" w:rsidP="00A925EC">
            <w:pPr>
              <w:contextualSpacing/>
              <w:jc w:val="left"/>
              <w:rPr>
                <w:rFonts w:ascii="Times New Roman" w:eastAsia="黑体" w:hAnsi="Times New Roman" w:cs="Times New Roman"/>
                <w:bCs/>
              </w:rPr>
            </w:pPr>
            <w:r w:rsidRPr="00A925EC">
              <w:rPr>
                <w:rFonts w:ascii="Times New Roman" w:eastAsia="黑体" w:hAnsi="Times New Roman" w:cs="Times New Roman"/>
                <w:bCs/>
              </w:rPr>
              <w:t xml:space="preserve">4-5 Structural organization of eukaryotic chromosomes  </w:t>
            </w:r>
          </w:p>
          <w:p w14:paraId="49CA6845" w14:textId="194C87CE" w:rsidR="00B05198" w:rsidRPr="007859D8" w:rsidRDefault="00A925EC" w:rsidP="00A925EC">
            <w:pPr>
              <w:contextualSpacing/>
              <w:jc w:val="left"/>
              <w:rPr>
                <w:rFonts w:ascii="Times New Roman" w:eastAsia="黑体" w:hAnsi="Times New Roman" w:cs="Times New Roman"/>
                <w:bCs/>
              </w:rPr>
            </w:pPr>
            <w:r w:rsidRPr="00A925EC">
              <w:rPr>
                <w:rFonts w:ascii="Times New Roman" w:eastAsia="黑体" w:hAnsi="Times New Roman" w:cs="Times New Roman"/>
                <w:bCs/>
              </w:rPr>
              <w:t>4-6 Structure of mitochondrial genome</w:t>
            </w:r>
          </w:p>
        </w:tc>
        <w:tc>
          <w:tcPr>
            <w:tcW w:w="709" w:type="dxa"/>
            <w:vAlign w:val="center"/>
          </w:tcPr>
          <w:p w14:paraId="750F0E1B" w14:textId="390C83F9" w:rsidR="00B05198" w:rsidRPr="007859D8" w:rsidRDefault="003E24EF" w:rsidP="00B05198">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709" w:type="dxa"/>
            <w:vAlign w:val="center"/>
          </w:tcPr>
          <w:p w14:paraId="5D9D295A" w14:textId="43ED182F"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完成课后问题</w:t>
            </w:r>
          </w:p>
        </w:tc>
        <w:tc>
          <w:tcPr>
            <w:tcW w:w="504" w:type="dxa"/>
            <w:vAlign w:val="center"/>
          </w:tcPr>
          <w:p w14:paraId="71485229"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r>
      <w:tr w:rsidR="00B05198" w:rsidRPr="00D715F7" w14:paraId="60BFB64C" w14:textId="77777777" w:rsidTr="00A925EC">
        <w:trPr>
          <w:trHeight w:val="340"/>
          <w:jc w:val="center"/>
        </w:trPr>
        <w:tc>
          <w:tcPr>
            <w:tcW w:w="697" w:type="dxa"/>
            <w:vAlign w:val="center"/>
          </w:tcPr>
          <w:p w14:paraId="4AC75B6C" w14:textId="30D8342E"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5</w:t>
            </w:r>
          </w:p>
        </w:tc>
        <w:tc>
          <w:tcPr>
            <w:tcW w:w="456" w:type="dxa"/>
            <w:vAlign w:val="center"/>
          </w:tcPr>
          <w:p w14:paraId="5D0B0A96"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c>
          <w:tcPr>
            <w:tcW w:w="1536" w:type="dxa"/>
            <w:vAlign w:val="center"/>
          </w:tcPr>
          <w:p w14:paraId="0BA1F9DB" w14:textId="144EE12B"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 w:val="20"/>
                <w:szCs w:val="20"/>
              </w:rPr>
              <w:t>5. Control of gene expression</w:t>
            </w:r>
          </w:p>
        </w:tc>
        <w:tc>
          <w:tcPr>
            <w:tcW w:w="3685" w:type="dxa"/>
            <w:vAlign w:val="center"/>
          </w:tcPr>
          <w:p w14:paraId="7038FB53" w14:textId="77777777" w:rsidR="00A925EC" w:rsidRPr="00A925EC" w:rsidRDefault="00A925EC" w:rsidP="00A925EC">
            <w:pPr>
              <w:widowControl/>
              <w:jc w:val="left"/>
              <w:rPr>
                <w:rFonts w:ascii="Times New Roman" w:eastAsia="宋体" w:hAnsi="Times New Roman" w:cs="Times New Roman"/>
                <w:szCs w:val="21"/>
              </w:rPr>
            </w:pPr>
            <w:r w:rsidRPr="00A925EC">
              <w:rPr>
                <w:rFonts w:ascii="Times New Roman" w:eastAsia="宋体" w:hAnsi="Times New Roman" w:cs="Times New Roman"/>
                <w:szCs w:val="21"/>
              </w:rPr>
              <w:t>5-1 Gene expression regulation in bacteria</w:t>
            </w:r>
          </w:p>
          <w:p w14:paraId="550EA400" w14:textId="77777777" w:rsidR="00A925EC" w:rsidRPr="00A925EC" w:rsidRDefault="00A925EC" w:rsidP="00A925EC">
            <w:pPr>
              <w:widowControl/>
              <w:jc w:val="left"/>
              <w:rPr>
                <w:rFonts w:ascii="Times New Roman" w:eastAsia="宋体" w:hAnsi="Times New Roman" w:cs="Times New Roman"/>
                <w:szCs w:val="21"/>
              </w:rPr>
            </w:pPr>
            <w:r w:rsidRPr="00A925EC">
              <w:rPr>
                <w:rFonts w:ascii="Times New Roman" w:eastAsia="宋体" w:hAnsi="Times New Roman" w:cs="Times New Roman"/>
                <w:szCs w:val="21"/>
              </w:rPr>
              <w:t>5-2 Transcriptional control of gene expression in eukaryotes</w:t>
            </w:r>
          </w:p>
          <w:p w14:paraId="5FFB0679" w14:textId="2DB66FCA" w:rsidR="00B05198" w:rsidRPr="007859D8" w:rsidRDefault="00A925EC" w:rsidP="00A925EC">
            <w:pPr>
              <w:widowControl/>
              <w:jc w:val="left"/>
              <w:rPr>
                <w:rFonts w:ascii="Times New Roman" w:eastAsia="宋体" w:hAnsi="Times New Roman" w:cs="Times New Roman"/>
                <w:szCs w:val="21"/>
              </w:rPr>
            </w:pPr>
            <w:r w:rsidRPr="00A925EC">
              <w:rPr>
                <w:rFonts w:ascii="Times New Roman" w:eastAsia="宋体" w:hAnsi="Times New Roman" w:cs="Times New Roman"/>
                <w:szCs w:val="21"/>
              </w:rPr>
              <w:t xml:space="preserve">5-3 </w:t>
            </w:r>
            <w:proofErr w:type="gramStart"/>
            <w:r w:rsidRPr="00A925EC">
              <w:rPr>
                <w:rFonts w:ascii="Times New Roman" w:eastAsia="宋体" w:hAnsi="Times New Roman" w:cs="Times New Roman"/>
                <w:szCs w:val="21"/>
              </w:rPr>
              <w:t>Post-transcriptional</w:t>
            </w:r>
            <w:proofErr w:type="gramEnd"/>
            <w:r w:rsidRPr="00A925EC">
              <w:rPr>
                <w:rFonts w:ascii="Times New Roman" w:eastAsia="宋体" w:hAnsi="Times New Roman" w:cs="Times New Roman"/>
                <w:szCs w:val="21"/>
              </w:rPr>
              <w:t xml:space="preserve"> gene control in eukaryotes</w:t>
            </w:r>
          </w:p>
        </w:tc>
        <w:tc>
          <w:tcPr>
            <w:tcW w:w="709" w:type="dxa"/>
            <w:vAlign w:val="center"/>
          </w:tcPr>
          <w:p w14:paraId="3C342779" w14:textId="302FC664" w:rsidR="00B05198" w:rsidRPr="007859D8" w:rsidRDefault="003E24EF" w:rsidP="00B05198">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709" w:type="dxa"/>
            <w:vAlign w:val="center"/>
          </w:tcPr>
          <w:p w14:paraId="37DB2CCB" w14:textId="6B81A65A"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完成课后问题</w:t>
            </w:r>
          </w:p>
        </w:tc>
        <w:tc>
          <w:tcPr>
            <w:tcW w:w="504" w:type="dxa"/>
            <w:vAlign w:val="center"/>
          </w:tcPr>
          <w:p w14:paraId="6E52276F"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r>
      <w:tr w:rsidR="00B05198" w:rsidRPr="00D715F7" w14:paraId="7D21E50E" w14:textId="77777777" w:rsidTr="00A925EC">
        <w:trPr>
          <w:trHeight w:val="340"/>
          <w:jc w:val="center"/>
        </w:trPr>
        <w:tc>
          <w:tcPr>
            <w:tcW w:w="697" w:type="dxa"/>
            <w:vAlign w:val="center"/>
          </w:tcPr>
          <w:p w14:paraId="7CAE0A7D" w14:textId="71569403"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6</w:t>
            </w:r>
          </w:p>
        </w:tc>
        <w:tc>
          <w:tcPr>
            <w:tcW w:w="456" w:type="dxa"/>
            <w:vAlign w:val="center"/>
          </w:tcPr>
          <w:p w14:paraId="3BD55286"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c>
          <w:tcPr>
            <w:tcW w:w="1536" w:type="dxa"/>
            <w:vAlign w:val="center"/>
          </w:tcPr>
          <w:p w14:paraId="01CBB4ED" w14:textId="3120F43B"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 w:val="20"/>
                <w:szCs w:val="20"/>
              </w:rPr>
              <w:t xml:space="preserve">6. Molecular genetic techniques </w:t>
            </w:r>
          </w:p>
        </w:tc>
        <w:tc>
          <w:tcPr>
            <w:tcW w:w="3685" w:type="dxa"/>
            <w:vAlign w:val="center"/>
          </w:tcPr>
          <w:p w14:paraId="262A0ADE" w14:textId="77777777" w:rsidR="00A925EC" w:rsidRPr="00A925EC" w:rsidRDefault="00A925EC" w:rsidP="00A925EC">
            <w:pPr>
              <w:widowControl/>
              <w:jc w:val="left"/>
              <w:rPr>
                <w:rFonts w:ascii="Times New Roman" w:eastAsia="宋体" w:hAnsi="Times New Roman" w:cs="Times New Roman"/>
                <w:szCs w:val="21"/>
              </w:rPr>
            </w:pPr>
            <w:r w:rsidRPr="00A925EC">
              <w:rPr>
                <w:rFonts w:ascii="Times New Roman" w:eastAsia="宋体" w:hAnsi="Times New Roman" w:cs="Times New Roman"/>
                <w:szCs w:val="21"/>
              </w:rPr>
              <w:t>6-1 DNA cloning by recombinant DNA methods</w:t>
            </w:r>
          </w:p>
          <w:p w14:paraId="35EFAE22" w14:textId="77777777" w:rsidR="00A925EC" w:rsidRPr="00A925EC" w:rsidRDefault="00A925EC" w:rsidP="00A925EC">
            <w:pPr>
              <w:widowControl/>
              <w:jc w:val="left"/>
              <w:rPr>
                <w:rFonts w:ascii="Times New Roman" w:eastAsia="宋体" w:hAnsi="Times New Roman" w:cs="Times New Roman"/>
                <w:szCs w:val="21"/>
              </w:rPr>
            </w:pPr>
            <w:r w:rsidRPr="00A925EC">
              <w:rPr>
                <w:rFonts w:ascii="Times New Roman" w:eastAsia="宋体" w:hAnsi="Times New Roman" w:cs="Times New Roman"/>
                <w:szCs w:val="21"/>
              </w:rPr>
              <w:t>6-2 Using cloned DNA fragments to study gene expression</w:t>
            </w:r>
          </w:p>
          <w:p w14:paraId="7EE89E31" w14:textId="46F80CC4" w:rsidR="00B05198" w:rsidRPr="007859D8" w:rsidRDefault="00A925EC" w:rsidP="00A925EC">
            <w:pPr>
              <w:widowControl/>
              <w:jc w:val="left"/>
              <w:rPr>
                <w:rFonts w:ascii="Times New Roman" w:eastAsia="宋体" w:hAnsi="Times New Roman" w:cs="Times New Roman"/>
                <w:szCs w:val="21"/>
              </w:rPr>
            </w:pPr>
            <w:r w:rsidRPr="00A925EC">
              <w:rPr>
                <w:rFonts w:ascii="Times New Roman" w:eastAsia="宋体" w:hAnsi="Times New Roman" w:cs="Times New Roman"/>
                <w:szCs w:val="21"/>
              </w:rPr>
              <w:t>6-3 Inactivating the function of specific genes in eukaryotes</w:t>
            </w:r>
          </w:p>
        </w:tc>
        <w:tc>
          <w:tcPr>
            <w:tcW w:w="709" w:type="dxa"/>
            <w:vAlign w:val="center"/>
          </w:tcPr>
          <w:p w14:paraId="3D09C38D" w14:textId="33DAC97D" w:rsidR="00B05198" w:rsidRPr="007859D8" w:rsidRDefault="003E24EF" w:rsidP="00B05198">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709" w:type="dxa"/>
            <w:vAlign w:val="center"/>
          </w:tcPr>
          <w:p w14:paraId="3A9FCB78" w14:textId="15AA15BC" w:rsidR="00B05198" w:rsidRPr="007859D8" w:rsidRDefault="00D61EC2"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完成课后问题</w:t>
            </w:r>
          </w:p>
        </w:tc>
        <w:tc>
          <w:tcPr>
            <w:tcW w:w="504" w:type="dxa"/>
            <w:vAlign w:val="center"/>
          </w:tcPr>
          <w:p w14:paraId="1F4D8CDE"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r>
      <w:tr w:rsidR="00B05198" w:rsidRPr="00D715F7" w14:paraId="536F60E4" w14:textId="77777777" w:rsidTr="00A925EC">
        <w:trPr>
          <w:trHeight w:val="340"/>
          <w:jc w:val="center"/>
        </w:trPr>
        <w:tc>
          <w:tcPr>
            <w:tcW w:w="697" w:type="dxa"/>
            <w:vAlign w:val="center"/>
          </w:tcPr>
          <w:p w14:paraId="6E4CD252" w14:textId="72E4FDB1"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7</w:t>
            </w:r>
          </w:p>
        </w:tc>
        <w:tc>
          <w:tcPr>
            <w:tcW w:w="456" w:type="dxa"/>
            <w:vAlign w:val="center"/>
          </w:tcPr>
          <w:p w14:paraId="142D774C"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c>
          <w:tcPr>
            <w:tcW w:w="1536" w:type="dxa"/>
            <w:vAlign w:val="center"/>
          </w:tcPr>
          <w:p w14:paraId="2F465A7A" w14:textId="58464B75"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 w:val="20"/>
                <w:szCs w:val="20"/>
              </w:rPr>
              <w:t>7. Protein structure and function</w:t>
            </w:r>
          </w:p>
        </w:tc>
        <w:tc>
          <w:tcPr>
            <w:tcW w:w="3685" w:type="dxa"/>
            <w:vAlign w:val="center"/>
          </w:tcPr>
          <w:p w14:paraId="7804FC1C" w14:textId="77777777" w:rsidR="00A925EC" w:rsidRPr="00A925EC" w:rsidRDefault="00A925EC" w:rsidP="00A925EC">
            <w:pPr>
              <w:widowControl/>
              <w:jc w:val="left"/>
              <w:rPr>
                <w:rFonts w:ascii="Times New Roman" w:eastAsia="宋体" w:hAnsi="Times New Roman" w:cs="Times New Roman"/>
                <w:szCs w:val="21"/>
              </w:rPr>
            </w:pPr>
            <w:r w:rsidRPr="00A925EC">
              <w:rPr>
                <w:rFonts w:ascii="Times New Roman" w:eastAsia="宋体" w:hAnsi="Times New Roman" w:cs="Times New Roman"/>
                <w:szCs w:val="21"/>
              </w:rPr>
              <w:t>7-1 Hierarchical Structure of Proteins</w:t>
            </w:r>
          </w:p>
          <w:p w14:paraId="7248C783" w14:textId="77777777" w:rsidR="00A925EC" w:rsidRPr="00A925EC" w:rsidRDefault="00A925EC" w:rsidP="00A925EC">
            <w:pPr>
              <w:widowControl/>
              <w:jc w:val="left"/>
              <w:rPr>
                <w:rFonts w:ascii="Times New Roman" w:eastAsia="宋体" w:hAnsi="Times New Roman" w:cs="Times New Roman"/>
                <w:szCs w:val="21"/>
              </w:rPr>
            </w:pPr>
            <w:r w:rsidRPr="00A925EC">
              <w:rPr>
                <w:rFonts w:ascii="Times New Roman" w:eastAsia="宋体" w:hAnsi="Times New Roman" w:cs="Times New Roman"/>
                <w:szCs w:val="21"/>
              </w:rPr>
              <w:t>7-2 Protein Folding</w:t>
            </w:r>
          </w:p>
          <w:p w14:paraId="6D1AEAD7" w14:textId="77777777" w:rsidR="00A925EC" w:rsidRPr="00A925EC" w:rsidRDefault="00A925EC" w:rsidP="00A925EC">
            <w:pPr>
              <w:widowControl/>
              <w:jc w:val="left"/>
              <w:rPr>
                <w:rFonts w:ascii="Times New Roman" w:eastAsia="宋体" w:hAnsi="Times New Roman" w:cs="Times New Roman"/>
                <w:szCs w:val="21"/>
              </w:rPr>
            </w:pPr>
            <w:r w:rsidRPr="00A925EC">
              <w:rPr>
                <w:rFonts w:ascii="Times New Roman" w:eastAsia="宋体" w:hAnsi="Times New Roman" w:cs="Times New Roman"/>
                <w:szCs w:val="21"/>
              </w:rPr>
              <w:t>7-3 Protein Binding and Enzyme Catalysis</w:t>
            </w:r>
          </w:p>
          <w:p w14:paraId="3CB03CDB" w14:textId="77777777" w:rsidR="00A925EC" w:rsidRPr="00A925EC" w:rsidRDefault="00A925EC" w:rsidP="00A925EC">
            <w:pPr>
              <w:widowControl/>
              <w:jc w:val="left"/>
              <w:rPr>
                <w:rFonts w:ascii="Times New Roman" w:eastAsia="宋体" w:hAnsi="Times New Roman" w:cs="Times New Roman"/>
                <w:szCs w:val="21"/>
              </w:rPr>
            </w:pPr>
            <w:r w:rsidRPr="00A925EC">
              <w:rPr>
                <w:rFonts w:ascii="Times New Roman" w:eastAsia="宋体" w:hAnsi="Times New Roman" w:cs="Times New Roman"/>
                <w:szCs w:val="21"/>
              </w:rPr>
              <w:t xml:space="preserve">7-4 Regulating Protein Function </w:t>
            </w:r>
          </w:p>
          <w:p w14:paraId="501B760C" w14:textId="77777777" w:rsidR="00A925EC" w:rsidRPr="00A925EC" w:rsidRDefault="00A925EC" w:rsidP="00A925EC">
            <w:pPr>
              <w:widowControl/>
              <w:jc w:val="left"/>
              <w:rPr>
                <w:rFonts w:ascii="Times New Roman" w:eastAsia="宋体" w:hAnsi="Times New Roman" w:cs="Times New Roman"/>
                <w:szCs w:val="21"/>
              </w:rPr>
            </w:pPr>
            <w:r w:rsidRPr="00A925EC">
              <w:rPr>
                <w:rFonts w:ascii="Times New Roman" w:eastAsia="宋体" w:hAnsi="Times New Roman" w:cs="Times New Roman"/>
                <w:szCs w:val="21"/>
              </w:rPr>
              <w:t>7-5 Purifying, Detecting, and Characterizing Proteins</w:t>
            </w:r>
          </w:p>
          <w:p w14:paraId="3909D92E" w14:textId="488C980E" w:rsidR="00B05198" w:rsidRPr="007859D8" w:rsidRDefault="00A925EC" w:rsidP="00A925EC">
            <w:pPr>
              <w:widowControl/>
              <w:jc w:val="left"/>
              <w:rPr>
                <w:rFonts w:ascii="Times New Roman" w:eastAsia="宋体" w:hAnsi="Times New Roman" w:cs="Times New Roman"/>
                <w:szCs w:val="21"/>
              </w:rPr>
            </w:pPr>
            <w:r w:rsidRPr="00A925EC">
              <w:rPr>
                <w:rFonts w:ascii="Times New Roman" w:eastAsia="宋体" w:hAnsi="Times New Roman" w:cs="Times New Roman"/>
                <w:szCs w:val="21"/>
              </w:rPr>
              <w:lastRenderedPageBreak/>
              <w:t>7-6 Proteomics</w:t>
            </w:r>
          </w:p>
        </w:tc>
        <w:tc>
          <w:tcPr>
            <w:tcW w:w="709" w:type="dxa"/>
            <w:vAlign w:val="center"/>
          </w:tcPr>
          <w:p w14:paraId="49DD91E7" w14:textId="6B708E1C" w:rsidR="00B05198" w:rsidRPr="007859D8" w:rsidRDefault="003E24EF" w:rsidP="00B05198">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3</w:t>
            </w:r>
          </w:p>
        </w:tc>
        <w:tc>
          <w:tcPr>
            <w:tcW w:w="709" w:type="dxa"/>
            <w:vAlign w:val="center"/>
          </w:tcPr>
          <w:p w14:paraId="54331CBD" w14:textId="7C598E93" w:rsidR="00B05198" w:rsidRPr="007859D8" w:rsidRDefault="00A62269"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完成课后问题</w:t>
            </w:r>
            <w:r w:rsidR="008C1E38">
              <w:rPr>
                <w:rFonts w:ascii="Times New Roman" w:eastAsia="宋体" w:hAnsi="Times New Roman" w:cs="Times New Roman" w:hint="eastAsia"/>
                <w:szCs w:val="21"/>
              </w:rPr>
              <w:t>和作业</w:t>
            </w:r>
          </w:p>
        </w:tc>
        <w:tc>
          <w:tcPr>
            <w:tcW w:w="504" w:type="dxa"/>
            <w:vAlign w:val="center"/>
          </w:tcPr>
          <w:p w14:paraId="47E265FC"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r>
      <w:tr w:rsidR="00B05198" w:rsidRPr="00D715F7" w14:paraId="2754CF06" w14:textId="77777777" w:rsidTr="00A925EC">
        <w:trPr>
          <w:trHeight w:val="340"/>
          <w:jc w:val="center"/>
        </w:trPr>
        <w:tc>
          <w:tcPr>
            <w:tcW w:w="697" w:type="dxa"/>
            <w:vAlign w:val="center"/>
          </w:tcPr>
          <w:p w14:paraId="4E95AC71" w14:textId="481CD5DF"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8</w:t>
            </w:r>
          </w:p>
        </w:tc>
        <w:tc>
          <w:tcPr>
            <w:tcW w:w="456" w:type="dxa"/>
            <w:vAlign w:val="center"/>
          </w:tcPr>
          <w:p w14:paraId="5F054AF5"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c>
          <w:tcPr>
            <w:tcW w:w="1536" w:type="dxa"/>
            <w:vAlign w:val="center"/>
          </w:tcPr>
          <w:p w14:paraId="69198606" w14:textId="1BC9A10C"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 w:val="20"/>
                <w:szCs w:val="20"/>
              </w:rPr>
              <w:t>8. Biomembrane structure</w:t>
            </w:r>
          </w:p>
        </w:tc>
        <w:tc>
          <w:tcPr>
            <w:tcW w:w="3685" w:type="dxa"/>
            <w:vAlign w:val="center"/>
          </w:tcPr>
          <w:p w14:paraId="40CB8198" w14:textId="77777777" w:rsidR="00A80B35" w:rsidRPr="00A80B35" w:rsidRDefault="00A80B35" w:rsidP="00A80B35">
            <w:pPr>
              <w:widowControl/>
              <w:jc w:val="left"/>
              <w:rPr>
                <w:rFonts w:ascii="Times New Roman" w:eastAsia="宋体" w:hAnsi="Times New Roman" w:cs="Times New Roman"/>
                <w:szCs w:val="21"/>
              </w:rPr>
            </w:pPr>
            <w:r w:rsidRPr="00A80B35">
              <w:rPr>
                <w:rFonts w:ascii="Times New Roman" w:eastAsia="宋体" w:hAnsi="Times New Roman" w:cs="Times New Roman"/>
                <w:szCs w:val="21"/>
              </w:rPr>
              <w:t>8-1 The lipid bilayer: Composition and structural organization</w:t>
            </w:r>
          </w:p>
          <w:p w14:paraId="5A377D02" w14:textId="77777777" w:rsidR="00A80B35" w:rsidRPr="00A80B35" w:rsidRDefault="00A80B35" w:rsidP="00A80B35">
            <w:pPr>
              <w:widowControl/>
              <w:jc w:val="left"/>
              <w:rPr>
                <w:rFonts w:ascii="Times New Roman" w:eastAsia="宋体" w:hAnsi="Times New Roman" w:cs="Times New Roman"/>
                <w:szCs w:val="21"/>
              </w:rPr>
            </w:pPr>
            <w:r w:rsidRPr="00A80B35">
              <w:rPr>
                <w:rFonts w:ascii="Times New Roman" w:eastAsia="宋体" w:hAnsi="Times New Roman" w:cs="Times New Roman"/>
                <w:szCs w:val="21"/>
              </w:rPr>
              <w:t>8-2 Membrane proteins: Structure and basic functions</w:t>
            </w:r>
          </w:p>
          <w:p w14:paraId="13377909" w14:textId="1DC398EF" w:rsidR="00B05198" w:rsidRPr="007859D8" w:rsidRDefault="00A80B35" w:rsidP="00A80B35">
            <w:pPr>
              <w:widowControl/>
              <w:jc w:val="left"/>
              <w:rPr>
                <w:rFonts w:ascii="Times New Roman" w:eastAsia="宋体" w:hAnsi="Times New Roman" w:cs="Times New Roman"/>
                <w:szCs w:val="21"/>
              </w:rPr>
            </w:pPr>
            <w:r w:rsidRPr="00A80B35">
              <w:rPr>
                <w:rFonts w:ascii="Times New Roman" w:eastAsia="宋体" w:hAnsi="Times New Roman" w:cs="Times New Roman"/>
                <w:szCs w:val="21"/>
              </w:rPr>
              <w:t>8-3 Phospholipids, sphingolipids, and cholesterol: Synthesis and intracellular movement</w:t>
            </w:r>
          </w:p>
        </w:tc>
        <w:tc>
          <w:tcPr>
            <w:tcW w:w="709" w:type="dxa"/>
            <w:vAlign w:val="center"/>
          </w:tcPr>
          <w:p w14:paraId="522B147A" w14:textId="5808AFDF" w:rsidR="00B05198" w:rsidRPr="007859D8" w:rsidRDefault="003E24EF" w:rsidP="00B05198">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709" w:type="dxa"/>
            <w:vAlign w:val="center"/>
          </w:tcPr>
          <w:p w14:paraId="59BD6DBA" w14:textId="41F20293" w:rsidR="00B05198" w:rsidRPr="007859D8" w:rsidRDefault="00A62269"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完成课后问题</w:t>
            </w:r>
          </w:p>
        </w:tc>
        <w:tc>
          <w:tcPr>
            <w:tcW w:w="504" w:type="dxa"/>
            <w:vAlign w:val="center"/>
          </w:tcPr>
          <w:p w14:paraId="53275781"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r>
      <w:tr w:rsidR="00B05198" w:rsidRPr="00D715F7" w14:paraId="5E973972" w14:textId="77777777" w:rsidTr="00A925EC">
        <w:trPr>
          <w:trHeight w:val="340"/>
          <w:jc w:val="center"/>
        </w:trPr>
        <w:tc>
          <w:tcPr>
            <w:tcW w:w="697" w:type="dxa"/>
            <w:vAlign w:val="center"/>
          </w:tcPr>
          <w:p w14:paraId="68839A6B" w14:textId="15459F2F"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9</w:t>
            </w:r>
          </w:p>
        </w:tc>
        <w:tc>
          <w:tcPr>
            <w:tcW w:w="456" w:type="dxa"/>
            <w:vAlign w:val="center"/>
          </w:tcPr>
          <w:p w14:paraId="1BC7E9D8"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c>
          <w:tcPr>
            <w:tcW w:w="1536" w:type="dxa"/>
            <w:vAlign w:val="center"/>
          </w:tcPr>
          <w:p w14:paraId="5F62B751" w14:textId="2133FF29"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 w:val="20"/>
                <w:szCs w:val="20"/>
              </w:rPr>
              <w:t>9. Transmembrane transport of ions and small molecules</w:t>
            </w:r>
          </w:p>
        </w:tc>
        <w:tc>
          <w:tcPr>
            <w:tcW w:w="3685" w:type="dxa"/>
            <w:vAlign w:val="center"/>
          </w:tcPr>
          <w:p w14:paraId="40E85245" w14:textId="77777777" w:rsidR="00A80B35" w:rsidRPr="00A80B35" w:rsidRDefault="00A80B35" w:rsidP="00A80B35">
            <w:pPr>
              <w:widowControl/>
              <w:jc w:val="left"/>
              <w:rPr>
                <w:rFonts w:ascii="Times New Roman" w:eastAsia="宋体" w:hAnsi="Times New Roman" w:cs="Times New Roman"/>
                <w:szCs w:val="21"/>
              </w:rPr>
            </w:pPr>
            <w:r w:rsidRPr="00A80B35">
              <w:rPr>
                <w:rFonts w:ascii="Times New Roman" w:eastAsia="宋体" w:hAnsi="Times New Roman" w:cs="Times New Roman"/>
                <w:szCs w:val="21"/>
              </w:rPr>
              <w:t>9-1 Overview of Transmembrane Transport</w:t>
            </w:r>
          </w:p>
          <w:p w14:paraId="2BA90180" w14:textId="77777777" w:rsidR="00A80B35" w:rsidRPr="00A80B35" w:rsidRDefault="00A80B35" w:rsidP="00A80B35">
            <w:pPr>
              <w:widowControl/>
              <w:jc w:val="left"/>
              <w:rPr>
                <w:rFonts w:ascii="Times New Roman" w:eastAsia="宋体" w:hAnsi="Times New Roman" w:cs="Times New Roman"/>
                <w:szCs w:val="21"/>
              </w:rPr>
            </w:pPr>
            <w:r w:rsidRPr="00A80B35">
              <w:rPr>
                <w:rFonts w:ascii="Times New Roman" w:eastAsia="宋体" w:hAnsi="Times New Roman" w:cs="Times New Roman"/>
                <w:szCs w:val="21"/>
              </w:rPr>
              <w:t>9-2 Facilitated Transport of Glucose and Water</w:t>
            </w:r>
          </w:p>
          <w:p w14:paraId="0DAB5C93" w14:textId="77777777" w:rsidR="00A80B35" w:rsidRPr="00A80B35" w:rsidRDefault="00A80B35" w:rsidP="00A80B35">
            <w:pPr>
              <w:widowControl/>
              <w:jc w:val="left"/>
              <w:rPr>
                <w:rFonts w:ascii="Times New Roman" w:eastAsia="宋体" w:hAnsi="Times New Roman" w:cs="Times New Roman"/>
                <w:szCs w:val="21"/>
              </w:rPr>
            </w:pPr>
            <w:r w:rsidRPr="00A80B35">
              <w:rPr>
                <w:rFonts w:ascii="Times New Roman" w:eastAsia="宋体" w:hAnsi="Times New Roman" w:cs="Times New Roman"/>
                <w:szCs w:val="21"/>
              </w:rPr>
              <w:t>9-3 ATP-Powered Pumps and the Intracellular Ionic Environment</w:t>
            </w:r>
          </w:p>
          <w:p w14:paraId="020B3B6A" w14:textId="77777777" w:rsidR="00A80B35" w:rsidRPr="00A80B35" w:rsidRDefault="00A80B35" w:rsidP="00A80B35">
            <w:pPr>
              <w:widowControl/>
              <w:jc w:val="left"/>
              <w:rPr>
                <w:rFonts w:ascii="Times New Roman" w:eastAsia="宋体" w:hAnsi="Times New Roman" w:cs="Times New Roman"/>
                <w:szCs w:val="21"/>
              </w:rPr>
            </w:pPr>
            <w:r w:rsidRPr="00A80B35">
              <w:rPr>
                <w:rFonts w:ascii="Times New Roman" w:eastAsia="宋体" w:hAnsi="Times New Roman" w:cs="Times New Roman"/>
                <w:szCs w:val="21"/>
              </w:rPr>
              <w:t>9-4 Nongated Ion Channels and the Resting Membrane Potential</w:t>
            </w:r>
          </w:p>
          <w:p w14:paraId="03F2F3FB" w14:textId="77777777" w:rsidR="00A80B35" w:rsidRPr="00A80B35" w:rsidRDefault="00A80B35" w:rsidP="00A80B35">
            <w:pPr>
              <w:widowControl/>
              <w:jc w:val="left"/>
              <w:rPr>
                <w:rFonts w:ascii="Times New Roman" w:eastAsia="宋体" w:hAnsi="Times New Roman" w:cs="Times New Roman"/>
                <w:szCs w:val="21"/>
              </w:rPr>
            </w:pPr>
            <w:r w:rsidRPr="00A80B35">
              <w:rPr>
                <w:rFonts w:ascii="Times New Roman" w:eastAsia="宋体" w:hAnsi="Times New Roman" w:cs="Times New Roman"/>
                <w:szCs w:val="21"/>
              </w:rPr>
              <w:t>9-5 Cotransport by Symporters and Antiporters</w:t>
            </w:r>
          </w:p>
          <w:p w14:paraId="691F92F0" w14:textId="1A868695" w:rsidR="00B05198" w:rsidRPr="007859D8" w:rsidRDefault="00A80B35" w:rsidP="00A80B35">
            <w:pPr>
              <w:widowControl/>
              <w:jc w:val="left"/>
              <w:rPr>
                <w:rFonts w:ascii="Times New Roman" w:eastAsia="宋体" w:hAnsi="Times New Roman" w:cs="Times New Roman"/>
                <w:szCs w:val="21"/>
              </w:rPr>
            </w:pPr>
            <w:r w:rsidRPr="00A80B35">
              <w:rPr>
                <w:rFonts w:ascii="Times New Roman" w:eastAsia="宋体" w:hAnsi="Times New Roman" w:cs="Times New Roman"/>
                <w:szCs w:val="21"/>
              </w:rPr>
              <w:t>9-6 Transcellular Transport</w:t>
            </w:r>
          </w:p>
        </w:tc>
        <w:tc>
          <w:tcPr>
            <w:tcW w:w="709" w:type="dxa"/>
            <w:vAlign w:val="center"/>
          </w:tcPr>
          <w:p w14:paraId="7B54EC55" w14:textId="604FE6D6" w:rsidR="00B05198" w:rsidRPr="007859D8" w:rsidRDefault="003E24EF" w:rsidP="00B05198">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709" w:type="dxa"/>
            <w:vAlign w:val="center"/>
          </w:tcPr>
          <w:p w14:paraId="03FB6F58" w14:textId="12BFA10E" w:rsidR="00B05198" w:rsidRPr="007859D8" w:rsidRDefault="00A62269"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完成课后问题</w:t>
            </w:r>
            <w:r w:rsidR="008C1E38">
              <w:rPr>
                <w:rFonts w:ascii="Times New Roman" w:eastAsia="宋体" w:hAnsi="Times New Roman" w:cs="Times New Roman" w:hint="eastAsia"/>
                <w:szCs w:val="21"/>
              </w:rPr>
              <w:t>和作业</w:t>
            </w:r>
          </w:p>
        </w:tc>
        <w:tc>
          <w:tcPr>
            <w:tcW w:w="504" w:type="dxa"/>
            <w:vAlign w:val="center"/>
          </w:tcPr>
          <w:p w14:paraId="5FEB3D30"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r>
      <w:tr w:rsidR="00B05198" w:rsidRPr="00D715F7" w14:paraId="472DEE54" w14:textId="77777777" w:rsidTr="00A925EC">
        <w:trPr>
          <w:trHeight w:val="340"/>
          <w:jc w:val="center"/>
        </w:trPr>
        <w:tc>
          <w:tcPr>
            <w:tcW w:w="697" w:type="dxa"/>
            <w:vAlign w:val="center"/>
          </w:tcPr>
          <w:p w14:paraId="40147552" w14:textId="1E20E6C5"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10</w:t>
            </w:r>
          </w:p>
        </w:tc>
        <w:tc>
          <w:tcPr>
            <w:tcW w:w="456" w:type="dxa"/>
            <w:vAlign w:val="center"/>
          </w:tcPr>
          <w:p w14:paraId="6BE59A5C"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c>
          <w:tcPr>
            <w:tcW w:w="1536" w:type="dxa"/>
            <w:vAlign w:val="center"/>
          </w:tcPr>
          <w:p w14:paraId="625FB7E0" w14:textId="62D08B6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 w:val="20"/>
                <w:szCs w:val="20"/>
              </w:rPr>
              <w:t>10. Moving proteins into membranes and organelles</w:t>
            </w:r>
          </w:p>
        </w:tc>
        <w:tc>
          <w:tcPr>
            <w:tcW w:w="3685" w:type="dxa"/>
            <w:vAlign w:val="center"/>
          </w:tcPr>
          <w:p w14:paraId="307CDD8A" w14:textId="77777777" w:rsidR="00E90652" w:rsidRPr="00E90652" w:rsidRDefault="00E90652" w:rsidP="00E90652">
            <w:pPr>
              <w:widowControl/>
              <w:jc w:val="left"/>
              <w:rPr>
                <w:rFonts w:ascii="Times New Roman" w:eastAsia="宋体" w:hAnsi="Times New Roman" w:cs="Times New Roman"/>
                <w:szCs w:val="21"/>
              </w:rPr>
            </w:pPr>
            <w:r w:rsidRPr="00E90652">
              <w:rPr>
                <w:rFonts w:ascii="Times New Roman" w:eastAsia="宋体" w:hAnsi="Times New Roman" w:cs="Times New Roman"/>
                <w:szCs w:val="21"/>
              </w:rPr>
              <w:t xml:space="preserve">10-1 Targeting Proteins </w:t>
            </w:r>
            <w:proofErr w:type="gramStart"/>
            <w:r w:rsidRPr="00E90652">
              <w:rPr>
                <w:rFonts w:ascii="Times New Roman" w:eastAsia="宋体" w:hAnsi="Times New Roman" w:cs="Times New Roman"/>
                <w:szCs w:val="21"/>
              </w:rPr>
              <w:t>To</w:t>
            </w:r>
            <w:proofErr w:type="gramEnd"/>
            <w:r w:rsidRPr="00E90652">
              <w:rPr>
                <w:rFonts w:ascii="Times New Roman" w:eastAsia="宋体" w:hAnsi="Times New Roman" w:cs="Times New Roman"/>
                <w:szCs w:val="21"/>
              </w:rPr>
              <w:t xml:space="preserve"> and Across the ER Membrane</w:t>
            </w:r>
          </w:p>
          <w:p w14:paraId="414BD16C" w14:textId="77777777" w:rsidR="00E90652" w:rsidRPr="00E90652" w:rsidRDefault="00E90652" w:rsidP="00E90652">
            <w:pPr>
              <w:widowControl/>
              <w:jc w:val="left"/>
              <w:rPr>
                <w:rFonts w:ascii="Times New Roman" w:eastAsia="宋体" w:hAnsi="Times New Roman" w:cs="Times New Roman"/>
                <w:szCs w:val="21"/>
              </w:rPr>
            </w:pPr>
            <w:r w:rsidRPr="00E90652">
              <w:rPr>
                <w:rFonts w:ascii="Times New Roman" w:eastAsia="宋体" w:hAnsi="Times New Roman" w:cs="Times New Roman"/>
                <w:szCs w:val="21"/>
              </w:rPr>
              <w:t>10-2 Insertion of Membrane Proteins into the ER</w:t>
            </w:r>
          </w:p>
          <w:p w14:paraId="14ADF15B" w14:textId="77777777" w:rsidR="00E90652" w:rsidRPr="00E90652" w:rsidRDefault="00E90652" w:rsidP="00E90652">
            <w:pPr>
              <w:widowControl/>
              <w:jc w:val="left"/>
              <w:rPr>
                <w:rFonts w:ascii="Times New Roman" w:eastAsia="宋体" w:hAnsi="Times New Roman" w:cs="Times New Roman"/>
                <w:szCs w:val="21"/>
              </w:rPr>
            </w:pPr>
            <w:r w:rsidRPr="00E90652">
              <w:rPr>
                <w:rFonts w:ascii="Times New Roman" w:eastAsia="宋体" w:hAnsi="Times New Roman" w:cs="Times New Roman"/>
                <w:szCs w:val="21"/>
              </w:rPr>
              <w:t>10-3 Protein Modifications, Folding, and Quality Control in the ER</w:t>
            </w:r>
          </w:p>
          <w:p w14:paraId="7010F0B8" w14:textId="77777777" w:rsidR="00E90652" w:rsidRPr="00E90652" w:rsidRDefault="00E90652" w:rsidP="00E90652">
            <w:pPr>
              <w:widowControl/>
              <w:jc w:val="left"/>
              <w:rPr>
                <w:rFonts w:ascii="Times New Roman" w:eastAsia="宋体" w:hAnsi="Times New Roman" w:cs="Times New Roman"/>
                <w:szCs w:val="21"/>
              </w:rPr>
            </w:pPr>
            <w:r w:rsidRPr="00E90652">
              <w:rPr>
                <w:rFonts w:ascii="Times New Roman" w:eastAsia="宋体" w:hAnsi="Times New Roman" w:cs="Times New Roman"/>
                <w:szCs w:val="21"/>
              </w:rPr>
              <w:t>10-4 Targeting of Proteins to Mitochondria and Chloroplasts</w:t>
            </w:r>
          </w:p>
          <w:p w14:paraId="54EFB9AE" w14:textId="77777777" w:rsidR="00E90652" w:rsidRPr="00E90652" w:rsidRDefault="00E90652" w:rsidP="00E90652">
            <w:pPr>
              <w:widowControl/>
              <w:jc w:val="left"/>
              <w:rPr>
                <w:rFonts w:ascii="Times New Roman" w:eastAsia="宋体" w:hAnsi="Times New Roman" w:cs="Times New Roman"/>
                <w:szCs w:val="21"/>
              </w:rPr>
            </w:pPr>
            <w:r w:rsidRPr="00E90652">
              <w:rPr>
                <w:rFonts w:ascii="Times New Roman" w:eastAsia="宋体" w:hAnsi="Times New Roman" w:cs="Times New Roman"/>
                <w:szCs w:val="21"/>
              </w:rPr>
              <w:t>10-5 Targeting of Peroxisomal Proteins</w:t>
            </w:r>
          </w:p>
          <w:p w14:paraId="0D1E0157" w14:textId="0BB3255A" w:rsidR="00B05198" w:rsidRPr="007859D8" w:rsidRDefault="00E90652" w:rsidP="00E90652">
            <w:pPr>
              <w:widowControl/>
              <w:jc w:val="left"/>
              <w:rPr>
                <w:rFonts w:ascii="Times New Roman" w:eastAsia="宋体" w:hAnsi="Times New Roman" w:cs="Times New Roman"/>
                <w:szCs w:val="21"/>
              </w:rPr>
            </w:pPr>
            <w:r w:rsidRPr="00E90652">
              <w:rPr>
                <w:rFonts w:ascii="Times New Roman" w:eastAsia="宋体" w:hAnsi="Times New Roman" w:cs="Times New Roman"/>
                <w:szCs w:val="21"/>
              </w:rPr>
              <w:t xml:space="preserve">10-6 Transport </w:t>
            </w:r>
            <w:proofErr w:type="gramStart"/>
            <w:r w:rsidRPr="00E90652">
              <w:rPr>
                <w:rFonts w:ascii="Times New Roman" w:eastAsia="宋体" w:hAnsi="Times New Roman" w:cs="Times New Roman"/>
                <w:szCs w:val="21"/>
              </w:rPr>
              <w:t>Into</w:t>
            </w:r>
            <w:proofErr w:type="gramEnd"/>
            <w:r w:rsidRPr="00E90652">
              <w:rPr>
                <w:rFonts w:ascii="Times New Roman" w:eastAsia="宋体" w:hAnsi="Times New Roman" w:cs="Times New Roman"/>
                <w:szCs w:val="21"/>
              </w:rPr>
              <w:t xml:space="preserve"> and Out of the Nucleus</w:t>
            </w:r>
          </w:p>
        </w:tc>
        <w:tc>
          <w:tcPr>
            <w:tcW w:w="709" w:type="dxa"/>
            <w:vAlign w:val="center"/>
          </w:tcPr>
          <w:p w14:paraId="53262ED6" w14:textId="74577E00" w:rsidR="00B05198" w:rsidRPr="007859D8" w:rsidRDefault="003E24EF" w:rsidP="00B05198">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709" w:type="dxa"/>
            <w:vAlign w:val="center"/>
          </w:tcPr>
          <w:p w14:paraId="7ADFA579" w14:textId="6B40EC54" w:rsidR="00B05198" w:rsidRPr="007859D8" w:rsidRDefault="00A62269"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完成课后问题</w:t>
            </w:r>
            <w:r>
              <w:rPr>
                <w:rFonts w:ascii="Times New Roman" w:eastAsia="宋体" w:hAnsi="Times New Roman" w:cs="Times New Roman" w:hint="eastAsia"/>
                <w:szCs w:val="21"/>
              </w:rPr>
              <w:t>、阅读相关文献</w:t>
            </w:r>
          </w:p>
        </w:tc>
        <w:tc>
          <w:tcPr>
            <w:tcW w:w="504" w:type="dxa"/>
            <w:vAlign w:val="center"/>
          </w:tcPr>
          <w:p w14:paraId="70DC1C13"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r>
      <w:tr w:rsidR="00B05198" w:rsidRPr="00D715F7" w14:paraId="07ACB239" w14:textId="77777777" w:rsidTr="00A925EC">
        <w:trPr>
          <w:trHeight w:val="340"/>
          <w:jc w:val="center"/>
        </w:trPr>
        <w:tc>
          <w:tcPr>
            <w:tcW w:w="697" w:type="dxa"/>
            <w:vAlign w:val="center"/>
          </w:tcPr>
          <w:p w14:paraId="5FEDE26F" w14:textId="4E408BD5"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11</w:t>
            </w:r>
          </w:p>
        </w:tc>
        <w:tc>
          <w:tcPr>
            <w:tcW w:w="456" w:type="dxa"/>
            <w:vAlign w:val="center"/>
          </w:tcPr>
          <w:p w14:paraId="4414962A"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c>
          <w:tcPr>
            <w:tcW w:w="1536" w:type="dxa"/>
            <w:vAlign w:val="center"/>
          </w:tcPr>
          <w:p w14:paraId="64D19AED" w14:textId="7580E181"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 w:val="20"/>
                <w:szCs w:val="20"/>
              </w:rPr>
              <w:t xml:space="preserve">11. Vesicular traffic, secretion, and endocytosis </w:t>
            </w:r>
          </w:p>
        </w:tc>
        <w:tc>
          <w:tcPr>
            <w:tcW w:w="3685" w:type="dxa"/>
            <w:vAlign w:val="center"/>
          </w:tcPr>
          <w:p w14:paraId="51F28471" w14:textId="77777777" w:rsidR="00E90652" w:rsidRPr="00E90652" w:rsidRDefault="00E90652" w:rsidP="00E90652">
            <w:pPr>
              <w:widowControl/>
              <w:jc w:val="left"/>
              <w:rPr>
                <w:rFonts w:ascii="Times New Roman" w:eastAsia="宋体" w:hAnsi="Times New Roman" w:cs="Times New Roman"/>
                <w:szCs w:val="21"/>
              </w:rPr>
            </w:pPr>
            <w:r w:rsidRPr="00E90652">
              <w:rPr>
                <w:rFonts w:ascii="Times New Roman" w:eastAsia="宋体" w:hAnsi="Times New Roman" w:cs="Times New Roman"/>
                <w:szCs w:val="21"/>
              </w:rPr>
              <w:t>11-1 Techniques for Studying the Secretory Pathway</w:t>
            </w:r>
          </w:p>
          <w:p w14:paraId="5FCFB253" w14:textId="77777777" w:rsidR="00E90652" w:rsidRPr="00E90652" w:rsidRDefault="00E90652" w:rsidP="00E90652">
            <w:pPr>
              <w:widowControl/>
              <w:jc w:val="left"/>
              <w:rPr>
                <w:rFonts w:ascii="Times New Roman" w:eastAsia="宋体" w:hAnsi="Times New Roman" w:cs="Times New Roman"/>
                <w:szCs w:val="21"/>
              </w:rPr>
            </w:pPr>
            <w:r w:rsidRPr="00E90652">
              <w:rPr>
                <w:rFonts w:ascii="Times New Roman" w:eastAsia="宋体" w:hAnsi="Times New Roman" w:cs="Times New Roman"/>
                <w:szCs w:val="21"/>
              </w:rPr>
              <w:t>11-2 Molecular Mechanisms of Vesicle Budding and Fusion</w:t>
            </w:r>
          </w:p>
          <w:p w14:paraId="3DF8FABC" w14:textId="77777777" w:rsidR="00E90652" w:rsidRPr="00E90652" w:rsidRDefault="00E90652" w:rsidP="00E90652">
            <w:pPr>
              <w:widowControl/>
              <w:jc w:val="left"/>
              <w:rPr>
                <w:rFonts w:ascii="Times New Roman" w:eastAsia="宋体" w:hAnsi="Times New Roman" w:cs="Times New Roman"/>
                <w:szCs w:val="21"/>
              </w:rPr>
            </w:pPr>
            <w:r w:rsidRPr="00E90652">
              <w:rPr>
                <w:rFonts w:ascii="Times New Roman" w:eastAsia="宋体" w:hAnsi="Times New Roman" w:cs="Times New Roman"/>
                <w:szCs w:val="21"/>
              </w:rPr>
              <w:t>11-3 Early Stages of the Secretory Pathway</w:t>
            </w:r>
          </w:p>
          <w:p w14:paraId="13B7DD4F" w14:textId="77777777" w:rsidR="00E90652" w:rsidRPr="00E90652" w:rsidRDefault="00E90652" w:rsidP="00E90652">
            <w:pPr>
              <w:widowControl/>
              <w:jc w:val="left"/>
              <w:rPr>
                <w:rFonts w:ascii="Times New Roman" w:eastAsia="宋体" w:hAnsi="Times New Roman" w:cs="Times New Roman"/>
                <w:szCs w:val="21"/>
              </w:rPr>
            </w:pPr>
            <w:r w:rsidRPr="00E90652">
              <w:rPr>
                <w:rFonts w:ascii="Times New Roman" w:eastAsia="宋体" w:hAnsi="Times New Roman" w:cs="Times New Roman"/>
                <w:szCs w:val="21"/>
              </w:rPr>
              <w:t>11-4 Later Stages of the Secretory Pathway</w:t>
            </w:r>
          </w:p>
          <w:p w14:paraId="0FB1DF77" w14:textId="77777777" w:rsidR="00E90652" w:rsidRPr="00E90652" w:rsidRDefault="00E90652" w:rsidP="00E90652">
            <w:pPr>
              <w:widowControl/>
              <w:jc w:val="left"/>
              <w:rPr>
                <w:rFonts w:ascii="Times New Roman" w:eastAsia="宋体" w:hAnsi="Times New Roman" w:cs="Times New Roman"/>
                <w:szCs w:val="21"/>
              </w:rPr>
            </w:pPr>
            <w:r w:rsidRPr="00E90652">
              <w:rPr>
                <w:rFonts w:ascii="Times New Roman" w:eastAsia="宋体" w:hAnsi="Times New Roman" w:cs="Times New Roman"/>
                <w:szCs w:val="21"/>
              </w:rPr>
              <w:t>11-5 Receptor-Mediated Endocytosis</w:t>
            </w:r>
          </w:p>
          <w:p w14:paraId="583175D9" w14:textId="35D6A1D0" w:rsidR="00B05198" w:rsidRPr="007859D8" w:rsidRDefault="00E90652" w:rsidP="00E90652">
            <w:pPr>
              <w:widowControl/>
              <w:jc w:val="left"/>
              <w:rPr>
                <w:rFonts w:ascii="Times New Roman" w:eastAsia="宋体" w:hAnsi="Times New Roman" w:cs="Times New Roman"/>
                <w:szCs w:val="21"/>
              </w:rPr>
            </w:pPr>
            <w:r w:rsidRPr="00E90652">
              <w:rPr>
                <w:rFonts w:ascii="Times New Roman" w:eastAsia="宋体" w:hAnsi="Times New Roman" w:cs="Times New Roman"/>
                <w:szCs w:val="21"/>
              </w:rPr>
              <w:t>11-6 Directing Membrane Proteins and Cytosolic Materials to the Lysosome</w:t>
            </w:r>
          </w:p>
        </w:tc>
        <w:tc>
          <w:tcPr>
            <w:tcW w:w="709" w:type="dxa"/>
            <w:vAlign w:val="center"/>
          </w:tcPr>
          <w:p w14:paraId="7C82FA6B" w14:textId="5B89B32B" w:rsidR="00B05198" w:rsidRPr="007859D8" w:rsidRDefault="003E24EF" w:rsidP="00B05198">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709" w:type="dxa"/>
            <w:vAlign w:val="center"/>
          </w:tcPr>
          <w:p w14:paraId="47CDCCFD" w14:textId="34B733A0" w:rsidR="00B05198" w:rsidRPr="007859D8" w:rsidRDefault="00A62269"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完成课后问题</w:t>
            </w:r>
          </w:p>
        </w:tc>
        <w:tc>
          <w:tcPr>
            <w:tcW w:w="504" w:type="dxa"/>
            <w:vAlign w:val="center"/>
          </w:tcPr>
          <w:p w14:paraId="3D3DD1F6"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r>
      <w:tr w:rsidR="00B05198" w:rsidRPr="00D715F7" w14:paraId="46B1F823" w14:textId="77777777" w:rsidTr="00A925EC">
        <w:trPr>
          <w:trHeight w:val="340"/>
          <w:jc w:val="center"/>
        </w:trPr>
        <w:tc>
          <w:tcPr>
            <w:tcW w:w="697" w:type="dxa"/>
            <w:vAlign w:val="center"/>
          </w:tcPr>
          <w:p w14:paraId="69329CB3" w14:textId="6E724C8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lastRenderedPageBreak/>
              <w:t>12</w:t>
            </w:r>
          </w:p>
        </w:tc>
        <w:tc>
          <w:tcPr>
            <w:tcW w:w="456" w:type="dxa"/>
            <w:vAlign w:val="center"/>
          </w:tcPr>
          <w:p w14:paraId="55B2696D"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c>
          <w:tcPr>
            <w:tcW w:w="1536" w:type="dxa"/>
            <w:vAlign w:val="center"/>
          </w:tcPr>
          <w:p w14:paraId="068B991B" w14:textId="77777777" w:rsidR="00B05198" w:rsidRPr="007859D8" w:rsidRDefault="00B05198" w:rsidP="00B05198">
            <w:pPr>
              <w:widowControl/>
              <w:spacing w:beforeLines="50" w:before="156" w:afterLines="50" w:after="156"/>
              <w:jc w:val="center"/>
              <w:rPr>
                <w:rFonts w:ascii="Times New Roman" w:hAnsi="Times New Roman" w:cs="Times New Roman"/>
                <w:color w:val="000000"/>
                <w:sz w:val="20"/>
                <w:szCs w:val="20"/>
              </w:rPr>
            </w:pPr>
            <w:r w:rsidRPr="007859D8">
              <w:rPr>
                <w:rFonts w:ascii="Times New Roman" w:hAnsi="Times New Roman" w:cs="Times New Roman"/>
                <w:color w:val="000000"/>
                <w:sz w:val="20"/>
                <w:szCs w:val="20"/>
              </w:rPr>
              <w:t>Mid-term Exam</w:t>
            </w:r>
          </w:p>
          <w:p w14:paraId="388351BD" w14:textId="4E073BBD"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 w:val="20"/>
                <w:szCs w:val="20"/>
              </w:rPr>
              <w:t>12. Cell signaling</w:t>
            </w:r>
          </w:p>
        </w:tc>
        <w:tc>
          <w:tcPr>
            <w:tcW w:w="3685" w:type="dxa"/>
            <w:vAlign w:val="center"/>
          </w:tcPr>
          <w:p w14:paraId="20E3A304" w14:textId="5874F0DC" w:rsidR="00B05198" w:rsidRPr="007859D8" w:rsidRDefault="00AD45A7" w:rsidP="00AD45A7">
            <w:pPr>
              <w:widowControl/>
              <w:jc w:val="left"/>
              <w:rPr>
                <w:rFonts w:ascii="Times New Roman" w:eastAsia="宋体" w:hAnsi="Times New Roman" w:cs="Times New Roman"/>
                <w:szCs w:val="21"/>
              </w:rPr>
            </w:pPr>
            <w:r w:rsidRPr="00AD45A7">
              <w:rPr>
                <w:rFonts w:ascii="Times New Roman" w:eastAsia="宋体" w:hAnsi="Times New Roman" w:cs="Times New Roman"/>
                <w:szCs w:val="21"/>
              </w:rPr>
              <w:t>12-1 Protein quality control signaling: autophagy-lysosome system and ubiquitin-proteasome system</w:t>
            </w:r>
          </w:p>
        </w:tc>
        <w:tc>
          <w:tcPr>
            <w:tcW w:w="709" w:type="dxa"/>
            <w:vAlign w:val="center"/>
          </w:tcPr>
          <w:p w14:paraId="57F1A4BF" w14:textId="4FB34673" w:rsidR="00B05198" w:rsidRPr="007859D8" w:rsidRDefault="003E24EF" w:rsidP="00B05198">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2+1</w:t>
            </w:r>
          </w:p>
        </w:tc>
        <w:tc>
          <w:tcPr>
            <w:tcW w:w="709" w:type="dxa"/>
            <w:vAlign w:val="center"/>
          </w:tcPr>
          <w:p w14:paraId="6C4A1A7C" w14:textId="4F4199C7" w:rsidR="00B05198" w:rsidRPr="007859D8" w:rsidRDefault="00461A41"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完成课后问题</w:t>
            </w:r>
          </w:p>
        </w:tc>
        <w:tc>
          <w:tcPr>
            <w:tcW w:w="504" w:type="dxa"/>
            <w:vAlign w:val="center"/>
          </w:tcPr>
          <w:p w14:paraId="71E704D9"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r>
      <w:tr w:rsidR="00B05198" w:rsidRPr="00D715F7" w14:paraId="36DC8064" w14:textId="77777777" w:rsidTr="00A925EC">
        <w:trPr>
          <w:trHeight w:val="340"/>
          <w:jc w:val="center"/>
        </w:trPr>
        <w:tc>
          <w:tcPr>
            <w:tcW w:w="697" w:type="dxa"/>
            <w:vAlign w:val="center"/>
          </w:tcPr>
          <w:p w14:paraId="6AD90788" w14:textId="2FDEBF00"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13</w:t>
            </w:r>
          </w:p>
        </w:tc>
        <w:tc>
          <w:tcPr>
            <w:tcW w:w="456" w:type="dxa"/>
            <w:vAlign w:val="center"/>
          </w:tcPr>
          <w:p w14:paraId="2302DA2E"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c>
          <w:tcPr>
            <w:tcW w:w="1536" w:type="dxa"/>
            <w:vAlign w:val="center"/>
          </w:tcPr>
          <w:p w14:paraId="3F78CE3C" w14:textId="1EF79634" w:rsidR="00B05198" w:rsidRPr="007859D8" w:rsidRDefault="00B05198"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hAnsi="Times New Roman" w:cs="Times New Roman"/>
                <w:color w:val="000000"/>
                <w:sz w:val="20"/>
                <w:szCs w:val="20"/>
              </w:rPr>
              <w:t>12. Cell signaling</w:t>
            </w:r>
          </w:p>
        </w:tc>
        <w:tc>
          <w:tcPr>
            <w:tcW w:w="3685" w:type="dxa"/>
            <w:vAlign w:val="center"/>
          </w:tcPr>
          <w:p w14:paraId="19490E80" w14:textId="77777777" w:rsidR="00AD45A7" w:rsidRPr="00AD45A7" w:rsidRDefault="00AD45A7" w:rsidP="00AD45A7">
            <w:pPr>
              <w:widowControl/>
              <w:jc w:val="left"/>
              <w:rPr>
                <w:rFonts w:ascii="Times New Roman" w:eastAsia="宋体" w:hAnsi="Times New Roman" w:cs="Times New Roman"/>
                <w:szCs w:val="21"/>
              </w:rPr>
            </w:pPr>
            <w:r w:rsidRPr="00AD45A7">
              <w:rPr>
                <w:rFonts w:ascii="Times New Roman" w:eastAsia="宋体" w:hAnsi="Times New Roman" w:cs="Times New Roman"/>
                <w:szCs w:val="21"/>
              </w:rPr>
              <w:t>12-2 External signaling regulates gene expression</w:t>
            </w:r>
          </w:p>
          <w:p w14:paraId="188C9E21" w14:textId="22BE1187" w:rsidR="00B05198" w:rsidRPr="007859D8" w:rsidRDefault="00AD45A7" w:rsidP="00AD45A7">
            <w:pPr>
              <w:widowControl/>
              <w:jc w:val="left"/>
              <w:rPr>
                <w:rFonts w:ascii="Times New Roman" w:eastAsia="宋体" w:hAnsi="Times New Roman" w:cs="Times New Roman"/>
                <w:szCs w:val="21"/>
              </w:rPr>
            </w:pPr>
            <w:r w:rsidRPr="00AD45A7">
              <w:rPr>
                <w:rFonts w:ascii="Times New Roman" w:eastAsia="宋体" w:hAnsi="Times New Roman" w:cs="Times New Roman"/>
                <w:szCs w:val="21"/>
              </w:rPr>
              <w:t>12-3 Multiple signal transduction pathways coordinate to regulate cell homeostasis</w:t>
            </w:r>
          </w:p>
        </w:tc>
        <w:tc>
          <w:tcPr>
            <w:tcW w:w="709" w:type="dxa"/>
            <w:vAlign w:val="center"/>
          </w:tcPr>
          <w:p w14:paraId="659B12A8" w14:textId="67475F58" w:rsidR="00B05198" w:rsidRPr="007859D8" w:rsidRDefault="003E24EF" w:rsidP="00B05198">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709" w:type="dxa"/>
            <w:vAlign w:val="center"/>
          </w:tcPr>
          <w:p w14:paraId="0927997E" w14:textId="7E2CB6C5" w:rsidR="00B05198" w:rsidRPr="007859D8" w:rsidRDefault="00461A41" w:rsidP="00B05198">
            <w:pPr>
              <w:widowControl/>
              <w:spacing w:beforeLines="50" w:before="156" w:afterLines="50" w:after="156"/>
              <w:jc w:val="center"/>
              <w:rPr>
                <w:rFonts w:ascii="Times New Roman" w:eastAsia="宋体" w:hAnsi="Times New Roman" w:cs="Times New Roman"/>
                <w:szCs w:val="21"/>
              </w:rPr>
            </w:pPr>
            <w:r w:rsidRPr="007859D8">
              <w:rPr>
                <w:rFonts w:ascii="Times New Roman" w:eastAsia="宋体" w:hAnsi="Times New Roman" w:cs="Times New Roman"/>
                <w:szCs w:val="21"/>
              </w:rPr>
              <w:t>完成课后问题</w:t>
            </w:r>
          </w:p>
        </w:tc>
        <w:tc>
          <w:tcPr>
            <w:tcW w:w="504" w:type="dxa"/>
            <w:vAlign w:val="center"/>
          </w:tcPr>
          <w:p w14:paraId="4F381DCF" w14:textId="77777777" w:rsidR="00B05198" w:rsidRPr="007859D8" w:rsidRDefault="00B05198" w:rsidP="00B05198">
            <w:pPr>
              <w:widowControl/>
              <w:spacing w:beforeLines="50" w:before="156" w:afterLines="50" w:after="156"/>
              <w:jc w:val="center"/>
              <w:rPr>
                <w:rFonts w:ascii="Times New Roman" w:eastAsia="宋体" w:hAnsi="Times New Roman" w:cs="Times New Roman"/>
                <w:szCs w:val="21"/>
              </w:rPr>
            </w:pPr>
          </w:p>
        </w:tc>
      </w:tr>
      <w:tr w:rsidR="00B05198" w:rsidRPr="00D715F7" w14:paraId="28738299" w14:textId="77777777" w:rsidTr="00A925EC">
        <w:trPr>
          <w:trHeight w:val="340"/>
          <w:jc w:val="center"/>
        </w:trPr>
        <w:tc>
          <w:tcPr>
            <w:tcW w:w="697" w:type="dxa"/>
            <w:vAlign w:val="center"/>
          </w:tcPr>
          <w:p w14:paraId="55F77D20" w14:textId="604B3D68" w:rsidR="00B05198" w:rsidRPr="007859D8" w:rsidRDefault="00B05198" w:rsidP="00B05198">
            <w:pPr>
              <w:widowControl/>
              <w:spacing w:beforeLines="50" w:before="156" w:afterLines="50" w:after="156"/>
              <w:jc w:val="center"/>
              <w:rPr>
                <w:rFonts w:ascii="Times New Roman" w:hAnsi="Times New Roman" w:cs="Times New Roman"/>
                <w:color w:val="000000"/>
                <w:sz w:val="20"/>
                <w:szCs w:val="20"/>
              </w:rPr>
            </w:pPr>
            <w:r w:rsidRPr="007859D8">
              <w:rPr>
                <w:rFonts w:ascii="Times New Roman" w:hAnsi="Times New Roman" w:cs="Times New Roman"/>
                <w:color w:val="000000"/>
                <w:sz w:val="20"/>
                <w:szCs w:val="20"/>
              </w:rPr>
              <w:t>14</w:t>
            </w:r>
          </w:p>
        </w:tc>
        <w:tc>
          <w:tcPr>
            <w:tcW w:w="456" w:type="dxa"/>
            <w:vAlign w:val="center"/>
          </w:tcPr>
          <w:p w14:paraId="12882027" w14:textId="77777777" w:rsidR="00B05198" w:rsidRPr="007859D8" w:rsidRDefault="00B05198" w:rsidP="00B05198">
            <w:pPr>
              <w:widowControl/>
              <w:spacing w:beforeLines="50" w:before="156" w:afterLines="50" w:after="156"/>
              <w:jc w:val="center"/>
              <w:rPr>
                <w:rFonts w:ascii="Times New Roman" w:hAnsi="Times New Roman" w:cs="Times New Roman"/>
                <w:color w:val="000000"/>
                <w:sz w:val="20"/>
                <w:szCs w:val="20"/>
              </w:rPr>
            </w:pPr>
          </w:p>
        </w:tc>
        <w:tc>
          <w:tcPr>
            <w:tcW w:w="1536" w:type="dxa"/>
            <w:vAlign w:val="center"/>
          </w:tcPr>
          <w:p w14:paraId="0B463563" w14:textId="1B4A0117" w:rsidR="00B05198" w:rsidRPr="007859D8" w:rsidRDefault="00B05198" w:rsidP="00B05198">
            <w:pPr>
              <w:widowControl/>
              <w:spacing w:beforeLines="50" w:before="156" w:afterLines="50" w:after="156"/>
              <w:jc w:val="center"/>
              <w:rPr>
                <w:rFonts w:ascii="Times New Roman" w:hAnsi="Times New Roman" w:cs="Times New Roman"/>
                <w:color w:val="000000"/>
                <w:sz w:val="20"/>
                <w:szCs w:val="20"/>
              </w:rPr>
            </w:pPr>
            <w:r w:rsidRPr="007859D8">
              <w:rPr>
                <w:rFonts w:ascii="Times New Roman" w:hAnsi="Times New Roman" w:cs="Times New Roman"/>
                <w:color w:val="000000"/>
                <w:sz w:val="20"/>
                <w:szCs w:val="20"/>
              </w:rPr>
              <w:t>13. The cytoskeleton</w:t>
            </w:r>
          </w:p>
        </w:tc>
        <w:tc>
          <w:tcPr>
            <w:tcW w:w="3685" w:type="dxa"/>
            <w:vAlign w:val="center"/>
          </w:tcPr>
          <w:p w14:paraId="0F671D5E" w14:textId="77777777" w:rsidR="00B5290D" w:rsidRPr="00B5290D" w:rsidRDefault="00B5290D" w:rsidP="00B5290D">
            <w:pPr>
              <w:widowControl/>
              <w:jc w:val="left"/>
              <w:rPr>
                <w:rFonts w:ascii="Times New Roman" w:hAnsi="Times New Roman" w:cs="Times New Roman"/>
                <w:color w:val="000000"/>
                <w:sz w:val="20"/>
                <w:szCs w:val="20"/>
              </w:rPr>
            </w:pPr>
            <w:r w:rsidRPr="00B5290D">
              <w:rPr>
                <w:rFonts w:ascii="Times New Roman" w:hAnsi="Times New Roman" w:cs="Times New Roman"/>
                <w:color w:val="000000"/>
                <w:sz w:val="20"/>
                <w:szCs w:val="20"/>
              </w:rPr>
              <w:t>13-1 Cell Organization and Movement I: Microfilaments</w:t>
            </w:r>
          </w:p>
          <w:p w14:paraId="1F7AD9CE" w14:textId="01DE66DC" w:rsidR="00B05198" w:rsidRPr="007859D8" w:rsidRDefault="00B5290D" w:rsidP="00B5290D">
            <w:pPr>
              <w:widowControl/>
              <w:jc w:val="left"/>
              <w:rPr>
                <w:rFonts w:ascii="Times New Roman" w:hAnsi="Times New Roman" w:cs="Times New Roman"/>
                <w:color w:val="000000"/>
                <w:sz w:val="20"/>
                <w:szCs w:val="20"/>
              </w:rPr>
            </w:pPr>
            <w:r w:rsidRPr="00B5290D">
              <w:rPr>
                <w:rFonts w:ascii="Times New Roman" w:hAnsi="Times New Roman" w:cs="Times New Roman"/>
                <w:color w:val="000000"/>
                <w:sz w:val="20"/>
                <w:szCs w:val="20"/>
              </w:rPr>
              <w:t>13-2 Cell Organization and Movement II: Microtubules</w:t>
            </w:r>
          </w:p>
        </w:tc>
        <w:tc>
          <w:tcPr>
            <w:tcW w:w="709" w:type="dxa"/>
            <w:vAlign w:val="center"/>
          </w:tcPr>
          <w:p w14:paraId="47026836" w14:textId="38219101" w:rsidR="00B05198" w:rsidRPr="007859D8" w:rsidRDefault="003E24EF" w:rsidP="00B05198">
            <w:pPr>
              <w:widowControl/>
              <w:spacing w:beforeLines="50" w:before="156" w:afterLines="50" w:after="156"/>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3</w:t>
            </w:r>
          </w:p>
        </w:tc>
        <w:tc>
          <w:tcPr>
            <w:tcW w:w="709" w:type="dxa"/>
            <w:vAlign w:val="center"/>
          </w:tcPr>
          <w:p w14:paraId="4264B82F" w14:textId="7F48F364" w:rsidR="00B05198" w:rsidRPr="007859D8" w:rsidRDefault="00461A41" w:rsidP="00B05198">
            <w:pPr>
              <w:widowControl/>
              <w:spacing w:beforeLines="50" w:before="156" w:afterLines="50" w:after="156"/>
              <w:jc w:val="center"/>
              <w:rPr>
                <w:rFonts w:ascii="Times New Roman" w:hAnsi="Times New Roman" w:cs="Times New Roman"/>
                <w:color w:val="000000"/>
                <w:sz w:val="20"/>
                <w:szCs w:val="20"/>
              </w:rPr>
            </w:pPr>
            <w:r w:rsidRPr="007859D8">
              <w:rPr>
                <w:rFonts w:ascii="Times New Roman" w:eastAsia="宋体" w:hAnsi="Times New Roman" w:cs="Times New Roman"/>
                <w:szCs w:val="21"/>
              </w:rPr>
              <w:t>完成课后问题</w:t>
            </w:r>
          </w:p>
        </w:tc>
        <w:tc>
          <w:tcPr>
            <w:tcW w:w="504" w:type="dxa"/>
            <w:vAlign w:val="center"/>
          </w:tcPr>
          <w:p w14:paraId="2CFAB160" w14:textId="77777777" w:rsidR="00B05198" w:rsidRPr="007859D8" w:rsidRDefault="00B05198" w:rsidP="00B05198">
            <w:pPr>
              <w:widowControl/>
              <w:spacing w:beforeLines="50" w:before="156" w:afterLines="50" w:after="156"/>
              <w:jc w:val="center"/>
              <w:rPr>
                <w:rFonts w:ascii="Times New Roman" w:hAnsi="Times New Roman" w:cs="Times New Roman"/>
                <w:color w:val="000000"/>
                <w:sz w:val="20"/>
                <w:szCs w:val="20"/>
              </w:rPr>
            </w:pPr>
          </w:p>
        </w:tc>
      </w:tr>
      <w:tr w:rsidR="00B05198" w:rsidRPr="00D715F7" w14:paraId="296B134E" w14:textId="77777777" w:rsidTr="00A925EC">
        <w:trPr>
          <w:trHeight w:val="340"/>
          <w:jc w:val="center"/>
        </w:trPr>
        <w:tc>
          <w:tcPr>
            <w:tcW w:w="697" w:type="dxa"/>
            <w:vAlign w:val="center"/>
          </w:tcPr>
          <w:p w14:paraId="573A919B" w14:textId="5145DA10" w:rsidR="00B05198" w:rsidRPr="007859D8" w:rsidRDefault="00B05198" w:rsidP="00B05198">
            <w:pPr>
              <w:widowControl/>
              <w:spacing w:beforeLines="50" w:before="156" w:afterLines="50" w:after="156"/>
              <w:jc w:val="center"/>
              <w:rPr>
                <w:rFonts w:ascii="Times New Roman" w:hAnsi="Times New Roman" w:cs="Times New Roman"/>
                <w:color w:val="000000"/>
                <w:sz w:val="20"/>
                <w:szCs w:val="20"/>
              </w:rPr>
            </w:pPr>
            <w:r w:rsidRPr="007859D8">
              <w:rPr>
                <w:rFonts w:ascii="Times New Roman" w:hAnsi="Times New Roman" w:cs="Times New Roman" w:hint="eastAsia"/>
                <w:color w:val="000000"/>
                <w:sz w:val="20"/>
                <w:szCs w:val="20"/>
              </w:rPr>
              <w:t>1</w:t>
            </w:r>
            <w:r w:rsidRPr="007859D8">
              <w:rPr>
                <w:rFonts w:ascii="Times New Roman" w:hAnsi="Times New Roman" w:cs="Times New Roman"/>
                <w:color w:val="000000"/>
                <w:sz w:val="20"/>
                <w:szCs w:val="20"/>
              </w:rPr>
              <w:t>5</w:t>
            </w:r>
          </w:p>
        </w:tc>
        <w:tc>
          <w:tcPr>
            <w:tcW w:w="456" w:type="dxa"/>
            <w:vAlign w:val="center"/>
          </w:tcPr>
          <w:p w14:paraId="7CF0D0A8" w14:textId="77777777" w:rsidR="00B05198" w:rsidRPr="007859D8" w:rsidRDefault="00B05198" w:rsidP="00B05198">
            <w:pPr>
              <w:widowControl/>
              <w:spacing w:beforeLines="50" w:before="156" w:afterLines="50" w:after="156"/>
              <w:jc w:val="center"/>
              <w:rPr>
                <w:rFonts w:ascii="Times New Roman" w:hAnsi="Times New Roman" w:cs="Times New Roman"/>
                <w:color w:val="000000"/>
                <w:sz w:val="20"/>
                <w:szCs w:val="20"/>
              </w:rPr>
            </w:pPr>
          </w:p>
        </w:tc>
        <w:tc>
          <w:tcPr>
            <w:tcW w:w="1536" w:type="dxa"/>
            <w:vAlign w:val="center"/>
          </w:tcPr>
          <w:p w14:paraId="3D81A5B5" w14:textId="01188BAD" w:rsidR="00B05198" w:rsidRPr="007859D8" w:rsidRDefault="00B05198" w:rsidP="00B05198">
            <w:pPr>
              <w:widowControl/>
              <w:spacing w:beforeLines="50" w:before="156" w:afterLines="50" w:after="156"/>
              <w:jc w:val="center"/>
              <w:rPr>
                <w:rFonts w:ascii="Times New Roman" w:hAnsi="Times New Roman" w:cs="Times New Roman"/>
                <w:color w:val="000000"/>
                <w:sz w:val="20"/>
                <w:szCs w:val="20"/>
              </w:rPr>
            </w:pPr>
            <w:r w:rsidRPr="007859D8">
              <w:rPr>
                <w:rFonts w:ascii="Times New Roman" w:hAnsi="Times New Roman" w:cs="Times New Roman" w:hint="eastAsia"/>
                <w:color w:val="000000"/>
                <w:sz w:val="20"/>
                <w:szCs w:val="20"/>
              </w:rPr>
              <w:t xml:space="preserve">14. Cell cycle </w:t>
            </w:r>
          </w:p>
        </w:tc>
        <w:tc>
          <w:tcPr>
            <w:tcW w:w="3685" w:type="dxa"/>
            <w:vAlign w:val="center"/>
          </w:tcPr>
          <w:p w14:paraId="4ED054BD" w14:textId="77777777" w:rsidR="00B5290D" w:rsidRDefault="00B5290D" w:rsidP="00B5290D">
            <w:pPr>
              <w:snapToGrid w:val="0"/>
              <w:rPr>
                <w:rFonts w:ascii="Times New Roman" w:eastAsia="黑体" w:hAnsi="Times New Roman"/>
              </w:rPr>
            </w:pPr>
            <w:r>
              <w:rPr>
                <w:rFonts w:ascii="Times New Roman" w:eastAsia="黑体" w:hAnsi="Times New Roman" w:hint="eastAsia"/>
              </w:rPr>
              <w:t>14-1</w:t>
            </w:r>
            <w:r>
              <w:rPr>
                <w:rFonts w:ascii="Times New Roman" w:eastAsia="黑体" w:hAnsi="Times New Roman"/>
              </w:rPr>
              <w:t xml:space="preserve"> </w:t>
            </w:r>
            <w:r w:rsidRPr="00ED2991">
              <w:rPr>
                <w:rFonts w:ascii="Times New Roman" w:eastAsia="黑体" w:hAnsi="Times New Roman"/>
                <w:bCs/>
              </w:rPr>
              <w:t>The Eukaryotic Cell Cycle</w:t>
            </w:r>
          </w:p>
          <w:p w14:paraId="31BEE127" w14:textId="2ACB3DF6" w:rsidR="00B05198" w:rsidRPr="007859D8" w:rsidRDefault="00B5290D" w:rsidP="00B5290D">
            <w:pPr>
              <w:widowControl/>
              <w:jc w:val="left"/>
              <w:rPr>
                <w:rFonts w:ascii="Times New Roman" w:hAnsi="Times New Roman" w:cs="Times New Roman"/>
                <w:color w:val="000000"/>
                <w:sz w:val="20"/>
                <w:szCs w:val="20"/>
              </w:rPr>
            </w:pPr>
            <w:r>
              <w:rPr>
                <w:rFonts w:ascii="Times New Roman" w:eastAsia="黑体" w:hAnsi="Times New Roman"/>
              </w:rPr>
              <w:t>14-2 Mit</w:t>
            </w:r>
            <w:r w:rsidRPr="00ED2991">
              <w:rPr>
                <w:rFonts w:ascii="Times New Roman" w:eastAsia="黑体" w:hAnsi="Times New Roman"/>
              </w:rPr>
              <w:t>osis</w:t>
            </w:r>
            <w:r>
              <w:rPr>
                <w:rFonts w:ascii="Times New Roman" w:eastAsia="黑体" w:hAnsi="Times New Roman"/>
              </w:rPr>
              <w:t xml:space="preserve"> and </w:t>
            </w:r>
            <w:r w:rsidRPr="00ED2991">
              <w:rPr>
                <w:rFonts w:ascii="Times New Roman" w:eastAsia="黑体" w:hAnsi="Times New Roman"/>
              </w:rPr>
              <w:t>Meiosis</w:t>
            </w:r>
          </w:p>
        </w:tc>
        <w:tc>
          <w:tcPr>
            <w:tcW w:w="709" w:type="dxa"/>
            <w:vAlign w:val="center"/>
          </w:tcPr>
          <w:p w14:paraId="02D06B31" w14:textId="7AC4ABA0" w:rsidR="00B05198" w:rsidRPr="007859D8" w:rsidRDefault="003E24EF" w:rsidP="00B05198">
            <w:pPr>
              <w:widowControl/>
              <w:spacing w:beforeLines="50" w:before="156" w:afterLines="50" w:after="156"/>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3</w:t>
            </w:r>
          </w:p>
        </w:tc>
        <w:tc>
          <w:tcPr>
            <w:tcW w:w="709" w:type="dxa"/>
            <w:vAlign w:val="center"/>
          </w:tcPr>
          <w:p w14:paraId="10ACD7FF" w14:textId="05AEB556" w:rsidR="00B05198" w:rsidRPr="007859D8" w:rsidRDefault="00461A41" w:rsidP="00B05198">
            <w:pPr>
              <w:widowControl/>
              <w:spacing w:beforeLines="50" w:before="156" w:afterLines="50" w:after="156"/>
              <w:jc w:val="center"/>
              <w:rPr>
                <w:rFonts w:ascii="Times New Roman" w:hAnsi="Times New Roman" w:cs="Times New Roman"/>
                <w:color w:val="000000"/>
                <w:sz w:val="20"/>
                <w:szCs w:val="20"/>
              </w:rPr>
            </w:pPr>
            <w:r w:rsidRPr="007859D8">
              <w:rPr>
                <w:rFonts w:ascii="Times New Roman" w:eastAsia="宋体" w:hAnsi="Times New Roman" w:cs="Times New Roman"/>
                <w:szCs w:val="21"/>
              </w:rPr>
              <w:t>完成课后问题</w:t>
            </w:r>
          </w:p>
        </w:tc>
        <w:tc>
          <w:tcPr>
            <w:tcW w:w="504" w:type="dxa"/>
            <w:vAlign w:val="center"/>
          </w:tcPr>
          <w:p w14:paraId="51E71706" w14:textId="77777777" w:rsidR="00B05198" w:rsidRPr="007859D8" w:rsidRDefault="00B05198" w:rsidP="00B05198">
            <w:pPr>
              <w:widowControl/>
              <w:spacing w:beforeLines="50" w:before="156" w:afterLines="50" w:after="156"/>
              <w:jc w:val="center"/>
              <w:rPr>
                <w:rFonts w:ascii="Times New Roman" w:hAnsi="Times New Roman" w:cs="Times New Roman"/>
                <w:color w:val="000000"/>
                <w:sz w:val="20"/>
                <w:szCs w:val="20"/>
              </w:rPr>
            </w:pPr>
          </w:p>
        </w:tc>
      </w:tr>
      <w:tr w:rsidR="00B05198" w:rsidRPr="00D715F7" w14:paraId="4B571DF2" w14:textId="77777777" w:rsidTr="00A925EC">
        <w:trPr>
          <w:trHeight w:val="340"/>
          <w:jc w:val="center"/>
        </w:trPr>
        <w:tc>
          <w:tcPr>
            <w:tcW w:w="697" w:type="dxa"/>
            <w:vAlign w:val="center"/>
          </w:tcPr>
          <w:p w14:paraId="5C864F41" w14:textId="62519DF2" w:rsidR="00B05198" w:rsidRPr="007859D8" w:rsidRDefault="00B05198" w:rsidP="00B05198">
            <w:pPr>
              <w:widowControl/>
              <w:spacing w:beforeLines="50" w:before="156" w:afterLines="50" w:after="156"/>
              <w:jc w:val="center"/>
              <w:rPr>
                <w:rFonts w:ascii="Times New Roman" w:hAnsi="Times New Roman" w:cs="Times New Roman"/>
                <w:color w:val="000000"/>
                <w:sz w:val="20"/>
                <w:szCs w:val="20"/>
              </w:rPr>
            </w:pPr>
            <w:r w:rsidRPr="007859D8">
              <w:rPr>
                <w:rFonts w:ascii="Times New Roman" w:hAnsi="Times New Roman" w:cs="Times New Roman" w:hint="eastAsia"/>
                <w:color w:val="000000"/>
                <w:sz w:val="20"/>
                <w:szCs w:val="20"/>
              </w:rPr>
              <w:t>1</w:t>
            </w:r>
            <w:r w:rsidRPr="007859D8">
              <w:rPr>
                <w:rFonts w:ascii="Times New Roman" w:hAnsi="Times New Roman" w:cs="Times New Roman"/>
                <w:color w:val="000000"/>
                <w:sz w:val="20"/>
                <w:szCs w:val="20"/>
              </w:rPr>
              <w:t>6</w:t>
            </w:r>
          </w:p>
        </w:tc>
        <w:tc>
          <w:tcPr>
            <w:tcW w:w="456" w:type="dxa"/>
            <w:vAlign w:val="center"/>
          </w:tcPr>
          <w:p w14:paraId="279B5266" w14:textId="77777777" w:rsidR="00B05198" w:rsidRPr="007859D8" w:rsidRDefault="00B05198" w:rsidP="00B05198">
            <w:pPr>
              <w:widowControl/>
              <w:spacing w:beforeLines="50" w:before="156" w:afterLines="50" w:after="156"/>
              <w:jc w:val="center"/>
              <w:rPr>
                <w:rFonts w:ascii="Times New Roman" w:hAnsi="Times New Roman" w:cs="Times New Roman"/>
                <w:color w:val="000000"/>
                <w:sz w:val="20"/>
                <w:szCs w:val="20"/>
              </w:rPr>
            </w:pPr>
          </w:p>
        </w:tc>
        <w:tc>
          <w:tcPr>
            <w:tcW w:w="1536" w:type="dxa"/>
            <w:vAlign w:val="center"/>
          </w:tcPr>
          <w:p w14:paraId="0CB4C81B" w14:textId="25B327CB" w:rsidR="00B05198" w:rsidRPr="007859D8" w:rsidRDefault="00B05198" w:rsidP="00B05198">
            <w:pPr>
              <w:widowControl/>
              <w:spacing w:beforeLines="50" w:before="156" w:afterLines="50" w:after="156"/>
              <w:jc w:val="center"/>
              <w:rPr>
                <w:rFonts w:ascii="Times New Roman" w:hAnsi="Times New Roman" w:cs="Times New Roman"/>
                <w:color w:val="000000"/>
                <w:sz w:val="20"/>
                <w:szCs w:val="20"/>
              </w:rPr>
            </w:pPr>
            <w:r w:rsidRPr="007859D8">
              <w:rPr>
                <w:rFonts w:ascii="Times New Roman" w:hAnsi="Times New Roman" w:cs="Times New Roman" w:hint="eastAsia"/>
                <w:color w:val="000000"/>
                <w:sz w:val="20"/>
                <w:szCs w:val="20"/>
              </w:rPr>
              <w:t>15. Integrating cells into tissues</w:t>
            </w:r>
          </w:p>
        </w:tc>
        <w:tc>
          <w:tcPr>
            <w:tcW w:w="3685" w:type="dxa"/>
            <w:vAlign w:val="center"/>
          </w:tcPr>
          <w:p w14:paraId="3254F336" w14:textId="77777777" w:rsidR="00EA0334" w:rsidRDefault="00EA0334" w:rsidP="00EA0334">
            <w:pPr>
              <w:snapToGrid w:val="0"/>
              <w:rPr>
                <w:rFonts w:ascii="Times New Roman" w:eastAsia="黑体" w:hAnsi="Times New Roman"/>
              </w:rPr>
            </w:pPr>
            <w:r>
              <w:rPr>
                <w:rFonts w:ascii="Times New Roman" w:eastAsia="黑体" w:hAnsi="Times New Roman" w:hint="eastAsia"/>
              </w:rPr>
              <w:t>15-</w:t>
            </w:r>
            <w:r>
              <w:rPr>
                <w:rFonts w:ascii="Times New Roman" w:eastAsia="黑体" w:hAnsi="Times New Roman"/>
              </w:rPr>
              <w:t>1 Cell-Cell/</w:t>
            </w:r>
            <w:r w:rsidRPr="004405F6">
              <w:rPr>
                <w:rFonts w:ascii="Times New Roman" w:eastAsia="黑体" w:hAnsi="Times New Roman"/>
              </w:rPr>
              <w:t>Cell–Extracellular Matrix Adhesion</w:t>
            </w:r>
            <w:r>
              <w:rPr>
                <w:rFonts w:ascii="Times New Roman" w:eastAsia="黑体" w:hAnsi="Times New Roman"/>
              </w:rPr>
              <w:t xml:space="preserve"> and Junction</w:t>
            </w:r>
          </w:p>
          <w:p w14:paraId="0E6D7E5E" w14:textId="72DE3D7E" w:rsidR="00B05198" w:rsidRPr="007859D8" w:rsidRDefault="00EA0334" w:rsidP="00EA0334">
            <w:pPr>
              <w:snapToGrid w:val="0"/>
              <w:rPr>
                <w:rFonts w:ascii="Times New Roman" w:hAnsi="Times New Roman" w:cs="Times New Roman"/>
                <w:color w:val="000000"/>
                <w:sz w:val="20"/>
                <w:szCs w:val="20"/>
              </w:rPr>
            </w:pPr>
            <w:r>
              <w:rPr>
                <w:rFonts w:ascii="Times New Roman" w:eastAsia="黑体" w:hAnsi="Times New Roman"/>
              </w:rPr>
              <w:t>15-2 Cells of Nervous System</w:t>
            </w:r>
          </w:p>
        </w:tc>
        <w:tc>
          <w:tcPr>
            <w:tcW w:w="709" w:type="dxa"/>
            <w:vAlign w:val="center"/>
          </w:tcPr>
          <w:p w14:paraId="1995855D" w14:textId="65F91847" w:rsidR="00B05198" w:rsidRPr="007859D8" w:rsidRDefault="003E24EF" w:rsidP="00B05198">
            <w:pPr>
              <w:widowControl/>
              <w:spacing w:beforeLines="50" w:before="156" w:afterLines="50" w:after="156"/>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3</w:t>
            </w:r>
          </w:p>
        </w:tc>
        <w:tc>
          <w:tcPr>
            <w:tcW w:w="709" w:type="dxa"/>
            <w:vAlign w:val="center"/>
          </w:tcPr>
          <w:p w14:paraId="1829F084" w14:textId="04A43D60" w:rsidR="00B05198" w:rsidRPr="007859D8" w:rsidRDefault="00461A41" w:rsidP="00B05198">
            <w:pPr>
              <w:widowControl/>
              <w:spacing w:beforeLines="50" w:before="156" w:afterLines="50" w:after="156"/>
              <w:jc w:val="center"/>
              <w:rPr>
                <w:rFonts w:ascii="Times New Roman" w:hAnsi="Times New Roman" w:cs="Times New Roman"/>
                <w:color w:val="000000"/>
                <w:sz w:val="20"/>
                <w:szCs w:val="20"/>
              </w:rPr>
            </w:pPr>
            <w:r w:rsidRPr="007859D8">
              <w:rPr>
                <w:rFonts w:ascii="Times New Roman" w:eastAsia="宋体" w:hAnsi="Times New Roman" w:cs="Times New Roman"/>
                <w:szCs w:val="21"/>
              </w:rPr>
              <w:t>完成课后问题</w:t>
            </w:r>
          </w:p>
        </w:tc>
        <w:tc>
          <w:tcPr>
            <w:tcW w:w="504" w:type="dxa"/>
            <w:vAlign w:val="center"/>
          </w:tcPr>
          <w:p w14:paraId="1BFCC67B" w14:textId="77777777" w:rsidR="00B05198" w:rsidRPr="007859D8" w:rsidRDefault="00B05198" w:rsidP="00B05198">
            <w:pPr>
              <w:widowControl/>
              <w:spacing w:beforeLines="50" w:before="156" w:afterLines="50" w:after="156"/>
              <w:jc w:val="center"/>
              <w:rPr>
                <w:rFonts w:ascii="Times New Roman" w:hAnsi="Times New Roman" w:cs="Times New Roman"/>
                <w:color w:val="000000"/>
                <w:sz w:val="20"/>
                <w:szCs w:val="20"/>
              </w:rPr>
            </w:pPr>
          </w:p>
        </w:tc>
      </w:tr>
      <w:tr w:rsidR="00B05198" w:rsidRPr="00D715F7" w14:paraId="030E222B" w14:textId="77777777" w:rsidTr="00CF065C">
        <w:trPr>
          <w:trHeight w:val="1066"/>
          <w:jc w:val="center"/>
        </w:trPr>
        <w:tc>
          <w:tcPr>
            <w:tcW w:w="697" w:type="dxa"/>
            <w:vAlign w:val="center"/>
          </w:tcPr>
          <w:p w14:paraId="58A13CA2" w14:textId="702539B5" w:rsidR="00B05198" w:rsidRPr="007859D8" w:rsidRDefault="00B05198" w:rsidP="00B05198">
            <w:pPr>
              <w:widowControl/>
              <w:spacing w:beforeLines="50" w:before="156" w:afterLines="50" w:after="156"/>
              <w:jc w:val="center"/>
              <w:rPr>
                <w:rFonts w:ascii="Times New Roman" w:hAnsi="Times New Roman" w:cs="Times New Roman"/>
                <w:color w:val="000000"/>
                <w:sz w:val="20"/>
                <w:szCs w:val="20"/>
              </w:rPr>
            </w:pPr>
            <w:r w:rsidRPr="007859D8">
              <w:rPr>
                <w:rFonts w:ascii="Times New Roman" w:hAnsi="Times New Roman" w:cs="Times New Roman" w:hint="eastAsia"/>
                <w:color w:val="000000"/>
                <w:sz w:val="20"/>
                <w:szCs w:val="20"/>
              </w:rPr>
              <w:t>1</w:t>
            </w:r>
            <w:r w:rsidRPr="007859D8">
              <w:rPr>
                <w:rFonts w:ascii="Times New Roman" w:hAnsi="Times New Roman" w:cs="Times New Roman"/>
                <w:color w:val="000000"/>
                <w:sz w:val="20"/>
                <w:szCs w:val="20"/>
              </w:rPr>
              <w:t>7</w:t>
            </w:r>
          </w:p>
        </w:tc>
        <w:tc>
          <w:tcPr>
            <w:tcW w:w="456" w:type="dxa"/>
            <w:vAlign w:val="center"/>
          </w:tcPr>
          <w:p w14:paraId="3CA00245" w14:textId="77777777" w:rsidR="00B05198" w:rsidRPr="007859D8" w:rsidRDefault="00B05198" w:rsidP="00B05198">
            <w:pPr>
              <w:widowControl/>
              <w:spacing w:beforeLines="50" w:before="156" w:afterLines="50" w:after="156"/>
              <w:jc w:val="center"/>
              <w:rPr>
                <w:rFonts w:ascii="Times New Roman" w:hAnsi="Times New Roman" w:cs="Times New Roman"/>
                <w:color w:val="000000"/>
                <w:sz w:val="20"/>
                <w:szCs w:val="20"/>
              </w:rPr>
            </w:pPr>
          </w:p>
        </w:tc>
        <w:tc>
          <w:tcPr>
            <w:tcW w:w="1536" w:type="dxa"/>
            <w:vAlign w:val="center"/>
          </w:tcPr>
          <w:p w14:paraId="6183EEBA" w14:textId="589A3530" w:rsidR="00B05198" w:rsidRPr="007859D8" w:rsidRDefault="00B05198" w:rsidP="00B05198">
            <w:pPr>
              <w:widowControl/>
              <w:spacing w:beforeLines="50" w:before="156" w:afterLines="50" w:after="156"/>
              <w:jc w:val="center"/>
              <w:rPr>
                <w:rFonts w:ascii="Times New Roman" w:hAnsi="Times New Roman" w:cs="Times New Roman"/>
                <w:color w:val="000000"/>
                <w:sz w:val="20"/>
                <w:szCs w:val="20"/>
              </w:rPr>
            </w:pPr>
            <w:r w:rsidRPr="007859D8">
              <w:rPr>
                <w:rFonts w:ascii="Times New Roman" w:hAnsi="Times New Roman" w:cs="Times New Roman"/>
                <w:color w:val="000000"/>
                <w:sz w:val="20"/>
                <w:szCs w:val="20"/>
              </w:rPr>
              <w:t>16. Cell differentiation and cell death</w:t>
            </w:r>
          </w:p>
        </w:tc>
        <w:tc>
          <w:tcPr>
            <w:tcW w:w="3685" w:type="dxa"/>
            <w:vAlign w:val="center"/>
          </w:tcPr>
          <w:p w14:paraId="6ED6E070" w14:textId="77777777" w:rsidR="000D768E" w:rsidRDefault="000D768E" w:rsidP="00CF065C">
            <w:pPr>
              <w:snapToGrid w:val="0"/>
              <w:jc w:val="left"/>
              <w:rPr>
                <w:rFonts w:ascii="Times New Roman" w:eastAsia="黑体" w:hAnsi="Times New Roman"/>
              </w:rPr>
            </w:pPr>
            <w:r>
              <w:rPr>
                <w:rFonts w:ascii="Times New Roman" w:eastAsia="黑体" w:hAnsi="Times New Roman" w:hint="eastAsia"/>
              </w:rPr>
              <w:t>16-1</w:t>
            </w:r>
            <w:r>
              <w:rPr>
                <w:rFonts w:ascii="Times New Roman" w:eastAsia="黑体" w:hAnsi="Times New Roman"/>
              </w:rPr>
              <w:t xml:space="preserve"> </w:t>
            </w:r>
            <w:r w:rsidRPr="000D25D8">
              <w:rPr>
                <w:rFonts w:ascii="Times New Roman" w:eastAsia="黑体" w:hAnsi="Times New Roman"/>
              </w:rPr>
              <w:t>Cell differentiation during development</w:t>
            </w:r>
          </w:p>
          <w:p w14:paraId="1D6A315C" w14:textId="71D3F904" w:rsidR="00B05198" w:rsidRPr="007859D8" w:rsidRDefault="000D768E" w:rsidP="00CF065C">
            <w:pPr>
              <w:snapToGrid w:val="0"/>
              <w:jc w:val="left"/>
              <w:rPr>
                <w:rFonts w:ascii="Times New Roman" w:hAnsi="Times New Roman" w:cs="Times New Roman"/>
                <w:color w:val="000000"/>
                <w:sz w:val="20"/>
                <w:szCs w:val="20"/>
              </w:rPr>
            </w:pPr>
            <w:r>
              <w:rPr>
                <w:rFonts w:ascii="Times New Roman" w:eastAsia="黑体" w:hAnsi="Times New Roman"/>
              </w:rPr>
              <w:t>16-2 Cell death and its r</w:t>
            </w:r>
            <w:r w:rsidRPr="009C1958">
              <w:rPr>
                <w:rFonts w:ascii="Times New Roman" w:eastAsia="黑体" w:hAnsi="Times New Roman"/>
              </w:rPr>
              <w:t>egulation</w:t>
            </w:r>
          </w:p>
        </w:tc>
        <w:tc>
          <w:tcPr>
            <w:tcW w:w="709" w:type="dxa"/>
            <w:vAlign w:val="center"/>
          </w:tcPr>
          <w:p w14:paraId="0DF45D75" w14:textId="20253F13" w:rsidR="00B05198" w:rsidRPr="007859D8" w:rsidRDefault="003E24EF" w:rsidP="00B05198">
            <w:pPr>
              <w:widowControl/>
              <w:spacing w:beforeLines="50" w:before="156" w:afterLines="50" w:after="156"/>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3</w:t>
            </w:r>
          </w:p>
        </w:tc>
        <w:tc>
          <w:tcPr>
            <w:tcW w:w="709" w:type="dxa"/>
            <w:vAlign w:val="center"/>
          </w:tcPr>
          <w:p w14:paraId="72B20C78" w14:textId="6F8B44A6" w:rsidR="00B05198" w:rsidRPr="007859D8" w:rsidRDefault="00461A41" w:rsidP="00B05198">
            <w:pPr>
              <w:widowControl/>
              <w:spacing w:beforeLines="50" w:before="156" w:afterLines="50" w:after="156"/>
              <w:jc w:val="center"/>
              <w:rPr>
                <w:rFonts w:ascii="Times New Roman" w:hAnsi="Times New Roman" w:cs="Times New Roman"/>
                <w:color w:val="000000"/>
                <w:sz w:val="20"/>
                <w:szCs w:val="20"/>
              </w:rPr>
            </w:pPr>
            <w:r w:rsidRPr="007859D8">
              <w:rPr>
                <w:rFonts w:ascii="Times New Roman" w:eastAsia="宋体" w:hAnsi="Times New Roman" w:cs="Times New Roman"/>
                <w:szCs w:val="21"/>
              </w:rPr>
              <w:t>完成课后问题</w:t>
            </w:r>
          </w:p>
        </w:tc>
        <w:tc>
          <w:tcPr>
            <w:tcW w:w="504" w:type="dxa"/>
            <w:vAlign w:val="center"/>
          </w:tcPr>
          <w:p w14:paraId="339555ED" w14:textId="77777777" w:rsidR="00B05198" w:rsidRPr="007859D8" w:rsidRDefault="00B05198" w:rsidP="00B05198">
            <w:pPr>
              <w:widowControl/>
              <w:spacing w:beforeLines="50" w:before="156" w:afterLines="50" w:after="156"/>
              <w:jc w:val="center"/>
              <w:rPr>
                <w:rFonts w:ascii="Times New Roman" w:hAnsi="Times New Roman" w:cs="Times New Roman"/>
                <w:color w:val="000000"/>
                <w:sz w:val="20"/>
                <w:szCs w:val="20"/>
              </w:rPr>
            </w:pPr>
          </w:p>
        </w:tc>
      </w:tr>
    </w:tbl>
    <w:p w14:paraId="50418085" w14:textId="5635A2AC"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33F7BF6E" w14:textId="7B761DCE" w:rsidR="00E76E34" w:rsidRPr="00461A41" w:rsidRDefault="00E76E34" w:rsidP="002178E9">
      <w:pPr>
        <w:widowControl/>
        <w:adjustRightInd w:val="0"/>
        <w:snapToGrid w:val="0"/>
        <w:spacing w:line="360" w:lineRule="auto"/>
        <w:ind w:firstLineChars="200" w:firstLine="420"/>
        <w:jc w:val="left"/>
        <w:rPr>
          <w:rFonts w:ascii="Times New Roman" w:eastAsia="宋体" w:hAnsi="Times New Roman" w:cs="Times New Roman"/>
        </w:rPr>
      </w:pPr>
      <w:r>
        <w:rPr>
          <w:rFonts w:ascii="宋体" w:eastAsia="宋体" w:hAnsi="宋体"/>
        </w:rPr>
        <w:t>1</w:t>
      </w:r>
      <w:r>
        <w:rPr>
          <w:rFonts w:ascii="宋体" w:eastAsia="宋体" w:hAnsi="宋体" w:hint="eastAsia"/>
        </w:rPr>
        <w:t>．</w:t>
      </w:r>
      <w:r w:rsidR="00BB6B97" w:rsidRPr="00461A41">
        <w:rPr>
          <w:rFonts w:ascii="Times New Roman" w:eastAsia="宋体" w:hAnsi="Times New Roman" w:cs="Times New Roman"/>
        </w:rPr>
        <w:t>Molecular Cell Biology</w:t>
      </w:r>
      <w:r w:rsidR="00BB6B97" w:rsidRPr="00461A41">
        <w:rPr>
          <w:rFonts w:ascii="Times New Roman" w:eastAsia="宋体" w:hAnsi="Times New Roman" w:cs="Times New Roman"/>
        </w:rPr>
        <w:t>，</w:t>
      </w:r>
      <w:r w:rsidR="00F07408" w:rsidRPr="00461A41">
        <w:rPr>
          <w:rFonts w:ascii="Times New Roman" w:eastAsia="宋体" w:hAnsi="Times New Roman" w:cs="Times New Roman"/>
        </w:rPr>
        <w:t>Lodish</w:t>
      </w:r>
      <w:r w:rsidR="00F07408" w:rsidRPr="00461A41">
        <w:rPr>
          <w:rFonts w:ascii="Times New Roman" w:eastAsia="宋体" w:hAnsi="Times New Roman" w:cs="Times New Roman"/>
        </w:rPr>
        <w:t>等编著</w:t>
      </w:r>
      <w:r w:rsidR="00767CE0" w:rsidRPr="00461A41">
        <w:rPr>
          <w:rFonts w:ascii="Times New Roman" w:eastAsia="宋体" w:hAnsi="Times New Roman" w:cs="Times New Roman"/>
        </w:rPr>
        <w:t>，第八版</w:t>
      </w:r>
      <w:r w:rsidR="00F07408" w:rsidRPr="00461A41">
        <w:rPr>
          <w:rFonts w:ascii="Times New Roman" w:eastAsia="宋体" w:hAnsi="Times New Roman" w:cs="Times New Roman"/>
        </w:rPr>
        <w:t>，</w:t>
      </w:r>
      <w:r w:rsidR="00637459" w:rsidRPr="00461A41">
        <w:rPr>
          <w:rFonts w:ascii="Times New Roman" w:eastAsia="宋体" w:hAnsi="Times New Roman" w:cs="Times New Roman"/>
        </w:rPr>
        <w:t>2016</w:t>
      </w:r>
      <w:r w:rsidR="00767CE0" w:rsidRPr="00461A41">
        <w:rPr>
          <w:rFonts w:ascii="Times New Roman" w:eastAsia="宋体" w:hAnsi="Times New Roman" w:cs="Times New Roman"/>
        </w:rPr>
        <w:t>年</w:t>
      </w:r>
      <w:r w:rsidR="00637459" w:rsidRPr="00461A41">
        <w:rPr>
          <w:rFonts w:ascii="Times New Roman" w:eastAsia="宋体" w:hAnsi="Times New Roman" w:cs="Times New Roman"/>
        </w:rPr>
        <w:t>，</w:t>
      </w:r>
      <w:r w:rsidR="00637459" w:rsidRPr="00461A41">
        <w:rPr>
          <w:rFonts w:ascii="Times New Roman" w:eastAsia="宋体" w:hAnsi="Times New Roman" w:cs="Times New Roman"/>
        </w:rPr>
        <w:t>W. H. Freeman and Company</w:t>
      </w:r>
      <w:r w:rsidR="00E63859" w:rsidRPr="00461A41">
        <w:rPr>
          <w:rFonts w:ascii="Times New Roman" w:eastAsia="宋体" w:hAnsi="Times New Roman" w:cs="Times New Roman"/>
        </w:rPr>
        <w:t>。</w:t>
      </w:r>
    </w:p>
    <w:p w14:paraId="4277AB50" w14:textId="7D6258E6" w:rsidR="00E76E34" w:rsidRPr="00461A41" w:rsidRDefault="00E76E34" w:rsidP="002178E9">
      <w:pPr>
        <w:widowControl/>
        <w:adjustRightInd w:val="0"/>
        <w:snapToGrid w:val="0"/>
        <w:spacing w:line="360" w:lineRule="auto"/>
        <w:ind w:firstLineChars="200" w:firstLine="420"/>
        <w:jc w:val="left"/>
        <w:rPr>
          <w:rFonts w:ascii="Times New Roman" w:eastAsia="宋体" w:hAnsi="Times New Roman" w:cs="Times New Roman"/>
        </w:rPr>
      </w:pPr>
      <w:r w:rsidRPr="00461A41">
        <w:rPr>
          <w:rFonts w:ascii="Times New Roman" w:eastAsia="宋体" w:hAnsi="Times New Roman" w:cs="Times New Roman"/>
        </w:rPr>
        <w:t>2</w:t>
      </w:r>
      <w:r w:rsidRPr="00461A41">
        <w:rPr>
          <w:rFonts w:ascii="Times New Roman" w:eastAsia="宋体" w:hAnsi="Times New Roman" w:cs="Times New Roman"/>
        </w:rPr>
        <w:t>．</w:t>
      </w:r>
      <w:r w:rsidR="00113EA5" w:rsidRPr="00461A41">
        <w:rPr>
          <w:rFonts w:ascii="Times New Roman" w:eastAsia="宋体" w:hAnsi="Times New Roman" w:cs="Times New Roman"/>
        </w:rPr>
        <w:t>Molecular Biology of the Cell</w:t>
      </w:r>
      <w:r w:rsidR="00113EA5" w:rsidRPr="00461A41">
        <w:rPr>
          <w:rFonts w:ascii="Times New Roman" w:eastAsia="宋体" w:hAnsi="Times New Roman" w:cs="Times New Roman"/>
        </w:rPr>
        <w:t>，</w:t>
      </w:r>
      <w:r w:rsidR="00113EA5" w:rsidRPr="00461A41">
        <w:rPr>
          <w:rFonts w:ascii="Times New Roman" w:eastAsia="宋体" w:hAnsi="Times New Roman" w:cs="Times New Roman"/>
        </w:rPr>
        <w:t>Alberts</w:t>
      </w:r>
      <w:r w:rsidR="00113EA5" w:rsidRPr="00461A41">
        <w:rPr>
          <w:rFonts w:ascii="Times New Roman" w:eastAsia="宋体" w:hAnsi="Times New Roman" w:cs="Times New Roman"/>
        </w:rPr>
        <w:t>等编著，第六版，</w:t>
      </w:r>
      <w:r w:rsidR="00767CE0" w:rsidRPr="00461A41">
        <w:rPr>
          <w:rFonts w:ascii="Times New Roman" w:eastAsia="宋体" w:hAnsi="Times New Roman" w:cs="Times New Roman"/>
        </w:rPr>
        <w:t>2014</w:t>
      </w:r>
      <w:r w:rsidR="00767CE0" w:rsidRPr="00461A41">
        <w:rPr>
          <w:rFonts w:ascii="Times New Roman" w:eastAsia="宋体" w:hAnsi="Times New Roman" w:cs="Times New Roman"/>
        </w:rPr>
        <w:t>年出版，</w:t>
      </w:r>
      <w:r w:rsidR="00113EA5" w:rsidRPr="00461A41">
        <w:rPr>
          <w:rFonts w:ascii="Times New Roman" w:eastAsia="宋体" w:hAnsi="Times New Roman" w:cs="Times New Roman"/>
        </w:rPr>
        <w:t>Garland Science</w:t>
      </w:r>
      <w:r w:rsidR="00113EA5" w:rsidRPr="00461A41">
        <w:rPr>
          <w:rFonts w:ascii="Times New Roman" w:eastAsia="宋体" w:hAnsi="Times New Roman" w:cs="Times New Roman"/>
        </w:rPr>
        <w:t>。</w:t>
      </w:r>
    </w:p>
    <w:p w14:paraId="657D2024" w14:textId="342D9134" w:rsidR="00941849" w:rsidRPr="00461A41" w:rsidRDefault="00941849" w:rsidP="002178E9">
      <w:pPr>
        <w:autoSpaceDE w:val="0"/>
        <w:autoSpaceDN w:val="0"/>
        <w:adjustRightInd w:val="0"/>
        <w:snapToGrid w:val="0"/>
        <w:spacing w:line="360" w:lineRule="auto"/>
        <w:ind w:firstLine="426"/>
        <w:jc w:val="left"/>
        <w:rPr>
          <w:rFonts w:ascii="Times New Roman" w:eastAsia="宋体" w:hAnsi="Times New Roman" w:cs="Times New Roman"/>
        </w:rPr>
      </w:pPr>
      <w:r w:rsidRPr="00461A41">
        <w:rPr>
          <w:rFonts w:ascii="Times New Roman" w:eastAsia="宋体" w:hAnsi="Times New Roman" w:cs="Times New Roman"/>
        </w:rPr>
        <w:t>3. Molecular Biology: Principles and Practice, Michael Cox</w:t>
      </w:r>
      <w:r w:rsidR="00461A41" w:rsidRPr="00461A41">
        <w:rPr>
          <w:rFonts w:ascii="Times New Roman" w:eastAsia="宋体" w:hAnsi="Times New Roman" w:cs="Times New Roman"/>
        </w:rPr>
        <w:t>等编著</w:t>
      </w:r>
      <w:r w:rsidRPr="00461A41">
        <w:rPr>
          <w:rFonts w:ascii="Times New Roman" w:eastAsia="宋体" w:hAnsi="Times New Roman" w:cs="Times New Roman"/>
        </w:rPr>
        <w:t xml:space="preserve">, </w:t>
      </w:r>
      <w:r w:rsidR="00B26541">
        <w:rPr>
          <w:rFonts w:ascii="Times New Roman" w:eastAsia="宋体" w:hAnsi="Times New Roman" w:cs="Times New Roman" w:hint="eastAsia"/>
        </w:rPr>
        <w:t>第二版，</w:t>
      </w:r>
      <w:r w:rsidR="00B26541">
        <w:rPr>
          <w:rFonts w:ascii="Times New Roman" w:eastAsia="宋体" w:hAnsi="Times New Roman" w:cs="Times New Roman" w:hint="eastAsia"/>
        </w:rPr>
        <w:t>2</w:t>
      </w:r>
      <w:r w:rsidR="00B26541">
        <w:rPr>
          <w:rFonts w:ascii="Times New Roman" w:eastAsia="宋体" w:hAnsi="Times New Roman" w:cs="Times New Roman"/>
        </w:rPr>
        <w:t>015</w:t>
      </w:r>
      <w:r w:rsidR="00B26541">
        <w:rPr>
          <w:rFonts w:ascii="Times New Roman" w:eastAsia="宋体" w:hAnsi="Times New Roman" w:cs="Times New Roman" w:hint="eastAsia"/>
        </w:rPr>
        <w:t>年出版，</w:t>
      </w:r>
      <w:r w:rsidRPr="00461A41">
        <w:rPr>
          <w:rFonts w:ascii="Times New Roman" w:eastAsia="宋体" w:hAnsi="Times New Roman" w:cs="Times New Roman"/>
        </w:rPr>
        <w:t>W. H. Freeman and Company</w:t>
      </w:r>
      <w:r w:rsidRPr="00461A41">
        <w:rPr>
          <w:rFonts w:ascii="Times New Roman" w:eastAsia="宋体" w:hAnsi="Times New Roman" w:cs="Times New Roman"/>
        </w:rPr>
        <w:t>。</w:t>
      </w:r>
    </w:p>
    <w:p w14:paraId="0C46EBCF" w14:textId="2225ACE6" w:rsidR="00941849" w:rsidRPr="00461A41" w:rsidRDefault="00941849" w:rsidP="002178E9">
      <w:pPr>
        <w:autoSpaceDE w:val="0"/>
        <w:autoSpaceDN w:val="0"/>
        <w:adjustRightInd w:val="0"/>
        <w:snapToGrid w:val="0"/>
        <w:spacing w:line="360" w:lineRule="auto"/>
        <w:ind w:firstLine="426"/>
        <w:rPr>
          <w:rFonts w:ascii="Times New Roman" w:eastAsia="宋体" w:hAnsi="Times New Roman" w:cs="Times New Roman"/>
        </w:rPr>
      </w:pPr>
      <w:r w:rsidRPr="00461A41">
        <w:rPr>
          <w:rFonts w:ascii="Times New Roman" w:eastAsia="宋体" w:hAnsi="Times New Roman" w:cs="Times New Roman"/>
        </w:rPr>
        <w:t xml:space="preserve">4. Molecular Biology, Robert Weaver, </w:t>
      </w:r>
      <w:r w:rsidR="00461A41">
        <w:rPr>
          <w:rFonts w:ascii="Times New Roman" w:eastAsia="宋体" w:hAnsi="Times New Roman" w:cs="Times New Roman" w:hint="eastAsia"/>
        </w:rPr>
        <w:t>第五版，</w:t>
      </w:r>
      <w:r w:rsidR="00B26541">
        <w:rPr>
          <w:rFonts w:ascii="Times New Roman" w:eastAsia="宋体" w:hAnsi="Times New Roman" w:cs="Times New Roman" w:hint="eastAsia"/>
        </w:rPr>
        <w:t>2</w:t>
      </w:r>
      <w:r w:rsidR="00B26541">
        <w:rPr>
          <w:rFonts w:ascii="Times New Roman" w:eastAsia="宋体" w:hAnsi="Times New Roman" w:cs="Times New Roman"/>
        </w:rPr>
        <w:t>012</w:t>
      </w:r>
      <w:r w:rsidR="00B26541">
        <w:rPr>
          <w:rFonts w:ascii="Times New Roman" w:eastAsia="宋体" w:hAnsi="Times New Roman" w:cs="Times New Roman" w:hint="eastAsia"/>
        </w:rPr>
        <w:t>年出版，</w:t>
      </w:r>
      <w:r w:rsidRPr="00461A41">
        <w:rPr>
          <w:rFonts w:ascii="Times New Roman" w:eastAsia="宋体" w:hAnsi="Times New Roman" w:cs="Times New Roman"/>
        </w:rPr>
        <w:t>McGraw-Hill</w:t>
      </w:r>
      <w:r w:rsidRPr="00461A41">
        <w:rPr>
          <w:rFonts w:ascii="Times New Roman" w:eastAsia="宋体" w:hAnsi="Times New Roman" w:cs="Times New Roman"/>
        </w:rPr>
        <w:t>。</w:t>
      </w:r>
    </w:p>
    <w:p w14:paraId="46329B1B" w14:textId="58F33E36" w:rsidR="00E76E34" w:rsidRDefault="00E76E34" w:rsidP="004F46A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4F593520" w14:textId="2AC114F9" w:rsidR="00D13BBB" w:rsidRPr="00A967A0" w:rsidRDefault="00D13BBB" w:rsidP="00D13BBB">
      <w:pPr>
        <w:pStyle w:val="ac"/>
        <w:numPr>
          <w:ilvl w:val="0"/>
          <w:numId w:val="45"/>
        </w:numPr>
        <w:spacing w:beforeLines="50" w:before="156" w:afterLines="50" w:after="156" w:line="240" w:lineRule="auto"/>
        <w:contextualSpacing w:val="0"/>
        <w:rPr>
          <w:rFonts w:ascii="宋体" w:eastAsia="宋体" w:hAnsi="宋体"/>
        </w:rPr>
      </w:pPr>
      <w:r w:rsidRPr="00A967A0">
        <w:rPr>
          <w:rFonts w:ascii="宋体" w:eastAsia="宋体" w:hAnsi="宋体" w:hint="eastAsia"/>
        </w:rPr>
        <w:t>讲授法：用PPT授课</w:t>
      </w:r>
      <w:r>
        <w:rPr>
          <w:rFonts w:ascii="宋体" w:eastAsia="宋体" w:hAnsi="宋体" w:hint="eastAsia"/>
        </w:rPr>
        <w:t>，讲授分子细胞生物学中的各个内容，如基因调控，分子运输，信号传导等内容。</w:t>
      </w:r>
    </w:p>
    <w:p w14:paraId="7FE32182" w14:textId="63D8D311" w:rsidR="00D13BBB" w:rsidRPr="00D13BBB" w:rsidRDefault="00D13BBB" w:rsidP="00D13BBB">
      <w:pPr>
        <w:pStyle w:val="ac"/>
        <w:numPr>
          <w:ilvl w:val="0"/>
          <w:numId w:val="45"/>
        </w:numPr>
        <w:spacing w:beforeLines="50" w:before="156" w:afterLines="50" w:after="156" w:line="240" w:lineRule="auto"/>
        <w:contextualSpacing w:val="0"/>
        <w:rPr>
          <w:rFonts w:ascii="宋体" w:eastAsia="宋体" w:hAnsi="宋体"/>
        </w:rPr>
      </w:pPr>
      <w:r w:rsidRPr="00D13BBB">
        <w:rPr>
          <w:rFonts w:ascii="宋体" w:eastAsia="宋体" w:hAnsi="宋体" w:hint="eastAsia"/>
        </w:rPr>
        <w:lastRenderedPageBreak/>
        <w:t>讨论法：学生参加教学内容的讨论，提高学生课堂参与度，开阔思维和锻炼表达能力。</w:t>
      </w:r>
    </w:p>
    <w:p w14:paraId="43948877" w14:textId="06A67729" w:rsidR="00D417A1" w:rsidRPr="00F56396" w:rsidRDefault="00D417A1" w:rsidP="00D13BBB">
      <w:pPr>
        <w:widowControl/>
        <w:spacing w:beforeLines="50" w:before="156" w:afterLines="50" w:after="156"/>
        <w:ind w:firstLineChars="200" w:firstLine="562"/>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34440311" w14:textId="3B3615B2"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303661BE" w14:textId="24EB112D"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5528"/>
        <w:gridCol w:w="1179"/>
      </w:tblGrid>
      <w:tr w:rsidR="00D417A1" w14:paraId="7EEAC0A5" w14:textId="77777777" w:rsidTr="008C1E38">
        <w:trPr>
          <w:trHeight w:val="567"/>
          <w:jc w:val="center"/>
        </w:trPr>
        <w:tc>
          <w:tcPr>
            <w:tcW w:w="1838" w:type="dxa"/>
            <w:vAlign w:val="center"/>
          </w:tcPr>
          <w:p w14:paraId="31508333"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5528" w:type="dxa"/>
            <w:vAlign w:val="center"/>
          </w:tcPr>
          <w:p w14:paraId="78C618CF"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1179" w:type="dxa"/>
            <w:vAlign w:val="center"/>
          </w:tcPr>
          <w:p w14:paraId="62B2C2DF"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64A4D94F" w14:textId="77777777" w:rsidTr="008C1E38">
        <w:trPr>
          <w:trHeight w:val="567"/>
          <w:jc w:val="center"/>
        </w:trPr>
        <w:tc>
          <w:tcPr>
            <w:tcW w:w="1838" w:type="dxa"/>
            <w:vAlign w:val="center"/>
          </w:tcPr>
          <w:p w14:paraId="0EED7FC4"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5528" w:type="dxa"/>
            <w:vAlign w:val="center"/>
          </w:tcPr>
          <w:p w14:paraId="151A390E" w14:textId="27FAD47F" w:rsidR="008C1E38" w:rsidRPr="005B7B42" w:rsidRDefault="008C1E38" w:rsidP="008C1E38">
            <w:pPr>
              <w:widowControl/>
              <w:snapToGrid w:val="0"/>
              <w:jc w:val="left"/>
              <w:rPr>
                <w:rFonts w:ascii="Times New Roman" w:eastAsia="宋体" w:hAnsi="Times New Roman" w:cs="Times New Roman"/>
                <w:sz w:val="24"/>
                <w:szCs w:val="24"/>
              </w:rPr>
            </w:pPr>
            <w:r w:rsidRPr="005B7B42">
              <w:rPr>
                <w:rFonts w:ascii="Times New Roman" w:eastAsia="宋体" w:hAnsi="Times New Roman" w:cs="Times New Roman" w:hint="eastAsia"/>
                <w:sz w:val="24"/>
                <w:szCs w:val="24"/>
              </w:rPr>
              <w:t>1</w:t>
            </w:r>
            <w:r>
              <w:rPr>
                <w:rFonts w:ascii="Times New Roman" w:eastAsia="宋体" w:hAnsi="Times New Roman" w:cs="Times New Roman"/>
                <w:sz w:val="24"/>
                <w:szCs w:val="24"/>
              </w:rPr>
              <w:t>) C</w:t>
            </w:r>
            <w:r w:rsidRPr="005B7B42">
              <w:rPr>
                <w:rFonts w:ascii="Times New Roman" w:eastAsia="宋体" w:hAnsi="Times New Roman" w:cs="Times New Roman" w:hint="eastAsia"/>
                <w:sz w:val="24"/>
                <w:szCs w:val="24"/>
              </w:rPr>
              <w:t>ell structures and functions, the central dogma of biology,</w:t>
            </w:r>
            <w:r w:rsidRPr="005B7B42">
              <w:rPr>
                <w:rFonts w:ascii="Times New Roman" w:eastAsia="宋体" w:hAnsi="Times New Roman" w:cs="Times New Roman"/>
                <w:sz w:val="24"/>
                <w:szCs w:val="24"/>
              </w:rPr>
              <w:t xml:space="preserve"> and</w:t>
            </w:r>
            <w:r w:rsidRPr="005B7B42">
              <w:rPr>
                <w:rFonts w:ascii="Times New Roman" w:eastAsia="宋体" w:hAnsi="Times New Roman" w:cs="Times New Roman" w:hint="eastAsia"/>
                <w:sz w:val="24"/>
                <w:szCs w:val="24"/>
              </w:rPr>
              <w:t xml:space="preserve"> techniques in molecular biology</w:t>
            </w:r>
          </w:p>
          <w:p w14:paraId="50F068C0" w14:textId="77777777" w:rsidR="008C1E38" w:rsidRDefault="008C1E38" w:rsidP="008C1E38">
            <w:pPr>
              <w:pStyle w:val="a3"/>
              <w:snapToGrid w:val="0"/>
              <w:jc w:val="left"/>
              <w:rPr>
                <w:rFonts w:ascii="Times New Roman" w:hAnsi="Times New Roman"/>
                <w:sz w:val="24"/>
                <w:szCs w:val="24"/>
              </w:rPr>
            </w:pPr>
            <w:r>
              <w:rPr>
                <w:rFonts w:ascii="Times New Roman" w:hAnsi="Times New Roman"/>
                <w:sz w:val="24"/>
                <w:szCs w:val="24"/>
              </w:rPr>
              <w:t>2) Tr</w:t>
            </w:r>
            <w:r w:rsidRPr="00E32B10">
              <w:rPr>
                <w:rFonts w:ascii="Times New Roman" w:hAnsi="Times New Roman" w:hint="eastAsia"/>
                <w:sz w:val="24"/>
                <w:szCs w:val="24"/>
              </w:rPr>
              <w:t xml:space="preserve">ansportation of materials through biomembrane, </w:t>
            </w:r>
            <w:r>
              <w:rPr>
                <w:rFonts w:ascii="Times New Roman" w:hAnsi="Times New Roman"/>
                <w:sz w:val="24"/>
                <w:szCs w:val="24"/>
              </w:rPr>
              <w:t>protein trafficking, and vesicle transport</w:t>
            </w:r>
            <w:r w:rsidRPr="00E32B10">
              <w:rPr>
                <w:rFonts w:ascii="Times New Roman" w:hAnsi="Times New Roman" w:hint="eastAsia"/>
                <w:sz w:val="24"/>
                <w:szCs w:val="24"/>
              </w:rPr>
              <w:t>.</w:t>
            </w:r>
          </w:p>
          <w:p w14:paraId="484B4590" w14:textId="5DC88505" w:rsidR="00D417A1" w:rsidRPr="008C1E38" w:rsidRDefault="008C1E38" w:rsidP="008C1E38">
            <w:pPr>
              <w:pStyle w:val="a3"/>
              <w:snapToGrid w:val="0"/>
              <w:jc w:val="left"/>
              <w:rPr>
                <w:rFonts w:ascii="Times New Roman" w:hAnsi="Times New Roman"/>
                <w:sz w:val="24"/>
                <w:szCs w:val="24"/>
              </w:rPr>
            </w:pPr>
            <w:r w:rsidRPr="005B7B42">
              <w:rPr>
                <w:rFonts w:ascii="Times New Roman" w:hAnsi="Times New Roman" w:hint="eastAsia"/>
                <w:sz w:val="24"/>
                <w:szCs w:val="24"/>
              </w:rPr>
              <w:t>3</w:t>
            </w:r>
            <w:r>
              <w:rPr>
                <w:rFonts w:ascii="Times New Roman" w:hAnsi="Times New Roman"/>
                <w:sz w:val="24"/>
                <w:szCs w:val="24"/>
              </w:rPr>
              <w:t>)</w:t>
            </w:r>
            <w:r w:rsidRPr="00E547BF">
              <w:rPr>
                <w:rFonts w:ascii="Times New Roman" w:hAnsi="Times New Roman" w:hint="eastAsia"/>
                <w:sz w:val="24"/>
                <w:szCs w:val="24"/>
              </w:rPr>
              <w:t xml:space="preserve"> </w:t>
            </w:r>
            <w:r>
              <w:rPr>
                <w:rFonts w:ascii="Times New Roman" w:hAnsi="Times New Roman" w:hint="eastAsia"/>
                <w:sz w:val="24"/>
                <w:szCs w:val="24"/>
              </w:rPr>
              <w:t>S</w:t>
            </w:r>
            <w:r w:rsidRPr="00E547BF">
              <w:rPr>
                <w:rFonts w:ascii="Times New Roman" w:hAnsi="Times New Roman"/>
                <w:sz w:val="24"/>
                <w:szCs w:val="24"/>
              </w:rPr>
              <w:t>ignaling pathways in</w:t>
            </w:r>
            <w:r>
              <w:rPr>
                <w:rFonts w:ascii="Times New Roman" w:hAnsi="Times New Roman"/>
                <w:sz w:val="24"/>
                <w:szCs w:val="24"/>
              </w:rPr>
              <w:t xml:space="preserve"> </w:t>
            </w:r>
            <w:r w:rsidRPr="00E32B10">
              <w:rPr>
                <w:rFonts w:ascii="Times New Roman" w:hAnsi="Times New Roman" w:hint="eastAsia"/>
                <w:sz w:val="24"/>
                <w:szCs w:val="24"/>
              </w:rPr>
              <w:t>c</w:t>
            </w:r>
            <w:r w:rsidRPr="00E32B10">
              <w:rPr>
                <w:rFonts w:ascii="Times New Roman" w:hAnsi="Times New Roman"/>
                <w:sz w:val="24"/>
                <w:szCs w:val="24"/>
              </w:rPr>
              <w:t>ell signaling</w:t>
            </w:r>
            <w:r w:rsidRPr="00E32B10">
              <w:rPr>
                <w:rFonts w:ascii="Times New Roman" w:hAnsi="Times New Roman" w:hint="eastAsia"/>
                <w:sz w:val="24"/>
                <w:szCs w:val="24"/>
              </w:rPr>
              <w:t>, c</w:t>
            </w:r>
            <w:r w:rsidRPr="00E32B10">
              <w:rPr>
                <w:rFonts w:ascii="Times New Roman" w:hAnsi="Times New Roman"/>
                <w:sz w:val="24"/>
                <w:szCs w:val="24"/>
              </w:rPr>
              <w:t>ell differentiation and cell death</w:t>
            </w:r>
            <w:r>
              <w:rPr>
                <w:rFonts w:ascii="Times New Roman" w:hAnsi="Times New Roman"/>
                <w:sz w:val="24"/>
                <w:szCs w:val="24"/>
              </w:rPr>
              <w:t>.</w:t>
            </w:r>
          </w:p>
        </w:tc>
        <w:tc>
          <w:tcPr>
            <w:tcW w:w="1179" w:type="dxa"/>
            <w:vAlign w:val="center"/>
          </w:tcPr>
          <w:p w14:paraId="0AB88A78" w14:textId="539E15DB" w:rsidR="00D417A1" w:rsidRDefault="008C1E38" w:rsidP="00DD7B5F">
            <w:pPr>
              <w:pStyle w:val="a3"/>
              <w:spacing w:beforeLines="50" w:before="156" w:afterLines="50" w:after="156"/>
              <w:jc w:val="center"/>
              <w:rPr>
                <w:rFonts w:hAnsi="宋体"/>
                <w:b/>
              </w:rPr>
            </w:pPr>
            <w:r>
              <w:rPr>
                <w:rFonts w:hAnsi="宋体" w:hint="eastAsia"/>
                <w:b/>
              </w:rPr>
              <w:t>期中和期末闭卷考试</w:t>
            </w:r>
          </w:p>
        </w:tc>
      </w:tr>
      <w:tr w:rsidR="00D417A1" w14:paraId="4F5DC6FB" w14:textId="77777777" w:rsidTr="008C1E38">
        <w:trPr>
          <w:trHeight w:val="567"/>
          <w:jc w:val="center"/>
        </w:trPr>
        <w:tc>
          <w:tcPr>
            <w:tcW w:w="1838" w:type="dxa"/>
            <w:vAlign w:val="center"/>
          </w:tcPr>
          <w:p w14:paraId="2331A2FD"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5528" w:type="dxa"/>
            <w:vAlign w:val="center"/>
          </w:tcPr>
          <w:p w14:paraId="01CD5729" w14:textId="2710DB01" w:rsidR="008C1E38" w:rsidRPr="005B7B42" w:rsidRDefault="008C1E38" w:rsidP="008C1E38">
            <w:pPr>
              <w:widowControl/>
              <w:snapToGrid w:val="0"/>
              <w:jc w:val="left"/>
              <w:rPr>
                <w:rFonts w:ascii="Times New Roman" w:eastAsia="宋体" w:hAnsi="Times New Roman" w:cs="Times New Roman"/>
                <w:sz w:val="24"/>
                <w:szCs w:val="24"/>
              </w:rPr>
            </w:pPr>
            <w:r>
              <w:rPr>
                <w:rFonts w:ascii="Times New Roman" w:eastAsia="宋体" w:hAnsi="Times New Roman" w:cs="Times New Roman"/>
                <w:sz w:val="24"/>
                <w:szCs w:val="24"/>
              </w:rPr>
              <w:t xml:space="preserve">1) </w:t>
            </w:r>
            <w:r w:rsidRPr="005B7B42">
              <w:rPr>
                <w:rFonts w:ascii="Times New Roman" w:eastAsia="宋体" w:hAnsi="Times New Roman" w:cs="Times New Roman"/>
                <w:sz w:val="24"/>
                <w:szCs w:val="24"/>
              </w:rPr>
              <w:t xml:space="preserve">To improve reading, </w:t>
            </w:r>
            <w:r w:rsidR="002655C6" w:rsidRPr="002655C6">
              <w:rPr>
                <w:rFonts w:ascii="Times New Roman" w:eastAsia="宋体" w:hAnsi="Times New Roman" w:cs="Times New Roman"/>
                <w:sz w:val="24"/>
                <w:szCs w:val="24"/>
              </w:rPr>
              <w:t>listening</w:t>
            </w:r>
            <w:r w:rsidRPr="005B7B42">
              <w:rPr>
                <w:rFonts w:ascii="Times New Roman" w:eastAsia="宋体" w:hAnsi="Times New Roman" w:cs="Times New Roman"/>
                <w:sz w:val="24"/>
                <w:szCs w:val="24"/>
              </w:rPr>
              <w:t>, writing in English.</w:t>
            </w:r>
          </w:p>
          <w:p w14:paraId="3D9574DF" w14:textId="26E0BE62" w:rsidR="008C1E38" w:rsidRDefault="008C1E38" w:rsidP="008C1E38">
            <w:pPr>
              <w:widowControl/>
              <w:snapToGrid w:val="0"/>
              <w:jc w:val="left"/>
              <w:rPr>
                <w:rFonts w:ascii="Times New Roman" w:eastAsia="宋体" w:hAnsi="Times New Roman" w:cs="Times New Roman"/>
                <w:sz w:val="24"/>
                <w:szCs w:val="24"/>
              </w:rPr>
            </w:pPr>
            <w:r w:rsidRPr="005B7B42">
              <w:rPr>
                <w:rFonts w:ascii="Times New Roman" w:eastAsia="宋体" w:hAnsi="Times New Roman" w:cs="Times New Roman" w:hint="eastAsia"/>
                <w:sz w:val="24"/>
                <w:szCs w:val="24"/>
              </w:rPr>
              <w:t>2</w:t>
            </w:r>
            <w:r>
              <w:rPr>
                <w:rFonts w:ascii="Times New Roman" w:eastAsia="宋体" w:hAnsi="Times New Roman" w:cs="Times New Roman"/>
                <w:sz w:val="24"/>
                <w:szCs w:val="24"/>
              </w:rPr>
              <w:t>)</w:t>
            </w:r>
            <w:r w:rsidRPr="005B7B42">
              <w:rPr>
                <w:rFonts w:ascii="Times New Roman" w:eastAsia="宋体" w:hAnsi="Times New Roman" w:cs="Times New Roman"/>
                <w:sz w:val="24"/>
                <w:szCs w:val="24"/>
              </w:rPr>
              <w:t xml:space="preserve"> To learn course materials in English.</w:t>
            </w:r>
          </w:p>
          <w:p w14:paraId="42467DFB" w14:textId="176368A0" w:rsidR="00D417A1" w:rsidRPr="008C1E38" w:rsidRDefault="008C1E38" w:rsidP="008C1E38">
            <w:pPr>
              <w:widowControl/>
              <w:snapToGrid w:val="0"/>
              <w:jc w:val="left"/>
              <w:rPr>
                <w:rFonts w:hAnsi="宋体"/>
                <w:b/>
              </w:rPr>
            </w:pPr>
            <w:r>
              <w:rPr>
                <w:rFonts w:ascii="Times New Roman" w:eastAsia="宋体" w:hAnsi="Times New Roman" w:cs="Times New Roman"/>
                <w:sz w:val="24"/>
                <w:szCs w:val="24"/>
              </w:rPr>
              <w:t>3)</w:t>
            </w:r>
            <w:r w:rsidRPr="005B7B42">
              <w:rPr>
                <w:rFonts w:ascii="Times New Roman" w:eastAsia="宋体" w:hAnsi="Times New Roman" w:cs="Times New Roman"/>
                <w:sz w:val="24"/>
                <w:szCs w:val="24"/>
              </w:rPr>
              <w:t xml:space="preserve"> To </w:t>
            </w:r>
            <w:r>
              <w:rPr>
                <w:rFonts w:ascii="Times New Roman" w:eastAsia="宋体" w:hAnsi="Times New Roman" w:cs="Times New Roman"/>
                <w:sz w:val="24"/>
                <w:szCs w:val="24"/>
              </w:rPr>
              <w:t xml:space="preserve">improve the communication skills in </w:t>
            </w:r>
            <w:r w:rsidRPr="005B7B42">
              <w:rPr>
                <w:rFonts w:ascii="Times New Roman" w:eastAsia="宋体" w:hAnsi="Times New Roman" w:cs="Times New Roman"/>
                <w:sz w:val="24"/>
                <w:szCs w:val="24"/>
              </w:rPr>
              <w:t>English.</w:t>
            </w:r>
          </w:p>
        </w:tc>
        <w:tc>
          <w:tcPr>
            <w:tcW w:w="1179" w:type="dxa"/>
            <w:vAlign w:val="center"/>
          </w:tcPr>
          <w:p w14:paraId="255BD742" w14:textId="14FBA7BE" w:rsidR="00D417A1" w:rsidRDefault="008C1E38" w:rsidP="00DD7B5F">
            <w:pPr>
              <w:pStyle w:val="a3"/>
              <w:spacing w:beforeLines="50" w:before="156" w:afterLines="50" w:after="156"/>
              <w:jc w:val="center"/>
              <w:rPr>
                <w:rFonts w:hAnsi="宋体"/>
                <w:b/>
              </w:rPr>
            </w:pPr>
            <w:r>
              <w:rPr>
                <w:rFonts w:hAnsi="宋体" w:hint="eastAsia"/>
                <w:b/>
              </w:rPr>
              <w:t>课题问答和平时作业</w:t>
            </w:r>
          </w:p>
        </w:tc>
      </w:tr>
    </w:tbl>
    <w:p w14:paraId="4815F165" w14:textId="68FEB812"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0CDA8FC1" w14:textId="0EE88ABF"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4D9C0419" w14:textId="77777777" w:rsidR="00175C76" w:rsidRPr="004F278F" w:rsidRDefault="00C54636" w:rsidP="00175C76">
      <w:pPr>
        <w:widowControl/>
        <w:spacing w:beforeLines="50" w:before="156" w:afterLines="50" w:after="156"/>
        <w:ind w:firstLineChars="337" w:firstLine="708"/>
        <w:jc w:val="left"/>
        <w:rPr>
          <w:rFonts w:ascii="宋体" w:eastAsia="宋体" w:hAnsi="宋体"/>
        </w:rPr>
      </w:pPr>
      <w:r w:rsidRPr="004F278F">
        <w:rPr>
          <w:rFonts w:ascii="宋体" w:eastAsia="宋体" w:hAnsi="宋体" w:hint="eastAsia"/>
        </w:rPr>
        <w:t>平时成绩：1</w:t>
      </w:r>
      <w:r w:rsidRPr="004F278F">
        <w:rPr>
          <w:rFonts w:ascii="宋体" w:eastAsia="宋体" w:hAnsi="宋体"/>
        </w:rPr>
        <w:t>0%</w:t>
      </w:r>
    </w:p>
    <w:p w14:paraId="052780D3" w14:textId="77777777" w:rsidR="00175C76" w:rsidRPr="004F278F" w:rsidRDefault="00C54636" w:rsidP="00175C76">
      <w:pPr>
        <w:widowControl/>
        <w:spacing w:beforeLines="50" w:before="156" w:afterLines="50" w:after="156"/>
        <w:ind w:firstLineChars="337" w:firstLine="708"/>
        <w:jc w:val="left"/>
        <w:rPr>
          <w:rFonts w:ascii="宋体" w:eastAsia="宋体" w:hAnsi="宋体"/>
        </w:rPr>
      </w:pPr>
      <w:r w:rsidRPr="004F278F">
        <w:rPr>
          <w:rFonts w:ascii="宋体" w:eastAsia="宋体" w:hAnsi="宋体" w:hint="eastAsia"/>
        </w:rPr>
        <w:t>期中考试：3</w:t>
      </w:r>
      <w:r w:rsidRPr="004F278F">
        <w:rPr>
          <w:rFonts w:ascii="宋体" w:eastAsia="宋体" w:hAnsi="宋体"/>
        </w:rPr>
        <w:t>0%</w:t>
      </w:r>
    </w:p>
    <w:p w14:paraId="37C98D58" w14:textId="68C5C6CC" w:rsidR="00C54636" w:rsidRDefault="00C54636" w:rsidP="00175C76">
      <w:pPr>
        <w:widowControl/>
        <w:spacing w:beforeLines="50" w:before="156" w:afterLines="50" w:after="156"/>
        <w:ind w:firstLineChars="337" w:firstLine="708"/>
        <w:jc w:val="left"/>
        <w:rPr>
          <w:rFonts w:ascii="宋体" w:eastAsia="宋体" w:hAnsi="宋体"/>
        </w:rPr>
      </w:pPr>
      <w:r w:rsidRPr="004F278F">
        <w:rPr>
          <w:rFonts w:ascii="宋体" w:eastAsia="宋体" w:hAnsi="宋体" w:hint="eastAsia"/>
        </w:rPr>
        <w:t>期末考试</w:t>
      </w:r>
      <w:r w:rsidR="00175C76" w:rsidRPr="004F278F">
        <w:rPr>
          <w:rFonts w:ascii="宋体" w:eastAsia="宋体" w:hAnsi="宋体" w:hint="eastAsia"/>
        </w:rPr>
        <w:t>：</w:t>
      </w:r>
      <w:r w:rsidRPr="004F278F">
        <w:rPr>
          <w:rFonts w:ascii="宋体" w:eastAsia="宋体" w:hAnsi="宋体" w:hint="eastAsia"/>
        </w:rPr>
        <w:t>6</w:t>
      </w:r>
      <w:r w:rsidRPr="004F278F">
        <w:rPr>
          <w:rFonts w:ascii="宋体" w:eastAsia="宋体" w:hAnsi="宋体"/>
        </w:rPr>
        <w:t>0%</w:t>
      </w:r>
    </w:p>
    <w:p w14:paraId="4A404594" w14:textId="0A1F6CB3"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p>
    <w:p w14:paraId="1EBA2C17" w14:textId="7299C20D"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992"/>
        <w:gridCol w:w="851"/>
        <w:gridCol w:w="992"/>
        <w:gridCol w:w="3202"/>
      </w:tblGrid>
      <w:tr w:rsidR="00285327" w:rsidRPr="002F4D99" w14:paraId="2937A721" w14:textId="77777777" w:rsidTr="000C3AF9">
        <w:trPr>
          <w:jc w:val="center"/>
        </w:trPr>
        <w:tc>
          <w:tcPr>
            <w:tcW w:w="1838" w:type="dxa"/>
            <w:tcBorders>
              <w:tl2br w:val="single" w:sz="4" w:space="0" w:color="auto"/>
            </w:tcBorders>
            <w:shd w:val="clear" w:color="auto" w:fill="auto"/>
            <w:vAlign w:val="center"/>
          </w:tcPr>
          <w:p w14:paraId="673A225B"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3C44D925"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992" w:type="dxa"/>
            <w:shd w:val="clear" w:color="auto" w:fill="auto"/>
            <w:vAlign w:val="center"/>
          </w:tcPr>
          <w:p w14:paraId="384B435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851" w:type="dxa"/>
            <w:shd w:val="clear" w:color="auto" w:fill="auto"/>
            <w:vAlign w:val="center"/>
          </w:tcPr>
          <w:p w14:paraId="3A637E2E"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992" w:type="dxa"/>
            <w:vAlign w:val="center"/>
          </w:tcPr>
          <w:p w14:paraId="15EC842E"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3202" w:type="dxa"/>
            <w:shd w:val="clear" w:color="auto" w:fill="auto"/>
            <w:vAlign w:val="center"/>
          </w:tcPr>
          <w:p w14:paraId="2D97878B"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75D59C1C" w14:textId="77777777" w:rsidTr="000C3AF9">
        <w:trPr>
          <w:trHeight w:val="699"/>
          <w:jc w:val="center"/>
        </w:trPr>
        <w:tc>
          <w:tcPr>
            <w:tcW w:w="1838" w:type="dxa"/>
            <w:shd w:val="clear" w:color="auto" w:fill="auto"/>
            <w:vAlign w:val="center"/>
          </w:tcPr>
          <w:p w14:paraId="57136957"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992" w:type="dxa"/>
            <w:shd w:val="clear" w:color="auto" w:fill="auto"/>
            <w:vAlign w:val="center"/>
          </w:tcPr>
          <w:p w14:paraId="1EBD0BF8" w14:textId="62885334" w:rsidR="00322986" w:rsidRPr="004F278F" w:rsidRDefault="000C3AF9" w:rsidP="00DD7B5F">
            <w:pPr>
              <w:spacing w:beforeLines="50" w:before="156" w:afterLines="50" w:after="156"/>
              <w:jc w:val="center"/>
              <w:rPr>
                <w:rFonts w:ascii="宋体" w:eastAsia="宋体" w:hAnsi="宋体"/>
                <w:kern w:val="0"/>
                <w:szCs w:val="21"/>
              </w:rPr>
            </w:pPr>
            <w:r w:rsidRPr="004F278F">
              <w:rPr>
                <w:rFonts w:ascii="宋体" w:eastAsia="宋体" w:hAnsi="宋体" w:hint="eastAsia"/>
                <w:kern w:val="0"/>
                <w:szCs w:val="21"/>
              </w:rPr>
              <w:t>1</w:t>
            </w:r>
            <w:r w:rsidRPr="004F278F">
              <w:rPr>
                <w:rFonts w:ascii="宋体" w:eastAsia="宋体" w:hAnsi="宋体"/>
                <w:kern w:val="0"/>
                <w:szCs w:val="21"/>
              </w:rPr>
              <w:t>0</w:t>
            </w:r>
            <w:r w:rsidRPr="004F278F">
              <w:rPr>
                <w:rFonts w:ascii="宋体" w:eastAsia="宋体" w:hAnsi="宋体" w:hint="eastAsia"/>
                <w:kern w:val="0"/>
                <w:szCs w:val="21"/>
              </w:rPr>
              <w:t>%</w:t>
            </w:r>
          </w:p>
        </w:tc>
        <w:tc>
          <w:tcPr>
            <w:tcW w:w="851" w:type="dxa"/>
            <w:shd w:val="clear" w:color="auto" w:fill="auto"/>
            <w:vAlign w:val="center"/>
          </w:tcPr>
          <w:p w14:paraId="5580E902" w14:textId="64D8C86F" w:rsidR="00322986" w:rsidRPr="004F278F" w:rsidRDefault="000C3AF9" w:rsidP="00DD7B5F">
            <w:pPr>
              <w:spacing w:beforeLines="50" w:before="156" w:afterLines="50" w:after="156"/>
              <w:jc w:val="center"/>
              <w:rPr>
                <w:rFonts w:ascii="宋体" w:eastAsia="宋体" w:hAnsi="宋体"/>
                <w:kern w:val="0"/>
                <w:szCs w:val="21"/>
              </w:rPr>
            </w:pPr>
            <w:r w:rsidRPr="004F278F">
              <w:rPr>
                <w:rFonts w:ascii="宋体" w:eastAsia="宋体" w:hAnsi="宋体" w:hint="eastAsia"/>
                <w:kern w:val="0"/>
                <w:szCs w:val="21"/>
              </w:rPr>
              <w:t>3</w:t>
            </w:r>
            <w:r w:rsidRPr="004F278F">
              <w:rPr>
                <w:rFonts w:ascii="宋体" w:eastAsia="宋体" w:hAnsi="宋体"/>
                <w:kern w:val="0"/>
                <w:szCs w:val="21"/>
              </w:rPr>
              <w:t>0</w:t>
            </w:r>
            <w:r w:rsidRPr="004F278F">
              <w:rPr>
                <w:rFonts w:ascii="宋体" w:eastAsia="宋体" w:hAnsi="宋体" w:hint="eastAsia"/>
                <w:kern w:val="0"/>
                <w:szCs w:val="21"/>
              </w:rPr>
              <w:t>%</w:t>
            </w:r>
          </w:p>
        </w:tc>
        <w:tc>
          <w:tcPr>
            <w:tcW w:w="992" w:type="dxa"/>
            <w:vAlign w:val="center"/>
          </w:tcPr>
          <w:p w14:paraId="4D77C93E" w14:textId="1E84B9CE" w:rsidR="00322986" w:rsidRPr="004F278F" w:rsidRDefault="000C3AF9" w:rsidP="00DD7B5F">
            <w:pPr>
              <w:spacing w:beforeLines="50" w:before="156" w:afterLines="50" w:after="156"/>
              <w:jc w:val="center"/>
              <w:rPr>
                <w:rFonts w:ascii="宋体" w:eastAsia="宋体" w:hAnsi="宋体"/>
                <w:kern w:val="0"/>
                <w:szCs w:val="21"/>
              </w:rPr>
            </w:pPr>
            <w:r w:rsidRPr="004F278F">
              <w:rPr>
                <w:rFonts w:ascii="宋体" w:eastAsia="宋体" w:hAnsi="宋体"/>
                <w:kern w:val="0"/>
                <w:szCs w:val="21"/>
              </w:rPr>
              <w:t>60</w:t>
            </w:r>
            <w:r w:rsidRPr="004F278F">
              <w:rPr>
                <w:rFonts w:ascii="宋体" w:eastAsia="宋体" w:hAnsi="宋体" w:hint="eastAsia"/>
                <w:kern w:val="0"/>
                <w:szCs w:val="21"/>
              </w:rPr>
              <w:t>%</w:t>
            </w:r>
          </w:p>
        </w:tc>
        <w:tc>
          <w:tcPr>
            <w:tcW w:w="3202" w:type="dxa"/>
            <w:vMerge w:val="restart"/>
            <w:shd w:val="clear" w:color="auto" w:fill="auto"/>
            <w:vAlign w:val="center"/>
          </w:tcPr>
          <w:p w14:paraId="07702F5C" w14:textId="5B302EBA" w:rsidR="00322986" w:rsidRPr="004F278F" w:rsidRDefault="00D14471" w:rsidP="00DD7B5F">
            <w:pPr>
              <w:spacing w:beforeLines="50" w:before="156" w:afterLines="50" w:after="156"/>
              <w:rPr>
                <w:rFonts w:ascii="宋体" w:eastAsia="宋体" w:hAnsi="宋体"/>
                <w:kern w:val="0"/>
                <w:szCs w:val="21"/>
              </w:rPr>
            </w:pPr>
            <w:r w:rsidRPr="004F278F">
              <w:rPr>
                <w:rFonts w:ascii="宋体" w:eastAsia="宋体" w:hAnsi="宋体" w:hint="eastAsia"/>
                <w:kern w:val="0"/>
                <w:szCs w:val="21"/>
              </w:rPr>
              <w:t>课程</w:t>
            </w:r>
            <w:r w:rsidR="009602E5" w:rsidRPr="004F278F">
              <w:rPr>
                <w:rFonts w:ascii="宋体" w:eastAsia="宋体" w:hAnsi="宋体" w:hint="eastAsia"/>
                <w:kern w:val="0"/>
                <w:szCs w:val="21"/>
              </w:rPr>
              <w:t>分</w:t>
            </w:r>
            <w:r w:rsidR="00322986" w:rsidRPr="004F278F">
              <w:rPr>
                <w:rFonts w:ascii="宋体" w:eastAsia="宋体" w:hAnsi="宋体"/>
                <w:kern w:val="0"/>
                <w:szCs w:val="21"/>
              </w:rPr>
              <w:t>目标达成度={0.</w:t>
            </w:r>
            <w:r w:rsidR="009602E5" w:rsidRPr="004F278F">
              <w:rPr>
                <w:rFonts w:ascii="宋体" w:eastAsia="宋体" w:hAnsi="宋体"/>
                <w:kern w:val="0"/>
                <w:szCs w:val="21"/>
              </w:rPr>
              <w:t>1</w:t>
            </w:r>
            <w:r w:rsidR="00322986" w:rsidRPr="004F278F">
              <w:rPr>
                <w:rFonts w:ascii="宋体" w:eastAsia="宋体" w:hAnsi="宋体"/>
                <w:kern w:val="0"/>
                <w:szCs w:val="21"/>
              </w:rPr>
              <w:t>ｘ平时</w:t>
            </w:r>
            <w:r w:rsidR="009602E5" w:rsidRPr="004F278F">
              <w:rPr>
                <w:rFonts w:ascii="宋体" w:eastAsia="宋体" w:hAnsi="宋体" w:hint="eastAsia"/>
                <w:kern w:val="0"/>
                <w:szCs w:val="21"/>
              </w:rPr>
              <w:t>分</w:t>
            </w:r>
            <w:r w:rsidR="00322986" w:rsidRPr="004F278F">
              <w:rPr>
                <w:rFonts w:ascii="宋体" w:eastAsia="宋体" w:hAnsi="宋体"/>
                <w:kern w:val="0"/>
                <w:szCs w:val="21"/>
              </w:rPr>
              <w:t>目标成绩+0.</w:t>
            </w:r>
            <w:r w:rsidR="00322986" w:rsidRPr="004F278F">
              <w:rPr>
                <w:rFonts w:ascii="宋体" w:eastAsia="宋体" w:hAnsi="宋体" w:hint="eastAsia"/>
                <w:kern w:val="0"/>
                <w:szCs w:val="21"/>
              </w:rPr>
              <w:t>2</w:t>
            </w:r>
            <w:r w:rsidR="00322986" w:rsidRPr="004F278F">
              <w:rPr>
                <w:rFonts w:ascii="宋体" w:eastAsia="宋体" w:hAnsi="宋体"/>
                <w:kern w:val="0"/>
                <w:szCs w:val="21"/>
              </w:rPr>
              <w:t>ｘ期中</w:t>
            </w:r>
            <w:r w:rsidR="009602E5" w:rsidRPr="004F278F">
              <w:rPr>
                <w:rFonts w:ascii="宋体" w:eastAsia="宋体" w:hAnsi="宋体" w:hint="eastAsia"/>
                <w:kern w:val="0"/>
                <w:szCs w:val="21"/>
              </w:rPr>
              <w:t>分</w:t>
            </w:r>
            <w:r w:rsidR="00322986" w:rsidRPr="004F278F">
              <w:rPr>
                <w:rFonts w:ascii="宋体" w:eastAsia="宋体" w:hAnsi="宋体"/>
                <w:kern w:val="0"/>
                <w:szCs w:val="21"/>
              </w:rPr>
              <w:t>目标成绩+0.</w:t>
            </w:r>
            <w:r w:rsidR="00322986" w:rsidRPr="004F278F">
              <w:rPr>
                <w:rFonts w:ascii="宋体" w:eastAsia="宋体" w:hAnsi="宋体" w:hint="eastAsia"/>
                <w:kern w:val="0"/>
                <w:szCs w:val="21"/>
              </w:rPr>
              <w:t>5</w:t>
            </w:r>
            <w:r w:rsidR="00322986" w:rsidRPr="004F278F">
              <w:rPr>
                <w:rFonts w:ascii="宋体" w:eastAsia="宋体" w:hAnsi="宋体"/>
                <w:kern w:val="0"/>
                <w:szCs w:val="21"/>
              </w:rPr>
              <w:t>ｘ期末</w:t>
            </w:r>
            <w:r w:rsidR="009602E5" w:rsidRPr="004F278F">
              <w:rPr>
                <w:rFonts w:ascii="宋体" w:eastAsia="宋体" w:hAnsi="宋体" w:hint="eastAsia"/>
                <w:kern w:val="0"/>
                <w:szCs w:val="21"/>
              </w:rPr>
              <w:t>分</w:t>
            </w:r>
            <w:r w:rsidR="00322986" w:rsidRPr="004F278F">
              <w:rPr>
                <w:rFonts w:ascii="宋体" w:eastAsia="宋体" w:hAnsi="宋体"/>
                <w:kern w:val="0"/>
                <w:szCs w:val="21"/>
              </w:rPr>
              <w:t>目标成绩}/</w:t>
            </w:r>
            <w:r w:rsidR="009602E5" w:rsidRPr="004F278F">
              <w:rPr>
                <w:rFonts w:ascii="宋体" w:eastAsia="宋体" w:hAnsi="宋体" w:hint="eastAsia"/>
                <w:kern w:val="0"/>
                <w:szCs w:val="21"/>
              </w:rPr>
              <w:t>分</w:t>
            </w:r>
            <w:r w:rsidR="00322986" w:rsidRPr="004F278F">
              <w:rPr>
                <w:rFonts w:ascii="宋体" w:eastAsia="宋体" w:hAnsi="宋体"/>
                <w:kern w:val="0"/>
                <w:szCs w:val="21"/>
              </w:rPr>
              <w:t>目标总分</w:t>
            </w:r>
          </w:p>
        </w:tc>
      </w:tr>
      <w:tr w:rsidR="000C3AF9" w:rsidRPr="002F4D99" w14:paraId="21F10620" w14:textId="77777777" w:rsidTr="000C3AF9">
        <w:trPr>
          <w:trHeight w:val="495"/>
          <w:jc w:val="center"/>
        </w:trPr>
        <w:tc>
          <w:tcPr>
            <w:tcW w:w="1838" w:type="dxa"/>
            <w:shd w:val="clear" w:color="auto" w:fill="auto"/>
            <w:vAlign w:val="center"/>
          </w:tcPr>
          <w:p w14:paraId="1ED2C726" w14:textId="77777777" w:rsidR="000C3AF9" w:rsidRPr="00322986" w:rsidRDefault="000C3AF9"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992" w:type="dxa"/>
            <w:shd w:val="clear" w:color="auto" w:fill="auto"/>
            <w:vAlign w:val="center"/>
          </w:tcPr>
          <w:p w14:paraId="172EC2B7" w14:textId="49FF4F0C" w:rsidR="000C3AF9" w:rsidRPr="004F278F" w:rsidRDefault="000C3AF9" w:rsidP="00DD7B5F">
            <w:pPr>
              <w:spacing w:beforeLines="50" w:before="156" w:afterLines="50" w:after="156"/>
              <w:jc w:val="center"/>
              <w:rPr>
                <w:rFonts w:ascii="宋体" w:eastAsia="宋体" w:hAnsi="宋体"/>
                <w:kern w:val="0"/>
                <w:szCs w:val="21"/>
              </w:rPr>
            </w:pPr>
            <w:r w:rsidRPr="004F278F">
              <w:rPr>
                <w:rFonts w:ascii="宋体" w:eastAsia="宋体" w:hAnsi="宋体" w:hint="eastAsia"/>
                <w:kern w:val="0"/>
                <w:szCs w:val="21"/>
              </w:rPr>
              <w:t>1</w:t>
            </w:r>
            <w:r w:rsidRPr="004F278F">
              <w:rPr>
                <w:rFonts w:ascii="宋体" w:eastAsia="宋体" w:hAnsi="宋体"/>
                <w:kern w:val="0"/>
                <w:szCs w:val="21"/>
              </w:rPr>
              <w:t>0</w:t>
            </w:r>
            <w:r w:rsidRPr="004F278F">
              <w:rPr>
                <w:rFonts w:ascii="宋体" w:eastAsia="宋体" w:hAnsi="宋体" w:hint="eastAsia"/>
                <w:kern w:val="0"/>
                <w:szCs w:val="21"/>
              </w:rPr>
              <w:t>%</w:t>
            </w:r>
          </w:p>
        </w:tc>
        <w:tc>
          <w:tcPr>
            <w:tcW w:w="851" w:type="dxa"/>
            <w:shd w:val="clear" w:color="auto" w:fill="auto"/>
            <w:vAlign w:val="center"/>
          </w:tcPr>
          <w:p w14:paraId="77F0AC03" w14:textId="6B8E37CB" w:rsidR="000C3AF9" w:rsidRPr="004F278F" w:rsidRDefault="000C3AF9" w:rsidP="00DD7B5F">
            <w:pPr>
              <w:spacing w:beforeLines="50" w:before="156" w:afterLines="50" w:after="156"/>
              <w:jc w:val="center"/>
              <w:rPr>
                <w:rFonts w:ascii="宋体" w:eastAsia="宋体" w:hAnsi="宋体"/>
                <w:kern w:val="0"/>
                <w:szCs w:val="21"/>
              </w:rPr>
            </w:pPr>
            <w:r w:rsidRPr="004F278F">
              <w:rPr>
                <w:rFonts w:ascii="宋体" w:eastAsia="宋体" w:hAnsi="宋体" w:hint="eastAsia"/>
                <w:kern w:val="0"/>
                <w:szCs w:val="21"/>
              </w:rPr>
              <w:t>3</w:t>
            </w:r>
            <w:r w:rsidRPr="004F278F">
              <w:rPr>
                <w:rFonts w:ascii="宋体" w:eastAsia="宋体" w:hAnsi="宋体"/>
                <w:kern w:val="0"/>
                <w:szCs w:val="21"/>
              </w:rPr>
              <w:t>0</w:t>
            </w:r>
            <w:r w:rsidRPr="004F278F">
              <w:rPr>
                <w:rFonts w:ascii="宋体" w:eastAsia="宋体" w:hAnsi="宋体" w:hint="eastAsia"/>
                <w:kern w:val="0"/>
                <w:szCs w:val="21"/>
              </w:rPr>
              <w:t>%</w:t>
            </w:r>
          </w:p>
        </w:tc>
        <w:tc>
          <w:tcPr>
            <w:tcW w:w="992" w:type="dxa"/>
            <w:vAlign w:val="center"/>
          </w:tcPr>
          <w:p w14:paraId="6703DE82" w14:textId="7DBACDED" w:rsidR="000C3AF9" w:rsidRPr="004F278F" w:rsidRDefault="000C3AF9" w:rsidP="00DD7B5F">
            <w:pPr>
              <w:spacing w:beforeLines="50" w:before="156" w:afterLines="50" w:after="156"/>
              <w:jc w:val="center"/>
              <w:rPr>
                <w:rFonts w:ascii="宋体" w:eastAsia="宋体" w:hAnsi="宋体"/>
                <w:kern w:val="0"/>
                <w:szCs w:val="21"/>
              </w:rPr>
            </w:pPr>
            <w:r w:rsidRPr="004F278F">
              <w:rPr>
                <w:rFonts w:ascii="宋体" w:eastAsia="宋体" w:hAnsi="宋体" w:hint="eastAsia"/>
                <w:kern w:val="0"/>
                <w:szCs w:val="21"/>
              </w:rPr>
              <w:t>6</w:t>
            </w:r>
            <w:r w:rsidRPr="004F278F">
              <w:rPr>
                <w:rFonts w:ascii="宋体" w:eastAsia="宋体" w:hAnsi="宋体"/>
                <w:kern w:val="0"/>
                <w:szCs w:val="21"/>
              </w:rPr>
              <w:t>0</w:t>
            </w:r>
            <w:r w:rsidRPr="004F278F">
              <w:rPr>
                <w:rFonts w:ascii="宋体" w:eastAsia="宋体" w:hAnsi="宋体" w:hint="eastAsia"/>
                <w:kern w:val="0"/>
                <w:szCs w:val="21"/>
              </w:rPr>
              <w:t>%</w:t>
            </w:r>
          </w:p>
        </w:tc>
        <w:tc>
          <w:tcPr>
            <w:tcW w:w="3202" w:type="dxa"/>
            <w:vMerge/>
            <w:shd w:val="clear" w:color="auto" w:fill="auto"/>
            <w:vAlign w:val="center"/>
          </w:tcPr>
          <w:p w14:paraId="1A7BFEF7" w14:textId="77777777" w:rsidR="000C3AF9" w:rsidRPr="004F278F" w:rsidRDefault="000C3AF9" w:rsidP="00DD7B5F">
            <w:pPr>
              <w:spacing w:beforeLines="50" w:before="156" w:afterLines="50" w:after="156"/>
              <w:rPr>
                <w:rFonts w:ascii="宋体" w:eastAsia="宋体" w:hAnsi="宋体"/>
                <w:kern w:val="0"/>
                <w:szCs w:val="21"/>
              </w:rPr>
            </w:pPr>
          </w:p>
        </w:tc>
      </w:tr>
    </w:tbl>
    <w:p w14:paraId="1EB01D6A" w14:textId="0FB66150"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39562E90" w14:textId="77777777" w:rsidTr="00113EA5">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56533A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767BD786"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808168F"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0791D6D1" w14:textId="77777777" w:rsidTr="00113EA5">
        <w:trPr>
          <w:trHeight w:val="454"/>
          <w:tblHeader/>
          <w:jc w:val="center"/>
        </w:trPr>
        <w:tc>
          <w:tcPr>
            <w:tcW w:w="993" w:type="dxa"/>
            <w:vMerge/>
            <w:tcBorders>
              <w:left w:val="single" w:sz="4" w:space="0" w:color="auto"/>
              <w:right w:val="single" w:sz="4" w:space="0" w:color="auto"/>
            </w:tcBorders>
            <w:vAlign w:val="center"/>
          </w:tcPr>
          <w:p w14:paraId="3A45102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689406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A7749B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D52C23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AF1E40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CC5491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09A85CC4" w14:textId="77777777" w:rsidTr="00113EA5">
        <w:trPr>
          <w:trHeight w:val="449"/>
          <w:tblHeader/>
          <w:jc w:val="center"/>
        </w:trPr>
        <w:tc>
          <w:tcPr>
            <w:tcW w:w="993" w:type="dxa"/>
            <w:vMerge/>
            <w:tcBorders>
              <w:left w:val="single" w:sz="4" w:space="0" w:color="auto"/>
              <w:right w:val="single" w:sz="4" w:space="0" w:color="auto"/>
            </w:tcBorders>
            <w:vAlign w:val="center"/>
          </w:tcPr>
          <w:p w14:paraId="00EAD324"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BB2BCE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306E0C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9EA5AA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EA4BE7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12CAAF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638AE937" w14:textId="77777777" w:rsidTr="00113EA5">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AFB8F2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00E6E"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026796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F0D919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697D1E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95D8383"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514FED" w:rsidRPr="002F4D99" w14:paraId="42B676C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321DEC3" w14:textId="77777777" w:rsidR="00514FED" w:rsidRDefault="00514FED" w:rsidP="00514FED">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56BBB61" w14:textId="77777777" w:rsidR="00514FED" w:rsidRPr="00F56396" w:rsidRDefault="00514FED" w:rsidP="00514FED">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100383A" w14:textId="027E87D4" w:rsidR="00514FED" w:rsidRPr="00514FED" w:rsidRDefault="00514FED" w:rsidP="00514FED">
            <w:pPr>
              <w:snapToGrid w:val="0"/>
              <w:jc w:val="left"/>
              <w:rPr>
                <w:rFonts w:ascii="Times New Roman" w:eastAsia="宋体" w:hAnsi="Times New Roman" w:cs="Times New Roman"/>
                <w:szCs w:val="21"/>
              </w:rPr>
            </w:pPr>
            <w:r w:rsidRPr="00514FED">
              <w:rPr>
                <w:rFonts w:ascii="Times New Roman" w:eastAsia="宋体" w:hAnsi="Times New Roman" w:cs="Times New Roman"/>
                <w:szCs w:val="21"/>
              </w:rPr>
              <w:t>Excellent in learning the cell structures and functions, the central dogma of biology, and techniques in molecular biology, the different ways and models for the transportation of materials through biomembrane, protein trafficking, and vesicle transport, the major signaling pathways in cell signaling, cell differentiation and cell death.</w:t>
            </w:r>
          </w:p>
        </w:tc>
        <w:tc>
          <w:tcPr>
            <w:tcW w:w="1984" w:type="dxa"/>
            <w:tcBorders>
              <w:top w:val="single" w:sz="4" w:space="0" w:color="auto"/>
              <w:left w:val="single" w:sz="4" w:space="0" w:color="auto"/>
              <w:bottom w:val="single" w:sz="4" w:space="0" w:color="auto"/>
              <w:right w:val="single" w:sz="4" w:space="0" w:color="auto"/>
            </w:tcBorders>
          </w:tcPr>
          <w:p w14:paraId="7079E78D" w14:textId="052F26F6" w:rsidR="00514FED" w:rsidRPr="00F56396" w:rsidRDefault="00514FED" w:rsidP="00514FED">
            <w:pPr>
              <w:snapToGrid w:val="0"/>
              <w:rPr>
                <w:rFonts w:ascii="宋体" w:eastAsia="宋体" w:hAnsi="宋体"/>
                <w:szCs w:val="21"/>
              </w:rPr>
            </w:pPr>
            <w:r>
              <w:rPr>
                <w:rFonts w:ascii="Times New Roman" w:eastAsia="宋体" w:hAnsi="Times New Roman" w:cs="Times New Roman" w:hint="eastAsia"/>
                <w:szCs w:val="21"/>
              </w:rPr>
              <w:t>Grea</w:t>
            </w:r>
            <w:r>
              <w:rPr>
                <w:rFonts w:ascii="Times New Roman" w:eastAsia="宋体" w:hAnsi="Times New Roman" w:cs="Times New Roman"/>
                <w:szCs w:val="21"/>
              </w:rPr>
              <w:t xml:space="preserve">t </w:t>
            </w:r>
            <w:r w:rsidRPr="00514FED">
              <w:rPr>
                <w:rFonts w:ascii="Times New Roman" w:eastAsia="宋体" w:hAnsi="Times New Roman" w:cs="Times New Roman"/>
                <w:szCs w:val="21"/>
              </w:rPr>
              <w:t>in learning the cell structures and functions, the central dogma of biology, and techniques in molecular biology, the different ways and models for the transportation of materials through biomembrane, protein trafficking, and vesicle transport, the major signaling pathways in cell signaling, cell differentiation and cell death.</w:t>
            </w:r>
          </w:p>
        </w:tc>
        <w:tc>
          <w:tcPr>
            <w:tcW w:w="1843" w:type="dxa"/>
            <w:tcBorders>
              <w:top w:val="single" w:sz="4" w:space="0" w:color="auto"/>
              <w:left w:val="single" w:sz="4" w:space="0" w:color="auto"/>
              <w:bottom w:val="single" w:sz="4" w:space="0" w:color="auto"/>
              <w:right w:val="single" w:sz="4" w:space="0" w:color="auto"/>
            </w:tcBorders>
          </w:tcPr>
          <w:p w14:paraId="0FB50E4D" w14:textId="027DEDCA" w:rsidR="00514FED" w:rsidRPr="00F56396" w:rsidRDefault="00514FED" w:rsidP="00514FED">
            <w:pPr>
              <w:snapToGrid w:val="0"/>
              <w:rPr>
                <w:rFonts w:ascii="宋体" w:eastAsia="宋体" w:hAnsi="宋体"/>
                <w:szCs w:val="21"/>
              </w:rPr>
            </w:pPr>
            <w:r>
              <w:rPr>
                <w:rFonts w:ascii="Times New Roman" w:eastAsia="宋体" w:hAnsi="Times New Roman" w:cs="Times New Roman"/>
                <w:szCs w:val="21"/>
              </w:rPr>
              <w:t>Good</w:t>
            </w:r>
            <w:r w:rsidRPr="00514FED">
              <w:rPr>
                <w:rFonts w:ascii="Times New Roman" w:eastAsia="宋体" w:hAnsi="Times New Roman" w:cs="Times New Roman"/>
                <w:szCs w:val="21"/>
              </w:rPr>
              <w:t xml:space="preserve"> in learning the cell structures and functions, the central dogma of biology, and techniques in molecular biology, the different ways and models for the transportation of materials through biomembrane, protein trafficking, and vesicle transport, the major signaling pathways in cell signaling, cell differentiation and cell death.</w:t>
            </w:r>
          </w:p>
        </w:tc>
        <w:tc>
          <w:tcPr>
            <w:tcW w:w="1779" w:type="dxa"/>
            <w:tcBorders>
              <w:top w:val="single" w:sz="4" w:space="0" w:color="auto"/>
              <w:left w:val="single" w:sz="4" w:space="0" w:color="auto"/>
              <w:bottom w:val="single" w:sz="4" w:space="0" w:color="auto"/>
              <w:right w:val="single" w:sz="4" w:space="0" w:color="auto"/>
            </w:tcBorders>
          </w:tcPr>
          <w:p w14:paraId="2FF2600A" w14:textId="540E19D1" w:rsidR="00514FED" w:rsidRPr="00F56396" w:rsidRDefault="00514FED" w:rsidP="00514FED">
            <w:pPr>
              <w:snapToGrid w:val="0"/>
              <w:rPr>
                <w:rFonts w:ascii="宋体" w:eastAsia="宋体" w:hAnsi="宋体"/>
                <w:szCs w:val="21"/>
              </w:rPr>
            </w:pPr>
            <w:r>
              <w:rPr>
                <w:rFonts w:ascii="Times New Roman" w:eastAsia="宋体" w:hAnsi="Times New Roman" w:cs="Times New Roman"/>
                <w:szCs w:val="21"/>
              </w:rPr>
              <w:t xml:space="preserve">Able to </w:t>
            </w:r>
            <w:r w:rsidRPr="00514FED">
              <w:rPr>
                <w:rFonts w:ascii="Times New Roman" w:eastAsia="宋体" w:hAnsi="Times New Roman" w:cs="Times New Roman"/>
                <w:szCs w:val="21"/>
              </w:rPr>
              <w:t xml:space="preserve">learn </w:t>
            </w:r>
            <w:r>
              <w:rPr>
                <w:rFonts w:ascii="Times New Roman" w:eastAsia="宋体" w:hAnsi="Times New Roman" w:cs="Times New Roman"/>
                <w:szCs w:val="21"/>
              </w:rPr>
              <w:t>the majority of materials in</w:t>
            </w:r>
            <w:r w:rsidRPr="00514FED">
              <w:rPr>
                <w:rFonts w:ascii="Times New Roman" w:eastAsia="宋体" w:hAnsi="Times New Roman" w:cs="Times New Roman"/>
                <w:szCs w:val="21"/>
              </w:rPr>
              <w:t xml:space="preserve"> the cell structures and functions, the central dogma of biology, and techniques in molecular biology, the different ways and models for the transportation of materials through biomembrane, protein trafficking, and vesicle transport, the major signaling pathways in cell signaling, cell differentiation and cell death.</w:t>
            </w:r>
          </w:p>
        </w:tc>
        <w:tc>
          <w:tcPr>
            <w:tcW w:w="1779" w:type="dxa"/>
            <w:tcBorders>
              <w:top w:val="single" w:sz="4" w:space="0" w:color="auto"/>
              <w:left w:val="single" w:sz="4" w:space="0" w:color="auto"/>
              <w:bottom w:val="single" w:sz="4" w:space="0" w:color="auto"/>
              <w:right w:val="single" w:sz="4" w:space="0" w:color="auto"/>
            </w:tcBorders>
          </w:tcPr>
          <w:p w14:paraId="005B1EBA" w14:textId="57D82F6E" w:rsidR="00514FED" w:rsidRPr="00F56396" w:rsidRDefault="00514FED" w:rsidP="00514FED">
            <w:pPr>
              <w:snapToGrid w:val="0"/>
              <w:rPr>
                <w:rFonts w:ascii="宋体" w:eastAsia="宋体" w:hAnsi="宋体"/>
                <w:szCs w:val="21"/>
              </w:rPr>
            </w:pPr>
            <w:r>
              <w:rPr>
                <w:rFonts w:ascii="Times New Roman" w:eastAsia="宋体" w:hAnsi="Times New Roman" w:cs="Times New Roman"/>
                <w:szCs w:val="21"/>
              </w:rPr>
              <w:t xml:space="preserve">Unable to learn the majority of materials in </w:t>
            </w:r>
            <w:r w:rsidRPr="00514FED">
              <w:rPr>
                <w:rFonts w:ascii="Times New Roman" w:eastAsia="宋体" w:hAnsi="Times New Roman" w:cs="Times New Roman"/>
                <w:szCs w:val="21"/>
              </w:rPr>
              <w:t>the cell structures and functions, the central dogma of biology, and techniques in molecular biology, the different ways and models for the transportation of materials through biomembrane, protein trafficking, and vesicle transport, the major signaling pathways in cell signaling, cell differentiation and cell death.</w:t>
            </w:r>
          </w:p>
        </w:tc>
      </w:tr>
      <w:tr w:rsidR="00514FED" w:rsidRPr="002F4D99" w14:paraId="1F2E77AD"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CF856E9" w14:textId="77777777" w:rsidR="00514FED" w:rsidRDefault="00514FED" w:rsidP="00514FED">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E2B18F7" w14:textId="77777777" w:rsidR="00514FED" w:rsidRPr="00F56396" w:rsidRDefault="00514FED" w:rsidP="00514FED">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266979FF" w14:textId="64692FC6" w:rsidR="00514FED" w:rsidRPr="00514FED" w:rsidRDefault="00514FED" w:rsidP="00514FED">
            <w:pPr>
              <w:snapToGrid w:val="0"/>
              <w:jc w:val="left"/>
              <w:rPr>
                <w:rFonts w:ascii="Times New Roman" w:eastAsia="宋体" w:hAnsi="Times New Roman" w:cs="Times New Roman"/>
                <w:szCs w:val="21"/>
              </w:rPr>
            </w:pPr>
            <w:r>
              <w:rPr>
                <w:rFonts w:ascii="Times New Roman" w:eastAsia="宋体" w:hAnsi="Times New Roman" w:cs="Times New Roman"/>
                <w:szCs w:val="21"/>
              </w:rPr>
              <w:t xml:space="preserve">Excellent in </w:t>
            </w:r>
            <w:r w:rsidRPr="00514FED">
              <w:rPr>
                <w:rFonts w:ascii="Times New Roman" w:eastAsia="宋体" w:hAnsi="Times New Roman" w:cs="Times New Roman"/>
                <w:szCs w:val="21"/>
              </w:rPr>
              <w:t xml:space="preserve">reading, </w:t>
            </w:r>
            <w:r w:rsidR="002655C6">
              <w:rPr>
                <w:rFonts w:ascii="Times New Roman" w:eastAsia="宋体" w:hAnsi="Times New Roman" w:cs="Times New Roman"/>
                <w:szCs w:val="21"/>
              </w:rPr>
              <w:t>listen</w:t>
            </w:r>
            <w:r w:rsidR="002655C6" w:rsidRPr="00514FED">
              <w:rPr>
                <w:rFonts w:ascii="Times New Roman" w:eastAsia="宋体" w:hAnsi="Times New Roman" w:cs="Times New Roman"/>
                <w:szCs w:val="21"/>
              </w:rPr>
              <w:t>ing</w:t>
            </w:r>
            <w:r w:rsidRPr="00514FED">
              <w:rPr>
                <w:rFonts w:ascii="Times New Roman" w:eastAsia="宋体" w:hAnsi="Times New Roman" w:cs="Times New Roman"/>
                <w:szCs w:val="21"/>
              </w:rPr>
              <w:t>, writing in English</w:t>
            </w:r>
            <w:r>
              <w:rPr>
                <w:rFonts w:ascii="Times New Roman" w:eastAsia="宋体" w:hAnsi="Times New Roman" w:cs="Times New Roman"/>
                <w:szCs w:val="21"/>
              </w:rPr>
              <w:t xml:space="preserve">, and </w:t>
            </w:r>
            <w:r w:rsidRPr="00514FED">
              <w:rPr>
                <w:rFonts w:ascii="Times New Roman" w:eastAsia="宋体" w:hAnsi="Times New Roman" w:cs="Times New Roman"/>
                <w:szCs w:val="21"/>
              </w:rPr>
              <w:t>communicatin</w:t>
            </w:r>
            <w:r>
              <w:rPr>
                <w:rFonts w:ascii="Times New Roman" w:eastAsia="宋体" w:hAnsi="Times New Roman" w:cs="Times New Roman"/>
                <w:szCs w:val="21"/>
              </w:rPr>
              <w:t>g</w:t>
            </w:r>
            <w:r w:rsidRPr="00514FED">
              <w:rPr>
                <w:rFonts w:ascii="Times New Roman" w:eastAsia="宋体" w:hAnsi="Times New Roman" w:cs="Times New Roman"/>
                <w:szCs w:val="21"/>
              </w:rPr>
              <w:t xml:space="preserve"> in English.</w:t>
            </w:r>
          </w:p>
        </w:tc>
        <w:tc>
          <w:tcPr>
            <w:tcW w:w="1984" w:type="dxa"/>
            <w:tcBorders>
              <w:top w:val="single" w:sz="4" w:space="0" w:color="auto"/>
              <w:left w:val="single" w:sz="4" w:space="0" w:color="auto"/>
              <w:bottom w:val="single" w:sz="4" w:space="0" w:color="auto"/>
              <w:right w:val="single" w:sz="4" w:space="0" w:color="auto"/>
            </w:tcBorders>
          </w:tcPr>
          <w:p w14:paraId="377A034E" w14:textId="5278F4DE" w:rsidR="00514FED" w:rsidRPr="00F56396" w:rsidRDefault="00514FED" w:rsidP="00514FED">
            <w:pPr>
              <w:snapToGrid w:val="0"/>
              <w:rPr>
                <w:rFonts w:ascii="宋体" w:eastAsia="宋体" w:hAnsi="宋体"/>
                <w:szCs w:val="21"/>
              </w:rPr>
            </w:pPr>
            <w:r>
              <w:rPr>
                <w:rFonts w:ascii="Times New Roman" w:eastAsia="宋体" w:hAnsi="Times New Roman" w:cs="Times New Roman"/>
                <w:szCs w:val="21"/>
              </w:rPr>
              <w:t xml:space="preserve">Great in </w:t>
            </w:r>
            <w:r w:rsidRPr="00514FED">
              <w:rPr>
                <w:rFonts w:ascii="Times New Roman" w:eastAsia="宋体" w:hAnsi="Times New Roman" w:cs="Times New Roman"/>
                <w:szCs w:val="21"/>
              </w:rPr>
              <w:t xml:space="preserve">reading, </w:t>
            </w:r>
            <w:r>
              <w:rPr>
                <w:rFonts w:ascii="Times New Roman" w:eastAsia="宋体" w:hAnsi="Times New Roman" w:cs="Times New Roman"/>
                <w:szCs w:val="21"/>
              </w:rPr>
              <w:t>listen</w:t>
            </w:r>
            <w:r w:rsidRPr="00514FED">
              <w:rPr>
                <w:rFonts w:ascii="Times New Roman" w:eastAsia="宋体" w:hAnsi="Times New Roman" w:cs="Times New Roman"/>
                <w:szCs w:val="21"/>
              </w:rPr>
              <w:t>ing, writing in English</w:t>
            </w:r>
            <w:r>
              <w:rPr>
                <w:rFonts w:ascii="Times New Roman" w:eastAsia="宋体" w:hAnsi="Times New Roman" w:cs="Times New Roman"/>
                <w:szCs w:val="21"/>
              </w:rPr>
              <w:t xml:space="preserve">, and </w:t>
            </w:r>
            <w:r w:rsidRPr="00514FED">
              <w:rPr>
                <w:rFonts w:ascii="Times New Roman" w:eastAsia="宋体" w:hAnsi="Times New Roman" w:cs="Times New Roman"/>
                <w:szCs w:val="21"/>
              </w:rPr>
              <w:t>communicatin</w:t>
            </w:r>
            <w:r>
              <w:rPr>
                <w:rFonts w:ascii="Times New Roman" w:eastAsia="宋体" w:hAnsi="Times New Roman" w:cs="Times New Roman"/>
                <w:szCs w:val="21"/>
              </w:rPr>
              <w:t>g</w:t>
            </w:r>
            <w:r w:rsidRPr="00514FED">
              <w:rPr>
                <w:rFonts w:ascii="Times New Roman" w:eastAsia="宋体" w:hAnsi="Times New Roman" w:cs="Times New Roman"/>
                <w:szCs w:val="21"/>
              </w:rPr>
              <w:t xml:space="preserve"> in English.</w:t>
            </w:r>
          </w:p>
        </w:tc>
        <w:tc>
          <w:tcPr>
            <w:tcW w:w="1843" w:type="dxa"/>
            <w:tcBorders>
              <w:top w:val="single" w:sz="4" w:space="0" w:color="auto"/>
              <w:left w:val="single" w:sz="4" w:space="0" w:color="auto"/>
              <w:bottom w:val="single" w:sz="4" w:space="0" w:color="auto"/>
              <w:right w:val="single" w:sz="4" w:space="0" w:color="auto"/>
            </w:tcBorders>
          </w:tcPr>
          <w:p w14:paraId="5EDD8EBE" w14:textId="26ED32C9" w:rsidR="00514FED" w:rsidRPr="00514FED" w:rsidRDefault="00514FED" w:rsidP="00514FED">
            <w:pPr>
              <w:snapToGrid w:val="0"/>
              <w:rPr>
                <w:rFonts w:ascii="宋体" w:eastAsia="宋体" w:hAnsi="宋体"/>
                <w:szCs w:val="21"/>
              </w:rPr>
            </w:pPr>
            <w:r>
              <w:rPr>
                <w:rFonts w:ascii="Times New Roman" w:eastAsia="宋体" w:hAnsi="Times New Roman" w:cs="Times New Roman"/>
                <w:szCs w:val="21"/>
              </w:rPr>
              <w:t xml:space="preserve">Good in </w:t>
            </w:r>
            <w:r w:rsidRPr="00514FED">
              <w:rPr>
                <w:rFonts w:ascii="Times New Roman" w:eastAsia="宋体" w:hAnsi="Times New Roman" w:cs="Times New Roman"/>
                <w:szCs w:val="21"/>
              </w:rPr>
              <w:t xml:space="preserve">reading, </w:t>
            </w:r>
            <w:r>
              <w:rPr>
                <w:rFonts w:ascii="Times New Roman" w:eastAsia="宋体" w:hAnsi="Times New Roman" w:cs="Times New Roman"/>
                <w:szCs w:val="21"/>
              </w:rPr>
              <w:t>listen</w:t>
            </w:r>
            <w:r w:rsidRPr="00514FED">
              <w:rPr>
                <w:rFonts w:ascii="Times New Roman" w:eastAsia="宋体" w:hAnsi="Times New Roman" w:cs="Times New Roman"/>
                <w:szCs w:val="21"/>
              </w:rPr>
              <w:t>ing, writing in English</w:t>
            </w:r>
            <w:r>
              <w:rPr>
                <w:rFonts w:ascii="Times New Roman" w:eastAsia="宋体" w:hAnsi="Times New Roman" w:cs="Times New Roman"/>
                <w:szCs w:val="21"/>
              </w:rPr>
              <w:t xml:space="preserve">, and </w:t>
            </w:r>
            <w:r w:rsidRPr="00514FED">
              <w:rPr>
                <w:rFonts w:ascii="Times New Roman" w:eastAsia="宋体" w:hAnsi="Times New Roman" w:cs="Times New Roman"/>
                <w:szCs w:val="21"/>
              </w:rPr>
              <w:t>communicatin</w:t>
            </w:r>
            <w:r>
              <w:rPr>
                <w:rFonts w:ascii="Times New Roman" w:eastAsia="宋体" w:hAnsi="Times New Roman" w:cs="Times New Roman"/>
                <w:szCs w:val="21"/>
              </w:rPr>
              <w:t>g</w:t>
            </w:r>
            <w:r w:rsidRPr="00514FED">
              <w:rPr>
                <w:rFonts w:ascii="Times New Roman" w:eastAsia="宋体" w:hAnsi="Times New Roman" w:cs="Times New Roman"/>
                <w:szCs w:val="21"/>
              </w:rPr>
              <w:t xml:space="preserve"> in English.</w:t>
            </w:r>
          </w:p>
        </w:tc>
        <w:tc>
          <w:tcPr>
            <w:tcW w:w="1779" w:type="dxa"/>
            <w:tcBorders>
              <w:top w:val="single" w:sz="4" w:space="0" w:color="auto"/>
              <w:left w:val="single" w:sz="4" w:space="0" w:color="auto"/>
              <w:bottom w:val="single" w:sz="4" w:space="0" w:color="auto"/>
              <w:right w:val="single" w:sz="4" w:space="0" w:color="auto"/>
            </w:tcBorders>
          </w:tcPr>
          <w:p w14:paraId="74B9ECD5" w14:textId="61B8F7E2" w:rsidR="00514FED" w:rsidRPr="00F56396" w:rsidRDefault="00514FED" w:rsidP="00514FED">
            <w:pPr>
              <w:snapToGrid w:val="0"/>
              <w:rPr>
                <w:rFonts w:ascii="宋体" w:eastAsia="宋体" w:hAnsi="宋体"/>
                <w:szCs w:val="21"/>
              </w:rPr>
            </w:pPr>
            <w:r>
              <w:rPr>
                <w:rFonts w:ascii="Times New Roman" w:eastAsia="宋体" w:hAnsi="Times New Roman" w:cs="Times New Roman"/>
                <w:szCs w:val="21"/>
              </w:rPr>
              <w:t xml:space="preserve">Able to </w:t>
            </w:r>
            <w:r w:rsidRPr="00514FED">
              <w:rPr>
                <w:rFonts w:ascii="Times New Roman" w:eastAsia="宋体" w:hAnsi="Times New Roman" w:cs="Times New Roman"/>
                <w:szCs w:val="21"/>
              </w:rPr>
              <w:t xml:space="preserve">read, </w:t>
            </w:r>
            <w:r>
              <w:rPr>
                <w:rFonts w:ascii="Times New Roman" w:eastAsia="宋体" w:hAnsi="Times New Roman" w:cs="Times New Roman"/>
                <w:szCs w:val="21"/>
              </w:rPr>
              <w:t>listen</w:t>
            </w:r>
            <w:r w:rsidRPr="00514FED">
              <w:rPr>
                <w:rFonts w:ascii="Times New Roman" w:eastAsia="宋体" w:hAnsi="Times New Roman" w:cs="Times New Roman"/>
                <w:szCs w:val="21"/>
              </w:rPr>
              <w:t>ing, writing in English</w:t>
            </w:r>
            <w:r>
              <w:rPr>
                <w:rFonts w:ascii="Times New Roman" w:eastAsia="宋体" w:hAnsi="Times New Roman" w:cs="Times New Roman"/>
                <w:szCs w:val="21"/>
              </w:rPr>
              <w:t xml:space="preserve">, and </w:t>
            </w:r>
            <w:r w:rsidRPr="00514FED">
              <w:rPr>
                <w:rFonts w:ascii="Times New Roman" w:eastAsia="宋体" w:hAnsi="Times New Roman" w:cs="Times New Roman"/>
                <w:szCs w:val="21"/>
              </w:rPr>
              <w:t>communicat</w:t>
            </w:r>
            <w:r>
              <w:rPr>
                <w:rFonts w:ascii="Times New Roman" w:eastAsia="宋体" w:hAnsi="Times New Roman" w:cs="Times New Roman"/>
                <w:szCs w:val="21"/>
              </w:rPr>
              <w:t>e</w:t>
            </w:r>
            <w:r w:rsidRPr="00514FED">
              <w:rPr>
                <w:rFonts w:ascii="Times New Roman" w:eastAsia="宋体" w:hAnsi="Times New Roman" w:cs="Times New Roman"/>
                <w:szCs w:val="21"/>
              </w:rPr>
              <w:t xml:space="preserve"> in English.</w:t>
            </w:r>
          </w:p>
        </w:tc>
        <w:tc>
          <w:tcPr>
            <w:tcW w:w="1779" w:type="dxa"/>
            <w:tcBorders>
              <w:top w:val="single" w:sz="4" w:space="0" w:color="auto"/>
              <w:left w:val="single" w:sz="4" w:space="0" w:color="auto"/>
              <w:bottom w:val="single" w:sz="4" w:space="0" w:color="auto"/>
              <w:right w:val="single" w:sz="4" w:space="0" w:color="auto"/>
            </w:tcBorders>
          </w:tcPr>
          <w:p w14:paraId="1BBF911B" w14:textId="04D3F924" w:rsidR="00514FED" w:rsidRPr="00514FED" w:rsidRDefault="00514FED" w:rsidP="00514FED">
            <w:pPr>
              <w:snapToGrid w:val="0"/>
              <w:rPr>
                <w:rFonts w:ascii="宋体" w:eastAsia="宋体" w:hAnsi="宋体"/>
                <w:szCs w:val="21"/>
              </w:rPr>
            </w:pPr>
            <w:r>
              <w:rPr>
                <w:rFonts w:ascii="Times New Roman" w:eastAsia="宋体" w:hAnsi="Times New Roman" w:cs="Times New Roman"/>
                <w:szCs w:val="21"/>
              </w:rPr>
              <w:t xml:space="preserve">Unable to </w:t>
            </w:r>
            <w:r w:rsidRPr="00514FED">
              <w:rPr>
                <w:rFonts w:ascii="Times New Roman" w:eastAsia="宋体" w:hAnsi="Times New Roman" w:cs="Times New Roman"/>
                <w:szCs w:val="21"/>
              </w:rPr>
              <w:t xml:space="preserve">read, </w:t>
            </w:r>
            <w:r>
              <w:rPr>
                <w:rFonts w:ascii="Times New Roman" w:eastAsia="宋体" w:hAnsi="Times New Roman" w:cs="Times New Roman"/>
                <w:szCs w:val="21"/>
              </w:rPr>
              <w:t>listen</w:t>
            </w:r>
            <w:r w:rsidRPr="00514FED">
              <w:rPr>
                <w:rFonts w:ascii="Times New Roman" w:eastAsia="宋体" w:hAnsi="Times New Roman" w:cs="Times New Roman"/>
                <w:szCs w:val="21"/>
              </w:rPr>
              <w:t>, writ</w:t>
            </w:r>
            <w:r>
              <w:rPr>
                <w:rFonts w:ascii="Times New Roman" w:eastAsia="宋体" w:hAnsi="Times New Roman" w:cs="Times New Roman"/>
                <w:szCs w:val="21"/>
              </w:rPr>
              <w:t>e</w:t>
            </w:r>
            <w:r w:rsidRPr="00514FED">
              <w:rPr>
                <w:rFonts w:ascii="Times New Roman" w:eastAsia="宋体" w:hAnsi="Times New Roman" w:cs="Times New Roman"/>
                <w:szCs w:val="21"/>
              </w:rPr>
              <w:t xml:space="preserve"> in English</w:t>
            </w:r>
            <w:r>
              <w:rPr>
                <w:rFonts w:ascii="Times New Roman" w:eastAsia="宋体" w:hAnsi="Times New Roman" w:cs="Times New Roman"/>
                <w:szCs w:val="21"/>
              </w:rPr>
              <w:t xml:space="preserve">, and </w:t>
            </w:r>
            <w:r w:rsidRPr="00514FED">
              <w:rPr>
                <w:rFonts w:ascii="Times New Roman" w:eastAsia="宋体" w:hAnsi="Times New Roman" w:cs="Times New Roman"/>
                <w:szCs w:val="21"/>
              </w:rPr>
              <w:t>communicat</w:t>
            </w:r>
            <w:r>
              <w:rPr>
                <w:rFonts w:ascii="Times New Roman" w:eastAsia="宋体" w:hAnsi="Times New Roman" w:cs="Times New Roman"/>
                <w:szCs w:val="21"/>
              </w:rPr>
              <w:t>e</w:t>
            </w:r>
            <w:r w:rsidRPr="00514FED">
              <w:rPr>
                <w:rFonts w:ascii="Times New Roman" w:eastAsia="宋体" w:hAnsi="Times New Roman" w:cs="Times New Roman"/>
                <w:szCs w:val="21"/>
              </w:rPr>
              <w:t xml:space="preserve"> in English.</w:t>
            </w:r>
          </w:p>
        </w:tc>
      </w:tr>
    </w:tbl>
    <w:p w14:paraId="008B9F22"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15FC9" w14:textId="77777777" w:rsidR="00084194" w:rsidRDefault="00084194" w:rsidP="00AA630A">
      <w:r>
        <w:separator/>
      </w:r>
    </w:p>
  </w:endnote>
  <w:endnote w:type="continuationSeparator" w:id="0">
    <w:p w14:paraId="514AD9F6" w14:textId="77777777" w:rsidR="00084194" w:rsidRDefault="00084194"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9C4F4" w14:textId="77777777" w:rsidR="00084194" w:rsidRDefault="00084194" w:rsidP="00AA630A">
      <w:r>
        <w:separator/>
      </w:r>
    </w:p>
  </w:footnote>
  <w:footnote w:type="continuationSeparator" w:id="0">
    <w:p w14:paraId="0337ECC5" w14:textId="77777777" w:rsidR="00084194" w:rsidRDefault="00084194"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E1193"/>
    <w:multiLevelType w:val="hybridMultilevel"/>
    <w:tmpl w:val="EC7A9A1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70574F8"/>
    <w:multiLevelType w:val="hybridMultilevel"/>
    <w:tmpl w:val="4B08C0D8"/>
    <w:lvl w:ilvl="0" w:tplc="A4DE8AD2">
      <w:start w:val="1"/>
      <w:numFmt w:val="bullet"/>
      <w:lvlText w:val="•"/>
      <w:lvlJc w:val="left"/>
      <w:pPr>
        <w:tabs>
          <w:tab w:val="num" w:pos="720"/>
        </w:tabs>
        <w:ind w:left="720" w:hanging="360"/>
      </w:pPr>
      <w:rPr>
        <w:rFonts w:ascii="Arial" w:hAnsi="Arial" w:hint="default"/>
      </w:rPr>
    </w:lvl>
    <w:lvl w:ilvl="1" w:tplc="3D16023E" w:tentative="1">
      <w:start w:val="1"/>
      <w:numFmt w:val="bullet"/>
      <w:lvlText w:val="•"/>
      <w:lvlJc w:val="left"/>
      <w:pPr>
        <w:tabs>
          <w:tab w:val="num" w:pos="1440"/>
        </w:tabs>
        <w:ind w:left="1440" w:hanging="360"/>
      </w:pPr>
      <w:rPr>
        <w:rFonts w:ascii="Arial" w:hAnsi="Arial" w:hint="default"/>
      </w:rPr>
    </w:lvl>
    <w:lvl w:ilvl="2" w:tplc="87B0D304" w:tentative="1">
      <w:start w:val="1"/>
      <w:numFmt w:val="bullet"/>
      <w:lvlText w:val="•"/>
      <w:lvlJc w:val="left"/>
      <w:pPr>
        <w:tabs>
          <w:tab w:val="num" w:pos="2160"/>
        </w:tabs>
        <w:ind w:left="2160" w:hanging="360"/>
      </w:pPr>
      <w:rPr>
        <w:rFonts w:ascii="Arial" w:hAnsi="Arial" w:hint="default"/>
      </w:rPr>
    </w:lvl>
    <w:lvl w:ilvl="3" w:tplc="CE7293B2" w:tentative="1">
      <w:start w:val="1"/>
      <w:numFmt w:val="bullet"/>
      <w:lvlText w:val="•"/>
      <w:lvlJc w:val="left"/>
      <w:pPr>
        <w:tabs>
          <w:tab w:val="num" w:pos="2880"/>
        </w:tabs>
        <w:ind w:left="2880" w:hanging="360"/>
      </w:pPr>
      <w:rPr>
        <w:rFonts w:ascii="Arial" w:hAnsi="Arial" w:hint="default"/>
      </w:rPr>
    </w:lvl>
    <w:lvl w:ilvl="4" w:tplc="9DEABD4A" w:tentative="1">
      <w:start w:val="1"/>
      <w:numFmt w:val="bullet"/>
      <w:lvlText w:val="•"/>
      <w:lvlJc w:val="left"/>
      <w:pPr>
        <w:tabs>
          <w:tab w:val="num" w:pos="3600"/>
        </w:tabs>
        <w:ind w:left="3600" w:hanging="360"/>
      </w:pPr>
      <w:rPr>
        <w:rFonts w:ascii="Arial" w:hAnsi="Arial" w:hint="default"/>
      </w:rPr>
    </w:lvl>
    <w:lvl w:ilvl="5" w:tplc="794248A2" w:tentative="1">
      <w:start w:val="1"/>
      <w:numFmt w:val="bullet"/>
      <w:lvlText w:val="•"/>
      <w:lvlJc w:val="left"/>
      <w:pPr>
        <w:tabs>
          <w:tab w:val="num" w:pos="4320"/>
        </w:tabs>
        <w:ind w:left="4320" w:hanging="360"/>
      </w:pPr>
      <w:rPr>
        <w:rFonts w:ascii="Arial" w:hAnsi="Arial" w:hint="default"/>
      </w:rPr>
    </w:lvl>
    <w:lvl w:ilvl="6" w:tplc="C5141B58" w:tentative="1">
      <w:start w:val="1"/>
      <w:numFmt w:val="bullet"/>
      <w:lvlText w:val="•"/>
      <w:lvlJc w:val="left"/>
      <w:pPr>
        <w:tabs>
          <w:tab w:val="num" w:pos="5040"/>
        </w:tabs>
        <w:ind w:left="5040" w:hanging="360"/>
      </w:pPr>
      <w:rPr>
        <w:rFonts w:ascii="Arial" w:hAnsi="Arial" w:hint="default"/>
      </w:rPr>
    </w:lvl>
    <w:lvl w:ilvl="7" w:tplc="413AD5BC" w:tentative="1">
      <w:start w:val="1"/>
      <w:numFmt w:val="bullet"/>
      <w:lvlText w:val="•"/>
      <w:lvlJc w:val="left"/>
      <w:pPr>
        <w:tabs>
          <w:tab w:val="num" w:pos="5760"/>
        </w:tabs>
        <w:ind w:left="5760" w:hanging="360"/>
      </w:pPr>
      <w:rPr>
        <w:rFonts w:ascii="Arial" w:hAnsi="Arial" w:hint="default"/>
      </w:rPr>
    </w:lvl>
    <w:lvl w:ilvl="8" w:tplc="40649B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CB5CF4"/>
    <w:multiLevelType w:val="hybridMultilevel"/>
    <w:tmpl w:val="AA700F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903883"/>
    <w:multiLevelType w:val="hybridMultilevel"/>
    <w:tmpl w:val="1276B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D2C0E"/>
    <w:multiLevelType w:val="hybridMultilevel"/>
    <w:tmpl w:val="8A7AF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7E7F95"/>
    <w:multiLevelType w:val="hybridMultilevel"/>
    <w:tmpl w:val="B196360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8D3679"/>
    <w:multiLevelType w:val="hybridMultilevel"/>
    <w:tmpl w:val="325ECCB0"/>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11506988"/>
    <w:multiLevelType w:val="hybridMultilevel"/>
    <w:tmpl w:val="B7A24070"/>
    <w:lvl w:ilvl="0" w:tplc="B5728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4E4D0E"/>
    <w:multiLevelType w:val="hybridMultilevel"/>
    <w:tmpl w:val="CC4032B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BF31CF"/>
    <w:multiLevelType w:val="hybridMultilevel"/>
    <w:tmpl w:val="05DE9680"/>
    <w:lvl w:ilvl="0" w:tplc="58A2D272">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279D7E2B"/>
    <w:multiLevelType w:val="hybridMultilevel"/>
    <w:tmpl w:val="6D1A0514"/>
    <w:lvl w:ilvl="0" w:tplc="6CB6FE8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8167CD2"/>
    <w:multiLevelType w:val="hybridMultilevel"/>
    <w:tmpl w:val="4394D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95230"/>
    <w:multiLevelType w:val="hybridMultilevel"/>
    <w:tmpl w:val="89620024"/>
    <w:lvl w:ilvl="0" w:tplc="2BF603FE">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8E75C2"/>
    <w:multiLevelType w:val="hybridMultilevel"/>
    <w:tmpl w:val="E5F8FA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FE4D31"/>
    <w:multiLevelType w:val="hybridMultilevel"/>
    <w:tmpl w:val="DFC643CA"/>
    <w:lvl w:ilvl="0" w:tplc="069E3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263EA5"/>
    <w:multiLevelType w:val="hybridMultilevel"/>
    <w:tmpl w:val="ED7C49A4"/>
    <w:lvl w:ilvl="0" w:tplc="04090001">
      <w:start w:val="1"/>
      <w:numFmt w:val="bullet"/>
      <w:lvlText w:val=""/>
      <w:lvlJc w:val="left"/>
      <w:pPr>
        <w:tabs>
          <w:tab w:val="num" w:pos="720"/>
        </w:tabs>
        <w:ind w:left="720" w:hanging="360"/>
      </w:pPr>
      <w:rPr>
        <w:rFonts w:ascii="Symbol" w:hAnsi="Symbol" w:hint="default"/>
      </w:rPr>
    </w:lvl>
    <w:lvl w:ilvl="1" w:tplc="A724AEBA" w:tentative="1">
      <w:start w:val="1"/>
      <w:numFmt w:val="decimal"/>
      <w:lvlText w:val="%2."/>
      <w:lvlJc w:val="left"/>
      <w:pPr>
        <w:tabs>
          <w:tab w:val="num" w:pos="1440"/>
        </w:tabs>
        <w:ind w:left="1440" w:hanging="360"/>
      </w:pPr>
    </w:lvl>
    <w:lvl w:ilvl="2" w:tplc="C9EA8F82" w:tentative="1">
      <w:start w:val="1"/>
      <w:numFmt w:val="decimal"/>
      <w:lvlText w:val="%3."/>
      <w:lvlJc w:val="left"/>
      <w:pPr>
        <w:tabs>
          <w:tab w:val="num" w:pos="2160"/>
        </w:tabs>
        <w:ind w:left="2160" w:hanging="360"/>
      </w:pPr>
    </w:lvl>
    <w:lvl w:ilvl="3" w:tplc="0354054E" w:tentative="1">
      <w:start w:val="1"/>
      <w:numFmt w:val="decimal"/>
      <w:lvlText w:val="%4."/>
      <w:lvlJc w:val="left"/>
      <w:pPr>
        <w:tabs>
          <w:tab w:val="num" w:pos="2880"/>
        </w:tabs>
        <w:ind w:left="2880" w:hanging="360"/>
      </w:pPr>
    </w:lvl>
    <w:lvl w:ilvl="4" w:tplc="044E6EE8" w:tentative="1">
      <w:start w:val="1"/>
      <w:numFmt w:val="decimal"/>
      <w:lvlText w:val="%5."/>
      <w:lvlJc w:val="left"/>
      <w:pPr>
        <w:tabs>
          <w:tab w:val="num" w:pos="3600"/>
        </w:tabs>
        <w:ind w:left="3600" w:hanging="360"/>
      </w:pPr>
    </w:lvl>
    <w:lvl w:ilvl="5" w:tplc="4A783DCE" w:tentative="1">
      <w:start w:val="1"/>
      <w:numFmt w:val="decimal"/>
      <w:lvlText w:val="%6."/>
      <w:lvlJc w:val="left"/>
      <w:pPr>
        <w:tabs>
          <w:tab w:val="num" w:pos="4320"/>
        </w:tabs>
        <w:ind w:left="4320" w:hanging="360"/>
      </w:pPr>
    </w:lvl>
    <w:lvl w:ilvl="6" w:tplc="61CA00B8" w:tentative="1">
      <w:start w:val="1"/>
      <w:numFmt w:val="decimal"/>
      <w:lvlText w:val="%7."/>
      <w:lvlJc w:val="left"/>
      <w:pPr>
        <w:tabs>
          <w:tab w:val="num" w:pos="5040"/>
        </w:tabs>
        <w:ind w:left="5040" w:hanging="360"/>
      </w:pPr>
    </w:lvl>
    <w:lvl w:ilvl="7" w:tplc="DDAE0C92" w:tentative="1">
      <w:start w:val="1"/>
      <w:numFmt w:val="decimal"/>
      <w:lvlText w:val="%8."/>
      <w:lvlJc w:val="left"/>
      <w:pPr>
        <w:tabs>
          <w:tab w:val="num" w:pos="5760"/>
        </w:tabs>
        <w:ind w:left="5760" w:hanging="360"/>
      </w:pPr>
    </w:lvl>
    <w:lvl w:ilvl="8" w:tplc="A888F53C" w:tentative="1">
      <w:start w:val="1"/>
      <w:numFmt w:val="decimal"/>
      <w:lvlText w:val="%9."/>
      <w:lvlJc w:val="left"/>
      <w:pPr>
        <w:tabs>
          <w:tab w:val="num" w:pos="6480"/>
        </w:tabs>
        <w:ind w:left="6480" w:hanging="360"/>
      </w:pPr>
    </w:lvl>
  </w:abstractNum>
  <w:abstractNum w:abstractNumId="16" w15:restartNumberingAfterBreak="0">
    <w:nsid w:val="2DB23097"/>
    <w:multiLevelType w:val="hybridMultilevel"/>
    <w:tmpl w:val="868E8AEA"/>
    <w:lvl w:ilvl="0" w:tplc="AF5CF0D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D743BA"/>
    <w:multiLevelType w:val="hybridMultilevel"/>
    <w:tmpl w:val="0792B0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156A86"/>
    <w:multiLevelType w:val="hybridMultilevel"/>
    <w:tmpl w:val="7494E8EC"/>
    <w:lvl w:ilvl="0" w:tplc="12546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8816033"/>
    <w:multiLevelType w:val="hybridMultilevel"/>
    <w:tmpl w:val="97C6EB8C"/>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1" w15:restartNumberingAfterBreak="0">
    <w:nsid w:val="3A1F666D"/>
    <w:multiLevelType w:val="hybridMultilevel"/>
    <w:tmpl w:val="85F825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9F22CE"/>
    <w:multiLevelType w:val="hybridMultilevel"/>
    <w:tmpl w:val="06A400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0A7102"/>
    <w:multiLevelType w:val="hybridMultilevel"/>
    <w:tmpl w:val="A5F090E0"/>
    <w:lvl w:ilvl="0" w:tplc="7BB2B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9040D8"/>
    <w:multiLevelType w:val="hybridMultilevel"/>
    <w:tmpl w:val="2228B456"/>
    <w:lvl w:ilvl="0" w:tplc="499C4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CA0414"/>
    <w:multiLevelType w:val="hybridMultilevel"/>
    <w:tmpl w:val="6340180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4F494B"/>
    <w:multiLevelType w:val="hybridMultilevel"/>
    <w:tmpl w:val="0EE84CCE"/>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40691B"/>
    <w:multiLevelType w:val="hybridMultilevel"/>
    <w:tmpl w:val="61B837FE"/>
    <w:lvl w:ilvl="0" w:tplc="04090001">
      <w:start w:val="1"/>
      <w:numFmt w:val="bullet"/>
      <w:lvlText w:val=""/>
      <w:lvlJc w:val="left"/>
      <w:pPr>
        <w:ind w:left="1129" w:hanging="420"/>
      </w:pPr>
      <w:rPr>
        <w:rFonts w:ascii="Symbol" w:hAnsi="Symbo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8" w15:restartNumberingAfterBreak="0">
    <w:nsid w:val="51FE39E7"/>
    <w:multiLevelType w:val="hybridMultilevel"/>
    <w:tmpl w:val="1988F5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D129A8"/>
    <w:multiLevelType w:val="hybridMultilevel"/>
    <w:tmpl w:val="0792B0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434A67"/>
    <w:multiLevelType w:val="hybridMultilevel"/>
    <w:tmpl w:val="0FA6B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577F04"/>
    <w:multiLevelType w:val="hybridMultilevel"/>
    <w:tmpl w:val="2070F048"/>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4C0C5D"/>
    <w:multiLevelType w:val="hybridMultilevel"/>
    <w:tmpl w:val="B004214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488080B"/>
    <w:multiLevelType w:val="hybridMultilevel"/>
    <w:tmpl w:val="6862D9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E6352"/>
    <w:multiLevelType w:val="hybridMultilevel"/>
    <w:tmpl w:val="0A40ADE6"/>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0C2C8E"/>
    <w:multiLevelType w:val="hybridMultilevel"/>
    <w:tmpl w:val="FCCCBABA"/>
    <w:lvl w:ilvl="0" w:tplc="C87A87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6B6267"/>
    <w:multiLevelType w:val="hybridMultilevel"/>
    <w:tmpl w:val="89EEDD40"/>
    <w:lvl w:ilvl="0" w:tplc="AF5CF0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E1239C"/>
    <w:multiLevelType w:val="hybridMultilevel"/>
    <w:tmpl w:val="8F16A0E4"/>
    <w:lvl w:ilvl="0" w:tplc="7BB2B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2C4263"/>
    <w:multiLevelType w:val="hybridMultilevel"/>
    <w:tmpl w:val="960CB90A"/>
    <w:lvl w:ilvl="0" w:tplc="6B3418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41061E9"/>
    <w:multiLevelType w:val="hybridMultilevel"/>
    <w:tmpl w:val="FDEAB066"/>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C335E2"/>
    <w:multiLevelType w:val="hybridMultilevel"/>
    <w:tmpl w:val="A0402CF0"/>
    <w:lvl w:ilvl="0" w:tplc="5FAA50AE">
      <w:start w:val="1"/>
      <w:numFmt w:val="decimal"/>
      <w:lvlText w:val="%1."/>
      <w:lvlJc w:val="left"/>
      <w:pPr>
        <w:tabs>
          <w:tab w:val="num" w:pos="720"/>
        </w:tabs>
        <w:ind w:left="720" w:hanging="360"/>
      </w:pPr>
    </w:lvl>
    <w:lvl w:ilvl="1" w:tplc="A724AEBA" w:tentative="1">
      <w:start w:val="1"/>
      <w:numFmt w:val="decimal"/>
      <w:lvlText w:val="%2."/>
      <w:lvlJc w:val="left"/>
      <w:pPr>
        <w:tabs>
          <w:tab w:val="num" w:pos="1440"/>
        </w:tabs>
        <w:ind w:left="1440" w:hanging="360"/>
      </w:pPr>
    </w:lvl>
    <w:lvl w:ilvl="2" w:tplc="C9EA8F82" w:tentative="1">
      <w:start w:val="1"/>
      <w:numFmt w:val="decimal"/>
      <w:lvlText w:val="%3."/>
      <w:lvlJc w:val="left"/>
      <w:pPr>
        <w:tabs>
          <w:tab w:val="num" w:pos="2160"/>
        </w:tabs>
        <w:ind w:left="2160" w:hanging="360"/>
      </w:pPr>
    </w:lvl>
    <w:lvl w:ilvl="3" w:tplc="0354054E" w:tentative="1">
      <w:start w:val="1"/>
      <w:numFmt w:val="decimal"/>
      <w:lvlText w:val="%4."/>
      <w:lvlJc w:val="left"/>
      <w:pPr>
        <w:tabs>
          <w:tab w:val="num" w:pos="2880"/>
        </w:tabs>
        <w:ind w:left="2880" w:hanging="360"/>
      </w:pPr>
    </w:lvl>
    <w:lvl w:ilvl="4" w:tplc="044E6EE8" w:tentative="1">
      <w:start w:val="1"/>
      <w:numFmt w:val="decimal"/>
      <w:lvlText w:val="%5."/>
      <w:lvlJc w:val="left"/>
      <w:pPr>
        <w:tabs>
          <w:tab w:val="num" w:pos="3600"/>
        </w:tabs>
        <w:ind w:left="3600" w:hanging="360"/>
      </w:pPr>
    </w:lvl>
    <w:lvl w:ilvl="5" w:tplc="4A783DCE" w:tentative="1">
      <w:start w:val="1"/>
      <w:numFmt w:val="decimal"/>
      <w:lvlText w:val="%6."/>
      <w:lvlJc w:val="left"/>
      <w:pPr>
        <w:tabs>
          <w:tab w:val="num" w:pos="4320"/>
        </w:tabs>
        <w:ind w:left="4320" w:hanging="360"/>
      </w:pPr>
    </w:lvl>
    <w:lvl w:ilvl="6" w:tplc="61CA00B8" w:tentative="1">
      <w:start w:val="1"/>
      <w:numFmt w:val="decimal"/>
      <w:lvlText w:val="%7."/>
      <w:lvlJc w:val="left"/>
      <w:pPr>
        <w:tabs>
          <w:tab w:val="num" w:pos="5040"/>
        </w:tabs>
        <w:ind w:left="5040" w:hanging="360"/>
      </w:pPr>
    </w:lvl>
    <w:lvl w:ilvl="7" w:tplc="DDAE0C92" w:tentative="1">
      <w:start w:val="1"/>
      <w:numFmt w:val="decimal"/>
      <w:lvlText w:val="%8."/>
      <w:lvlJc w:val="left"/>
      <w:pPr>
        <w:tabs>
          <w:tab w:val="num" w:pos="5760"/>
        </w:tabs>
        <w:ind w:left="5760" w:hanging="360"/>
      </w:pPr>
    </w:lvl>
    <w:lvl w:ilvl="8" w:tplc="A888F53C" w:tentative="1">
      <w:start w:val="1"/>
      <w:numFmt w:val="decimal"/>
      <w:lvlText w:val="%9."/>
      <w:lvlJc w:val="left"/>
      <w:pPr>
        <w:tabs>
          <w:tab w:val="num" w:pos="6480"/>
        </w:tabs>
        <w:ind w:left="6480" w:hanging="360"/>
      </w:pPr>
    </w:lvl>
  </w:abstractNum>
  <w:abstractNum w:abstractNumId="41" w15:restartNumberingAfterBreak="0">
    <w:nsid w:val="758B209E"/>
    <w:multiLevelType w:val="hybridMultilevel"/>
    <w:tmpl w:val="1CE27460"/>
    <w:lvl w:ilvl="0" w:tplc="7BB2B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813C3"/>
    <w:multiLevelType w:val="hybridMultilevel"/>
    <w:tmpl w:val="AEDE1A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E44BAF"/>
    <w:multiLevelType w:val="hybridMultilevel"/>
    <w:tmpl w:val="86AAA61A"/>
    <w:lvl w:ilvl="0" w:tplc="2C3EA258">
      <w:start w:val="1"/>
      <w:numFmt w:val="decimal"/>
      <w:lvlText w:val="%1."/>
      <w:lvlJc w:val="left"/>
      <w:pPr>
        <w:ind w:left="780" w:hanging="360"/>
      </w:pPr>
      <w:rPr>
        <w:rFonts w:cs="TimesNewRomanPSMT" w:hint="default"/>
      </w:rPr>
    </w:lvl>
    <w:lvl w:ilvl="1" w:tplc="BDF027AA">
      <w:start w:val="4"/>
      <w:numFmt w:val="decimal"/>
      <w:lvlText w:val="%2，"/>
      <w:lvlJc w:val="left"/>
      <w:pPr>
        <w:ind w:left="1200" w:hanging="36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15:restartNumberingAfterBreak="0">
    <w:nsid w:val="796A2354"/>
    <w:multiLevelType w:val="hybridMultilevel"/>
    <w:tmpl w:val="0526CD52"/>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A7408A5"/>
    <w:multiLevelType w:val="hybridMultilevel"/>
    <w:tmpl w:val="89782C6C"/>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197E83"/>
    <w:multiLevelType w:val="hybridMultilevel"/>
    <w:tmpl w:val="1276B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0B2EF6"/>
    <w:multiLevelType w:val="hybridMultilevel"/>
    <w:tmpl w:val="E66A2704"/>
    <w:lvl w:ilvl="0" w:tplc="EBEC3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1"/>
  </w:num>
  <w:num w:numId="3">
    <w:abstractNumId w:val="46"/>
  </w:num>
  <w:num w:numId="4">
    <w:abstractNumId w:val="3"/>
  </w:num>
  <w:num w:numId="5">
    <w:abstractNumId w:val="14"/>
  </w:num>
  <w:num w:numId="6">
    <w:abstractNumId w:val="12"/>
  </w:num>
  <w:num w:numId="7">
    <w:abstractNumId w:val="16"/>
  </w:num>
  <w:num w:numId="8">
    <w:abstractNumId w:val="45"/>
  </w:num>
  <w:num w:numId="9">
    <w:abstractNumId w:val="25"/>
  </w:num>
  <w:num w:numId="10">
    <w:abstractNumId w:val="43"/>
  </w:num>
  <w:num w:numId="11">
    <w:abstractNumId w:val="0"/>
  </w:num>
  <w:num w:numId="12">
    <w:abstractNumId w:val="4"/>
  </w:num>
  <w:num w:numId="13">
    <w:abstractNumId w:val="19"/>
  </w:num>
  <w:num w:numId="14">
    <w:abstractNumId w:val="21"/>
  </w:num>
  <w:num w:numId="15">
    <w:abstractNumId w:val="27"/>
  </w:num>
  <w:num w:numId="16">
    <w:abstractNumId w:val="22"/>
  </w:num>
  <w:num w:numId="17">
    <w:abstractNumId w:val="9"/>
  </w:num>
  <w:num w:numId="18">
    <w:abstractNumId w:val="32"/>
  </w:num>
  <w:num w:numId="19">
    <w:abstractNumId w:val="6"/>
  </w:num>
  <w:num w:numId="20">
    <w:abstractNumId w:val="33"/>
  </w:num>
  <w:num w:numId="21">
    <w:abstractNumId w:val="36"/>
  </w:num>
  <w:num w:numId="22">
    <w:abstractNumId w:val="42"/>
  </w:num>
  <w:num w:numId="23">
    <w:abstractNumId w:val="35"/>
  </w:num>
  <w:num w:numId="24">
    <w:abstractNumId w:val="44"/>
  </w:num>
  <w:num w:numId="25">
    <w:abstractNumId w:val="29"/>
  </w:num>
  <w:num w:numId="26">
    <w:abstractNumId w:val="26"/>
  </w:num>
  <w:num w:numId="27">
    <w:abstractNumId w:val="23"/>
  </w:num>
  <w:num w:numId="28">
    <w:abstractNumId w:val="5"/>
  </w:num>
  <w:num w:numId="29">
    <w:abstractNumId w:val="41"/>
  </w:num>
  <w:num w:numId="30">
    <w:abstractNumId w:val="8"/>
  </w:num>
  <w:num w:numId="31">
    <w:abstractNumId w:val="13"/>
  </w:num>
  <w:num w:numId="32">
    <w:abstractNumId w:val="17"/>
  </w:num>
  <w:num w:numId="33">
    <w:abstractNumId w:val="40"/>
  </w:num>
  <w:num w:numId="34">
    <w:abstractNumId w:val="15"/>
  </w:num>
  <w:num w:numId="35">
    <w:abstractNumId w:val="30"/>
  </w:num>
  <w:num w:numId="36">
    <w:abstractNumId w:val="34"/>
  </w:num>
  <w:num w:numId="37">
    <w:abstractNumId w:val="28"/>
  </w:num>
  <w:num w:numId="38">
    <w:abstractNumId w:val="31"/>
  </w:num>
  <w:num w:numId="39">
    <w:abstractNumId w:val="2"/>
  </w:num>
  <w:num w:numId="40">
    <w:abstractNumId w:val="39"/>
  </w:num>
  <w:num w:numId="41">
    <w:abstractNumId w:val="18"/>
  </w:num>
  <w:num w:numId="42">
    <w:abstractNumId w:val="24"/>
  </w:num>
  <w:num w:numId="43">
    <w:abstractNumId w:val="7"/>
  </w:num>
  <w:num w:numId="44">
    <w:abstractNumId w:val="37"/>
  </w:num>
  <w:num w:numId="45">
    <w:abstractNumId w:val="10"/>
  </w:num>
  <w:num w:numId="46">
    <w:abstractNumId w:val="47"/>
  </w:num>
  <w:num w:numId="47">
    <w:abstractNumId w:val="38"/>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2230"/>
    <w:rsid w:val="00004A9A"/>
    <w:rsid w:val="00013362"/>
    <w:rsid w:val="00022CBB"/>
    <w:rsid w:val="00023BE1"/>
    <w:rsid w:val="00037203"/>
    <w:rsid w:val="00073335"/>
    <w:rsid w:val="000765EC"/>
    <w:rsid w:val="00077A5F"/>
    <w:rsid w:val="00082A32"/>
    <w:rsid w:val="00084194"/>
    <w:rsid w:val="000C2F23"/>
    <w:rsid w:val="000C3AF9"/>
    <w:rsid w:val="000D3D25"/>
    <w:rsid w:val="000D573B"/>
    <w:rsid w:val="000D6B7E"/>
    <w:rsid w:val="000D75B3"/>
    <w:rsid w:val="000D768E"/>
    <w:rsid w:val="000F054A"/>
    <w:rsid w:val="000F759E"/>
    <w:rsid w:val="001008A1"/>
    <w:rsid w:val="00113E2E"/>
    <w:rsid w:val="00113EA5"/>
    <w:rsid w:val="001171A8"/>
    <w:rsid w:val="00123CA6"/>
    <w:rsid w:val="00124312"/>
    <w:rsid w:val="001266B7"/>
    <w:rsid w:val="001315A8"/>
    <w:rsid w:val="00136D8A"/>
    <w:rsid w:val="0014564A"/>
    <w:rsid w:val="0015580B"/>
    <w:rsid w:val="00175C76"/>
    <w:rsid w:val="001913EC"/>
    <w:rsid w:val="001932A0"/>
    <w:rsid w:val="0019522C"/>
    <w:rsid w:val="001A574E"/>
    <w:rsid w:val="001D010E"/>
    <w:rsid w:val="001D2F8F"/>
    <w:rsid w:val="001E2774"/>
    <w:rsid w:val="001E31D3"/>
    <w:rsid w:val="001E38A3"/>
    <w:rsid w:val="001E5724"/>
    <w:rsid w:val="0020550F"/>
    <w:rsid w:val="00216622"/>
    <w:rsid w:val="002178E9"/>
    <w:rsid w:val="002242AA"/>
    <w:rsid w:val="002364D1"/>
    <w:rsid w:val="00240C4D"/>
    <w:rsid w:val="00242673"/>
    <w:rsid w:val="00242F68"/>
    <w:rsid w:val="0024694A"/>
    <w:rsid w:val="002655C6"/>
    <w:rsid w:val="00280B2A"/>
    <w:rsid w:val="00285327"/>
    <w:rsid w:val="00294374"/>
    <w:rsid w:val="00296E2A"/>
    <w:rsid w:val="002A3D39"/>
    <w:rsid w:val="002A7568"/>
    <w:rsid w:val="002D668D"/>
    <w:rsid w:val="00306051"/>
    <w:rsid w:val="00307219"/>
    <w:rsid w:val="00313A87"/>
    <w:rsid w:val="00315DA8"/>
    <w:rsid w:val="00316EA6"/>
    <w:rsid w:val="00322986"/>
    <w:rsid w:val="003319DF"/>
    <w:rsid w:val="00333AED"/>
    <w:rsid w:val="0034254B"/>
    <w:rsid w:val="003452D1"/>
    <w:rsid w:val="00347E83"/>
    <w:rsid w:val="0037777C"/>
    <w:rsid w:val="00381799"/>
    <w:rsid w:val="00386488"/>
    <w:rsid w:val="0038665C"/>
    <w:rsid w:val="00397386"/>
    <w:rsid w:val="00397D51"/>
    <w:rsid w:val="003D336A"/>
    <w:rsid w:val="003E06A9"/>
    <w:rsid w:val="003E24EF"/>
    <w:rsid w:val="003F309B"/>
    <w:rsid w:val="003F7E14"/>
    <w:rsid w:val="00404EA3"/>
    <w:rsid w:val="004070CF"/>
    <w:rsid w:val="004074C0"/>
    <w:rsid w:val="00410D52"/>
    <w:rsid w:val="0042719F"/>
    <w:rsid w:val="0043129A"/>
    <w:rsid w:val="00432E6A"/>
    <w:rsid w:val="00441925"/>
    <w:rsid w:val="00461A41"/>
    <w:rsid w:val="00463111"/>
    <w:rsid w:val="00473FFA"/>
    <w:rsid w:val="00482A6B"/>
    <w:rsid w:val="00494533"/>
    <w:rsid w:val="004B2703"/>
    <w:rsid w:val="004B5C0E"/>
    <w:rsid w:val="004C350B"/>
    <w:rsid w:val="004E620F"/>
    <w:rsid w:val="004F0D52"/>
    <w:rsid w:val="004F278F"/>
    <w:rsid w:val="004F46AB"/>
    <w:rsid w:val="004F53BC"/>
    <w:rsid w:val="00512645"/>
    <w:rsid w:val="00514FED"/>
    <w:rsid w:val="00542E62"/>
    <w:rsid w:val="00544E62"/>
    <w:rsid w:val="005451B4"/>
    <w:rsid w:val="00574557"/>
    <w:rsid w:val="00592DB7"/>
    <w:rsid w:val="005A0378"/>
    <w:rsid w:val="005B1B8A"/>
    <w:rsid w:val="005B7B42"/>
    <w:rsid w:val="005C5714"/>
    <w:rsid w:val="005C61AB"/>
    <w:rsid w:val="005D7AAE"/>
    <w:rsid w:val="005E78F6"/>
    <w:rsid w:val="00600682"/>
    <w:rsid w:val="006050B5"/>
    <w:rsid w:val="0062071B"/>
    <w:rsid w:val="00633A1B"/>
    <w:rsid w:val="00637459"/>
    <w:rsid w:val="00640B07"/>
    <w:rsid w:val="006431EA"/>
    <w:rsid w:val="00655E3D"/>
    <w:rsid w:val="00655F4E"/>
    <w:rsid w:val="0065701F"/>
    <w:rsid w:val="0066366F"/>
    <w:rsid w:val="00665621"/>
    <w:rsid w:val="00670F6D"/>
    <w:rsid w:val="00677897"/>
    <w:rsid w:val="006823F1"/>
    <w:rsid w:val="00686E5B"/>
    <w:rsid w:val="006A48FA"/>
    <w:rsid w:val="006D0425"/>
    <w:rsid w:val="006D088C"/>
    <w:rsid w:val="006D45A6"/>
    <w:rsid w:val="006D6873"/>
    <w:rsid w:val="006D7621"/>
    <w:rsid w:val="006E0FEC"/>
    <w:rsid w:val="006E10B7"/>
    <w:rsid w:val="006E47C7"/>
    <w:rsid w:val="006E4F82"/>
    <w:rsid w:val="006F64C9"/>
    <w:rsid w:val="00701C96"/>
    <w:rsid w:val="0071319D"/>
    <w:rsid w:val="00736B22"/>
    <w:rsid w:val="0074126C"/>
    <w:rsid w:val="00741B30"/>
    <w:rsid w:val="00741C6D"/>
    <w:rsid w:val="00751258"/>
    <w:rsid w:val="00755766"/>
    <w:rsid w:val="007639A2"/>
    <w:rsid w:val="00765288"/>
    <w:rsid w:val="00767CE0"/>
    <w:rsid w:val="007859D8"/>
    <w:rsid w:val="00792956"/>
    <w:rsid w:val="00794580"/>
    <w:rsid w:val="007A3D06"/>
    <w:rsid w:val="007A680A"/>
    <w:rsid w:val="007B15A8"/>
    <w:rsid w:val="007B1F16"/>
    <w:rsid w:val="007C379D"/>
    <w:rsid w:val="007C62ED"/>
    <w:rsid w:val="007D6B3E"/>
    <w:rsid w:val="007E39E3"/>
    <w:rsid w:val="007F74CB"/>
    <w:rsid w:val="008128AD"/>
    <w:rsid w:val="0081416D"/>
    <w:rsid w:val="00832C79"/>
    <w:rsid w:val="00837BCA"/>
    <w:rsid w:val="008560E2"/>
    <w:rsid w:val="008608BA"/>
    <w:rsid w:val="0088245B"/>
    <w:rsid w:val="00886EBF"/>
    <w:rsid w:val="008A400B"/>
    <w:rsid w:val="008B346F"/>
    <w:rsid w:val="008C1E38"/>
    <w:rsid w:val="008C358B"/>
    <w:rsid w:val="008C69B9"/>
    <w:rsid w:val="008D0A94"/>
    <w:rsid w:val="008D3CFE"/>
    <w:rsid w:val="008E3EE1"/>
    <w:rsid w:val="008F2CEE"/>
    <w:rsid w:val="00913322"/>
    <w:rsid w:val="00922A2C"/>
    <w:rsid w:val="00924479"/>
    <w:rsid w:val="009266EC"/>
    <w:rsid w:val="009307A1"/>
    <w:rsid w:val="0093512F"/>
    <w:rsid w:val="00941849"/>
    <w:rsid w:val="00955AF6"/>
    <w:rsid w:val="009602E5"/>
    <w:rsid w:val="00972AC3"/>
    <w:rsid w:val="00973BF8"/>
    <w:rsid w:val="00983649"/>
    <w:rsid w:val="009853E5"/>
    <w:rsid w:val="009944F9"/>
    <w:rsid w:val="009A757E"/>
    <w:rsid w:val="009B5191"/>
    <w:rsid w:val="009B6D32"/>
    <w:rsid w:val="009C2FAA"/>
    <w:rsid w:val="009C7C99"/>
    <w:rsid w:val="009D4707"/>
    <w:rsid w:val="009E0E15"/>
    <w:rsid w:val="009E3B3D"/>
    <w:rsid w:val="009E6979"/>
    <w:rsid w:val="009F4C6E"/>
    <w:rsid w:val="009F6611"/>
    <w:rsid w:val="00A03BBD"/>
    <w:rsid w:val="00A14DD1"/>
    <w:rsid w:val="00A16AE9"/>
    <w:rsid w:val="00A24C1F"/>
    <w:rsid w:val="00A30FD1"/>
    <w:rsid w:val="00A40717"/>
    <w:rsid w:val="00A41F2A"/>
    <w:rsid w:val="00A42870"/>
    <w:rsid w:val="00A42E65"/>
    <w:rsid w:val="00A56C1E"/>
    <w:rsid w:val="00A61EFD"/>
    <w:rsid w:val="00A62269"/>
    <w:rsid w:val="00A7321F"/>
    <w:rsid w:val="00A77A5B"/>
    <w:rsid w:val="00A80B35"/>
    <w:rsid w:val="00A925EC"/>
    <w:rsid w:val="00AA4570"/>
    <w:rsid w:val="00AA630A"/>
    <w:rsid w:val="00AC7D03"/>
    <w:rsid w:val="00AD45A7"/>
    <w:rsid w:val="00AD62A9"/>
    <w:rsid w:val="00AE27CA"/>
    <w:rsid w:val="00AE3D1A"/>
    <w:rsid w:val="00AF3D23"/>
    <w:rsid w:val="00AF4B11"/>
    <w:rsid w:val="00B000BA"/>
    <w:rsid w:val="00B03909"/>
    <w:rsid w:val="00B05198"/>
    <w:rsid w:val="00B26541"/>
    <w:rsid w:val="00B316F2"/>
    <w:rsid w:val="00B317CE"/>
    <w:rsid w:val="00B40ECD"/>
    <w:rsid w:val="00B44A90"/>
    <w:rsid w:val="00B47D64"/>
    <w:rsid w:val="00B5290D"/>
    <w:rsid w:val="00B56D57"/>
    <w:rsid w:val="00B575F2"/>
    <w:rsid w:val="00B734BD"/>
    <w:rsid w:val="00B75405"/>
    <w:rsid w:val="00B82751"/>
    <w:rsid w:val="00B9208B"/>
    <w:rsid w:val="00B9241A"/>
    <w:rsid w:val="00B92BA4"/>
    <w:rsid w:val="00B937A2"/>
    <w:rsid w:val="00BA23F0"/>
    <w:rsid w:val="00BA2E8C"/>
    <w:rsid w:val="00BA3B06"/>
    <w:rsid w:val="00BA442D"/>
    <w:rsid w:val="00BA5A2E"/>
    <w:rsid w:val="00BA7068"/>
    <w:rsid w:val="00BB3F3C"/>
    <w:rsid w:val="00BB4D65"/>
    <w:rsid w:val="00BB6B97"/>
    <w:rsid w:val="00BD004E"/>
    <w:rsid w:val="00BD4683"/>
    <w:rsid w:val="00BE6D0F"/>
    <w:rsid w:val="00BF1359"/>
    <w:rsid w:val="00C00798"/>
    <w:rsid w:val="00C03EEC"/>
    <w:rsid w:val="00C0551C"/>
    <w:rsid w:val="00C15910"/>
    <w:rsid w:val="00C255E3"/>
    <w:rsid w:val="00C260C9"/>
    <w:rsid w:val="00C347C7"/>
    <w:rsid w:val="00C54636"/>
    <w:rsid w:val="00C5578F"/>
    <w:rsid w:val="00C57A23"/>
    <w:rsid w:val="00C63E2A"/>
    <w:rsid w:val="00C7481E"/>
    <w:rsid w:val="00C75DAE"/>
    <w:rsid w:val="00C85276"/>
    <w:rsid w:val="00C86623"/>
    <w:rsid w:val="00C8694E"/>
    <w:rsid w:val="00C90F59"/>
    <w:rsid w:val="00CA53B2"/>
    <w:rsid w:val="00CB7367"/>
    <w:rsid w:val="00CD15FF"/>
    <w:rsid w:val="00CE0007"/>
    <w:rsid w:val="00CF065C"/>
    <w:rsid w:val="00CF6D81"/>
    <w:rsid w:val="00D02F99"/>
    <w:rsid w:val="00D13271"/>
    <w:rsid w:val="00D13BBB"/>
    <w:rsid w:val="00D14471"/>
    <w:rsid w:val="00D25CBB"/>
    <w:rsid w:val="00D35F82"/>
    <w:rsid w:val="00D417A1"/>
    <w:rsid w:val="00D4355B"/>
    <w:rsid w:val="00D504B7"/>
    <w:rsid w:val="00D52888"/>
    <w:rsid w:val="00D548F2"/>
    <w:rsid w:val="00D61861"/>
    <w:rsid w:val="00D61EC2"/>
    <w:rsid w:val="00D636FC"/>
    <w:rsid w:val="00D715F7"/>
    <w:rsid w:val="00D955BF"/>
    <w:rsid w:val="00D95E0A"/>
    <w:rsid w:val="00DB0ABC"/>
    <w:rsid w:val="00DD7B5F"/>
    <w:rsid w:val="00DE7849"/>
    <w:rsid w:val="00DF665F"/>
    <w:rsid w:val="00E05E8B"/>
    <w:rsid w:val="00E366AB"/>
    <w:rsid w:val="00E4327D"/>
    <w:rsid w:val="00E43F86"/>
    <w:rsid w:val="00E504E2"/>
    <w:rsid w:val="00E54690"/>
    <w:rsid w:val="00E547BF"/>
    <w:rsid w:val="00E63859"/>
    <w:rsid w:val="00E70ABE"/>
    <w:rsid w:val="00E76E34"/>
    <w:rsid w:val="00E90652"/>
    <w:rsid w:val="00E94D6C"/>
    <w:rsid w:val="00EA0334"/>
    <w:rsid w:val="00EA4075"/>
    <w:rsid w:val="00EB0583"/>
    <w:rsid w:val="00EB1D6A"/>
    <w:rsid w:val="00EC200B"/>
    <w:rsid w:val="00ED7F81"/>
    <w:rsid w:val="00EE42B6"/>
    <w:rsid w:val="00EE44F6"/>
    <w:rsid w:val="00EE5D45"/>
    <w:rsid w:val="00EF0BFE"/>
    <w:rsid w:val="00EF337E"/>
    <w:rsid w:val="00F04B6E"/>
    <w:rsid w:val="00F07408"/>
    <w:rsid w:val="00F13EF1"/>
    <w:rsid w:val="00F31310"/>
    <w:rsid w:val="00F47822"/>
    <w:rsid w:val="00F50F0B"/>
    <w:rsid w:val="00F56396"/>
    <w:rsid w:val="00F574DC"/>
    <w:rsid w:val="00F57C2C"/>
    <w:rsid w:val="00F71973"/>
    <w:rsid w:val="00F8196B"/>
    <w:rsid w:val="00F82A09"/>
    <w:rsid w:val="00F90B7B"/>
    <w:rsid w:val="00F91A1C"/>
    <w:rsid w:val="00F93B6E"/>
    <w:rsid w:val="00F964BD"/>
    <w:rsid w:val="00F977B9"/>
    <w:rsid w:val="00FB77A1"/>
    <w:rsid w:val="00FC24B5"/>
    <w:rsid w:val="00FF4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48C70"/>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37A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F977B9"/>
    <w:pPr>
      <w:widowControl/>
      <w:spacing w:after="160" w:line="259" w:lineRule="auto"/>
      <w:ind w:left="720"/>
      <w:contextualSpacing/>
      <w:jc w:val="left"/>
    </w:pPr>
    <w:rPr>
      <w:rFonts w:ascii="Calibri" w:eastAsia="等线" w:hAnsi="Calibri" w:cs="Times New Roman"/>
      <w:kern w:val="0"/>
      <w:sz w:val="22"/>
    </w:rPr>
  </w:style>
  <w:style w:type="character" w:styleId="ad">
    <w:name w:val="Hyperlink"/>
    <w:basedOn w:val="a0"/>
    <w:uiPriority w:val="99"/>
    <w:semiHidden/>
    <w:unhideWhenUsed/>
    <w:rsid w:val="008E3EE1"/>
    <w:rPr>
      <w:color w:val="54903F"/>
      <w:u w:val="single"/>
    </w:rPr>
  </w:style>
  <w:style w:type="character" w:customStyle="1" w:styleId="def">
    <w:name w:val="def"/>
    <w:basedOn w:val="a0"/>
    <w:rsid w:val="008E3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26167">
      <w:bodyDiv w:val="1"/>
      <w:marLeft w:val="0"/>
      <w:marRight w:val="0"/>
      <w:marTop w:val="0"/>
      <w:marBottom w:val="0"/>
      <w:divBdr>
        <w:top w:val="none" w:sz="0" w:space="0" w:color="auto"/>
        <w:left w:val="none" w:sz="0" w:space="0" w:color="auto"/>
        <w:bottom w:val="none" w:sz="0" w:space="0" w:color="auto"/>
        <w:right w:val="none" w:sz="0" w:space="0" w:color="auto"/>
      </w:divBdr>
    </w:div>
    <w:div w:id="319626766">
      <w:bodyDiv w:val="1"/>
      <w:marLeft w:val="0"/>
      <w:marRight w:val="0"/>
      <w:marTop w:val="0"/>
      <w:marBottom w:val="0"/>
      <w:divBdr>
        <w:top w:val="none" w:sz="0" w:space="0" w:color="auto"/>
        <w:left w:val="none" w:sz="0" w:space="0" w:color="auto"/>
        <w:bottom w:val="none" w:sz="0" w:space="0" w:color="auto"/>
        <w:right w:val="none" w:sz="0" w:space="0" w:color="auto"/>
      </w:divBdr>
    </w:div>
    <w:div w:id="416557700">
      <w:bodyDiv w:val="1"/>
      <w:marLeft w:val="0"/>
      <w:marRight w:val="0"/>
      <w:marTop w:val="0"/>
      <w:marBottom w:val="0"/>
      <w:divBdr>
        <w:top w:val="none" w:sz="0" w:space="0" w:color="auto"/>
        <w:left w:val="none" w:sz="0" w:space="0" w:color="auto"/>
        <w:bottom w:val="none" w:sz="0" w:space="0" w:color="auto"/>
        <w:right w:val="none" w:sz="0" w:space="0" w:color="auto"/>
      </w:divBdr>
    </w:div>
    <w:div w:id="430010982">
      <w:bodyDiv w:val="1"/>
      <w:marLeft w:val="0"/>
      <w:marRight w:val="0"/>
      <w:marTop w:val="0"/>
      <w:marBottom w:val="0"/>
      <w:divBdr>
        <w:top w:val="none" w:sz="0" w:space="0" w:color="auto"/>
        <w:left w:val="none" w:sz="0" w:space="0" w:color="auto"/>
        <w:bottom w:val="none" w:sz="0" w:space="0" w:color="auto"/>
        <w:right w:val="none" w:sz="0" w:space="0" w:color="auto"/>
      </w:divBdr>
    </w:div>
    <w:div w:id="561524587">
      <w:bodyDiv w:val="1"/>
      <w:marLeft w:val="0"/>
      <w:marRight w:val="0"/>
      <w:marTop w:val="0"/>
      <w:marBottom w:val="0"/>
      <w:divBdr>
        <w:top w:val="none" w:sz="0" w:space="0" w:color="auto"/>
        <w:left w:val="none" w:sz="0" w:space="0" w:color="auto"/>
        <w:bottom w:val="none" w:sz="0" w:space="0" w:color="auto"/>
        <w:right w:val="none" w:sz="0" w:space="0" w:color="auto"/>
      </w:divBdr>
      <w:divsChild>
        <w:div w:id="394161408">
          <w:marLeft w:val="446"/>
          <w:marRight w:val="0"/>
          <w:marTop w:val="360"/>
          <w:marBottom w:val="0"/>
          <w:divBdr>
            <w:top w:val="none" w:sz="0" w:space="0" w:color="auto"/>
            <w:left w:val="none" w:sz="0" w:space="0" w:color="auto"/>
            <w:bottom w:val="none" w:sz="0" w:space="0" w:color="auto"/>
            <w:right w:val="none" w:sz="0" w:space="0" w:color="auto"/>
          </w:divBdr>
        </w:div>
        <w:div w:id="1908764902">
          <w:marLeft w:val="446"/>
          <w:marRight w:val="0"/>
          <w:marTop w:val="360"/>
          <w:marBottom w:val="0"/>
          <w:divBdr>
            <w:top w:val="none" w:sz="0" w:space="0" w:color="auto"/>
            <w:left w:val="none" w:sz="0" w:space="0" w:color="auto"/>
            <w:bottom w:val="none" w:sz="0" w:space="0" w:color="auto"/>
            <w:right w:val="none" w:sz="0" w:space="0" w:color="auto"/>
          </w:divBdr>
        </w:div>
        <w:div w:id="1523933594">
          <w:marLeft w:val="446"/>
          <w:marRight w:val="0"/>
          <w:marTop w:val="360"/>
          <w:marBottom w:val="0"/>
          <w:divBdr>
            <w:top w:val="none" w:sz="0" w:space="0" w:color="auto"/>
            <w:left w:val="none" w:sz="0" w:space="0" w:color="auto"/>
            <w:bottom w:val="none" w:sz="0" w:space="0" w:color="auto"/>
            <w:right w:val="none" w:sz="0" w:space="0" w:color="auto"/>
          </w:divBdr>
        </w:div>
        <w:div w:id="285620493">
          <w:marLeft w:val="446"/>
          <w:marRight w:val="0"/>
          <w:marTop w:val="360"/>
          <w:marBottom w:val="0"/>
          <w:divBdr>
            <w:top w:val="none" w:sz="0" w:space="0" w:color="auto"/>
            <w:left w:val="none" w:sz="0" w:space="0" w:color="auto"/>
            <w:bottom w:val="none" w:sz="0" w:space="0" w:color="auto"/>
            <w:right w:val="none" w:sz="0" w:space="0" w:color="auto"/>
          </w:divBdr>
        </w:div>
        <w:div w:id="372848761">
          <w:marLeft w:val="446"/>
          <w:marRight w:val="0"/>
          <w:marTop w:val="360"/>
          <w:marBottom w:val="0"/>
          <w:divBdr>
            <w:top w:val="none" w:sz="0" w:space="0" w:color="auto"/>
            <w:left w:val="none" w:sz="0" w:space="0" w:color="auto"/>
            <w:bottom w:val="none" w:sz="0" w:space="0" w:color="auto"/>
            <w:right w:val="none" w:sz="0" w:space="0" w:color="auto"/>
          </w:divBdr>
        </w:div>
      </w:divsChild>
    </w:div>
    <w:div w:id="727264499">
      <w:bodyDiv w:val="1"/>
      <w:marLeft w:val="0"/>
      <w:marRight w:val="0"/>
      <w:marTop w:val="0"/>
      <w:marBottom w:val="0"/>
      <w:divBdr>
        <w:top w:val="none" w:sz="0" w:space="0" w:color="auto"/>
        <w:left w:val="none" w:sz="0" w:space="0" w:color="auto"/>
        <w:bottom w:val="none" w:sz="0" w:space="0" w:color="auto"/>
        <w:right w:val="none" w:sz="0" w:space="0" w:color="auto"/>
      </w:divBdr>
    </w:div>
    <w:div w:id="734354374">
      <w:bodyDiv w:val="1"/>
      <w:marLeft w:val="0"/>
      <w:marRight w:val="0"/>
      <w:marTop w:val="0"/>
      <w:marBottom w:val="0"/>
      <w:divBdr>
        <w:top w:val="none" w:sz="0" w:space="0" w:color="auto"/>
        <w:left w:val="none" w:sz="0" w:space="0" w:color="auto"/>
        <w:bottom w:val="none" w:sz="0" w:space="0" w:color="auto"/>
        <w:right w:val="none" w:sz="0" w:space="0" w:color="auto"/>
      </w:divBdr>
    </w:div>
    <w:div w:id="773401602">
      <w:bodyDiv w:val="1"/>
      <w:marLeft w:val="0"/>
      <w:marRight w:val="0"/>
      <w:marTop w:val="0"/>
      <w:marBottom w:val="0"/>
      <w:divBdr>
        <w:top w:val="none" w:sz="0" w:space="0" w:color="auto"/>
        <w:left w:val="none" w:sz="0" w:space="0" w:color="auto"/>
        <w:bottom w:val="none" w:sz="0" w:space="0" w:color="auto"/>
        <w:right w:val="none" w:sz="0" w:space="0" w:color="auto"/>
      </w:divBdr>
    </w:div>
    <w:div w:id="968513089">
      <w:bodyDiv w:val="1"/>
      <w:marLeft w:val="0"/>
      <w:marRight w:val="0"/>
      <w:marTop w:val="0"/>
      <w:marBottom w:val="0"/>
      <w:divBdr>
        <w:top w:val="none" w:sz="0" w:space="0" w:color="auto"/>
        <w:left w:val="none" w:sz="0" w:space="0" w:color="auto"/>
        <w:bottom w:val="none" w:sz="0" w:space="0" w:color="auto"/>
        <w:right w:val="none" w:sz="0" w:space="0" w:color="auto"/>
      </w:divBdr>
    </w:div>
    <w:div w:id="1047531371">
      <w:bodyDiv w:val="1"/>
      <w:marLeft w:val="0"/>
      <w:marRight w:val="0"/>
      <w:marTop w:val="0"/>
      <w:marBottom w:val="0"/>
      <w:divBdr>
        <w:top w:val="none" w:sz="0" w:space="0" w:color="auto"/>
        <w:left w:val="none" w:sz="0" w:space="0" w:color="auto"/>
        <w:bottom w:val="none" w:sz="0" w:space="0" w:color="auto"/>
        <w:right w:val="none" w:sz="0" w:space="0" w:color="auto"/>
      </w:divBdr>
    </w:div>
    <w:div w:id="1077048186">
      <w:bodyDiv w:val="1"/>
      <w:marLeft w:val="0"/>
      <w:marRight w:val="0"/>
      <w:marTop w:val="0"/>
      <w:marBottom w:val="0"/>
      <w:divBdr>
        <w:top w:val="none" w:sz="0" w:space="0" w:color="auto"/>
        <w:left w:val="none" w:sz="0" w:space="0" w:color="auto"/>
        <w:bottom w:val="none" w:sz="0" w:space="0" w:color="auto"/>
        <w:right w:val="none" w:sz="0" w:space="0" w:color="auto"/>
      </w:divBdr>
      <w:divsChild>
        <w:div w:id="1918905168">
          <w:marLeft w:val="360"/>
          <w:marRight w:val="0"/>
          <w:marTop w:val="120"/>
          <w:marBottom w:val="0"/>
          <w:divBdr>
            <w:top w:val="none" w:sz="0" w:space="0" w:color="auto"/>
            <w:left w:val="none" w:sz="0" w:space="0" w:color="auto"/>
            <w:bottom w:val="none" w:sz="0" w:space="0" w:color="auto"/>
            <w:right w:val="none" w:sz="0" w:space="0" w:color="auto"/>
          </w:divBdr>
        </w:div>
      </w:divsChild>
    </w:div>
    <w:div w:id="1374498931">
      <w:bodyDiv w:val="1"/>
      <w:marLeft w:val="0"/>
      <w:marRight w:val="0"/>
      <w:marTop w:val="0"/>
      <w:marBottom w:val="0"/>
      <w:divBdr>
        <w:top w:val="none" w:sz="0" w:space="0" w:color="auto"/>
        <w:left w:val="none" w:sz="0" w:space="0" w:color="auto"/>
        <w:bottom w:val="none" w:sz="0" w:space="0" w:color="auto"/>
        <w:right w:val="none" w:sz="0" w:space="0" w:color="auto"/>
      </w:divBdr>
    </w:div>
    <w:div w:id="1548644917">
      <w:bodyDiv w:val="1"/>
      <w:marLeft w:val="0"/>
      <w:marRight w:val="0"/>
      <w:marTop w:val="0"/>
      <w:marBottom w:val="0"/>
      <w:divBdr>
        <w:top w:val="none" w:sz="0" w:space="0" w:color="auto"/>
        <w:left w:val="none" w:sz="0" w:space="0" w:color="auto"/>
        <w:bottom w:val="none" w:sz="0" w:space="0" w:color="auto"/>
        <w:right w:val="none" w:sz="0" w:space="0" w:color="auto"/>
      </w:divBdr>
    </w:div>
    <w:div w:id="1700010755">
      <w:bodyDiv w:val="1"/>
      <w:marLeft w:val="0"/>
      <w:marRight w:val="0"/>
      <w:marTop w:val="0"/>
      <w:marBottom w:val="0"/>
      <w:divBdr>
        <w:top w:val="none" w:sz="0" w:space="0" w:color="auto"/>
        <w:left w:val="none" w:sz="0" w:space="0" w:color="auto"/>
        <w:bottom w:val="none" w:sz="0" w:space="0" w:color="auto"/>
        <w:right w:val="none" w:sz="0" w:space="0" w:color="auto"/>
      </w:divBdr>
    </w:div>
    <w:div w:id="1749884634">
      <w:bodyDiv w:val="1"/>
      <w:marLeft w:val="0"/>
      <w:marRight w:val="0"/>
      <w:marTop w:val="0"/>
      <w:marBottom w:val="0"/>
      <w:divBdr>
        <w:top w:val="none" w:sz="0" w:space="0" w:color="auto"/>
        <w:left w:val="none" w:sz="0" w:space="0" w:color="auto"/>
        <w:bottom w:val="none" w:sz="0" w:space="0" w:color="auto"/>
        <w:right w:val="none" w:sz="0" w:space="0" w:color="auto"/>
      </w:divBdr>
    </w:div>
    <w:div w:id="1860508735">
      <w:bodyDiv w:val="1"/>
      <w:marLeft w:val="0"/>
      <w:marRight w:val="0"/>
      <w:marTop w:val="0"/>
      <w:marBottom w:val="0"/>
      <w:divBdr>
        <w:top w:val="none" w:sz="0" w:space="0" w:color="auto"/>
        <w:left w:val="none" w:sz="0" w:space="0" w:color="auto"/>
        <w:bottom w:val="none" w:sz="0" w:space="0" w:color="auto"/>
        <w:right w:val="none" w:sz="0" w:space="0" w:color="auto"/>
      </w:divBdr>
    </w:div>
    <w:div w:id="1892887142">
      <w:bodyDiv w:val="1"/>
      <w:marLeft w:val="0"/>
      <w:marRight w:val="0"/>
      <w:marTop w:val="0"/>
      <w:marBottom w:val="0"/>
      <w:divBdr>
        <w:top w:val="none" w:sz="0" w:space="0" w:color="auto"/>
        <w:left w:val="none" w:sz="0" w:space="0" w:color="auto"/>
        <w:bottom w:val="none" w:sz="0" w:space="0" w:color="auto"/>
        <w:right w:val="none" w:sz="0" w:space="0" w:color="auto"/>
      </w:divBdr>
    </w:div>
    <w:div w:id="2026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ook.bionumbers.org/how-big-are-mitochondri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app:ds:chemistry" TargetMode="External"/><Relationship Id="rId4" Type="http://schemas.openxmlformats.org/officeDocument/2006/relationships/settings" Target="settings.xml"/><Relationship Id="rId9" Type="http://schemas.openxmlformats.org/officeDocument/2006/relationships/hyperlink" Target="app:ds:physica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8F0EC-648E-4917-B12B-375024BF5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10204</Words>
  <Characters>58163</Characters>
  <Application>Microsoft Office Word</Application>
  <DocSecurity>0</DocSecurity>
  <Lines>484</Lines>
  <Paragraphs>136</Paragraphs>
  <ScaleCrop>false</ScaleCrop>
  <Company>P R C</Company>
  <LinksUpToDate>false</LinksUpToDate>
  <CharactersWithSpaces>68231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2</cp:revision>
  <cp:lastPrinted>2020-12-24T07:17:00Z</cp:lastPrinted>
  <dcterms:created xsi:type="dcterms:W3CDTF">2023-08-29T06:52:00Z</dcterms:created>
  <dcterms:modified xsi:type="dcterms:W3CDTF">2023-08-29T06:52:00Z</dcterms:modified>
</cp:coreProperties>
</file>